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E3CC" w14:textId="77777777" w:rsidR="00D756A1" w:rsidRPr="006B4D8E" w:rsidRDefault="00D756A1" w:rsidP="00557334">
      <w:pPr>
        <w:rPr>
          <w:rFonts w:asciiTheme="minorHAnsi" w:hAnsiTheme="minorHAnsi"/>
          <w:color w:val="333333"/>
          <w:sz w:val="22"/>
          <w:szCs w:val="22"/>
        </w:rPr>
      </w:pPr>
    </w:p>
    <w:p w14:paraId="614D368D" w14:textId="421FDE5C" w:rsidR="00FE0204" w:rsidRPr="00FE0204" w:rsidRDefault="00FE0204" w:rsidP="00FA2B9C">
      <w:pPr>
        <w:jc w:val="center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FE0204">
        <w:rPr>
          <w:rFonts w:asciiTheme="majorHAnsi" w:hAnsiTheme="majorHAnsi"/>
          <w:b/>
          <w:bCs/>
          <w:sz w:val="28"/>
          <w:szCs w:val="28"/>
        </w:rPr>
        <w:t>Distinguished Contribution in a Discipline Award</w:t>
      </w:r>
    </w:p>
    <w:p w14:paraId="27746226" w14:textId="77777777" w:rsidR="00FE0204" w:rsidRDefault="00FE0204" w:rsidP="00FA2B9C">
      <w:pPr>
        <w:jc w:val="center"/>
        <w:rPr>
          <w:rFonts w:asciiTheme="minorHAnsi" w:hAnsiTheme="minorHAnsi"/>
          <w:b/>
          <w:color w:val="333333"/>
          <w:sz w:val="22"/>
          <w:szCs w:val="22"/>
        </w:rPr>
      </w:pPr>
    </w:p>
    <w:p w14:paraId="4E32ED96" w14:textId="22034C06" w:rsidR="00557334" w:rsidRPr="006B4D8E" w:rsidRDefault="001933C7" w:rsidP="00FA2B9C">
      <w:pPr>
        <w:jc w:val="center"/>
        <w:rPr>
          <w:rFonts w:asciiTheme="minorHAnsi" w:hAnsiTheme="minorHAnsi"/>
          <w:b/>
          <w:color w:val="333333"/>
          <w:sz w:val="22"/>
          <w:szCs w:val="22"/>
        </w:rPr>
      </w:pPr>
      <w:r>
        <w:rPr>
          <w:rFonts w:asciiTheme="minorHAnsi" w:hAnsiTheme="minorHAnsi"/>
          <w:b/>
          <w:color w:val="333333"/>
          <w:sz w:val="22"/>
          <w:szCs w:val="22"/>
        </w:rPr>
        <w:t>Letter of Support</w:t>
      </w:r>
    </w:p>
    <w:p w14:paraId="0AB1E125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45C2D364" w14:textId="1F9D9E6D" w:rsidR="001933C7" w:rsidRPr="001933C7" w:rsidRDefault="00A55F75" w:rsidP="001933C7">
      <w:pPr>
        <w:rPr>
          <w:rFonts w:asciiTheme="minorHAnsi" w:hAnsiTheme="minorHAnsi"/>
          <w:color w:val="333333"/>
          <w:sz w:val="22"/>
          <w:szCs w:val="22"/>
          <w:lang w:val="en"/>
        </w:rPr>
      </w:pPr>
      <w:r w:rsidRPr="00A55F75">
        <w:rPr>
          <w:rFonts w:asciiTheme="minorHAnsi" w:hAnsiTheme="minorHAnsi"/>
          <w:i/>
          <w:iCs/>
          <w:color w:val="333333"/>
          <w:sz w:val="22"/>
          <w:szCs w:val="22"/>
          <w:highlight w:val="yellow"/>
          <w:lang w:val="en"/>
        </w:rPr>
        <w:t>&lt;Nominee Name&gt;</w:t>
      </w:r>
      <w:r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1933C7" w:rsidRPr="001933C7">
        <w:rPr>
          <w:rFonts w:asciiTheme="minorHAnsi" w:hAnsiTheme="minorHAnsi"/>
          <w:color w:val="333333"/>
          <w:sz w:val="22"/>
          <w:szCs w:val="22"/>
          <w:lang w:val="en"/>
        </w:rPr>
        <w:t>has been nominated for an award that is based on clearly demonstrated research, scholarly, or creative accomplishment or service through professional</w:t>
      </w:r>
      <w:r w:rsidR="00622D21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1933C7" w:rsidRPr="001933C7">
        <w:rPr>
          <w:rFonts w:asciiTheme="minorHAnsi" w:hAnsiTheme="minorHAnsi"/>
          <w:color w:val="333333"/>
          <w:sz w:val="22"/>
          <w:szCs w:val="22"/>
          <w:lang w:val="en"/>
        </w:rPr>
        <w:t>organizations, i.e., significant contribution to one’s discipline, considered as exceptional by professional peers or public acclaim, documented by one or more of the following specific criteria: (a) publication in professional media; (b) professional awards, prizes, or honors; (c) solicited or unsolicited reviews by critics or peers; (d) support received through competitive applications to funding agencies; or (e) impact on others in the discipline.  Written evaluations by peers from both within and outside GVSU are required.</w:t>
      </w:r>
    </w:p>
    <w:p w14:paraId="5E346FD4" w14:textId="77777777" w:rsidR="001933C7" w:rsidRPr="001933C7" w:rsidRDefault="001933C7" w:rsidP="001933C7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1CB30351" w14:textId="78F07C6C" w:rsidR="001933C7" w:rsidRPr="001933C7" w:rsidRDefault="001933C7" w:rsidP="001933C7">
      <w:pPr>
        <w:rPr>
          <w:rFonts w:asciiTheme="minorHAnsi" w:hAnsiTheme="minorHAnsi"/>
          <w:color w:val="333333"/>
          <w:sz w:val="22"/>
          <w:szCs w:val="22"/>
          <w:lang w:val="en"/>
        </w:rPr>
      </w:pPr>
      <w:r w:rsidRPr="001933C7">
        <w:rPr>
          <w:rFonts w:asciiTheme="minorHAnsi" w:hAnsiTheme="minorHAnsi"/>
          <w:color w:val="333333"/>
          <w:sz w:val="22"/>
          <w:szCs w:val="22"/>
          <w:lang w:val="en"/>
        </w:rPr>
        <w:t xml:space="preserve">The letter of support must reach the nominee’s department chair, as listed below, in ample time for the department to submit a completed dossier for university review on </w:t>
      </w:r>
      <w:r w:rsidR="00622D21">
        <w:rPr>
          <w:rFonts w:asciiTheme="minorHAnsi" w:hAnsiTheme="minorHAnsi"/>
          <w:color w:val="333333"/>
          <w:sz w:val="22"/>
          <w:szCs w:val="22"/>
          <w:lang w:val="en"/>
        </w:rPr>
        <w:t xml:space="preserve">1 </w:t>
      </w:r>
      <w:r w:rsidRPr="001933C7">
        <w:rPr>
          <w:rFonts w:asciiTheme="minorHAnsi" w:hAnsiTheme="minorHAnsi"/>
          <w:color w:val="333333"/>
          <w:sz w:val="22"/>
          <w:szCs w:val="22"/>
          <w:lang w:val="en"/>
        </w:rPr>
        <w:t>November.</w:t>
      </w:r>
    </w:p>
    <w:p w14:paraId="1A92F21A" w14:textId="77777777" w:rsidR="001933C7" w:rsidRPr="001933C7" w:rsidRDefault="001933C7" w:rsidP="001933C7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095998A8" w14:textId="4F367A63" w:rsidR="00D756A1" w:rsidRPr="006B4D8E" w:rsidRDefault="001933C7" w:rsidP="001933C7">
      <w:pPr>
        <w:rPr>
          <w:rFonts w:asciiTheme="minorHAnsi" w:hAnsiTheme="minorHAnsi"/>
          <w:color w:val="333333"/>
          <w:sz w:val="22"/>
          <w:szCs w:val="22"/>
          <w:lang w:val="en"/>
        </w:rPr>
      </w:pPr>
      <w:r w:rsidRPr="001933C7">
        <w:rPr>
          <w:rFonts w:asciiTheme="minorHAnsi" w:hAnsiTheme="minorHAnsi"/>
          <w:color w:val="333333"/>
          <w:sz w:val="22"/>
          <w:szCs w:val="22"/>
          <w:lang w:val="en"/>
        </w:rPr>
        <w:t>Append one or more sheets on which you: (a) define your basis of knowledge of the applicant and the applicant’s work; (b) provide a statement evaluating the candidate’s research, scholarly, or creative contribution to his/her field; and (c) describe the degree to which the nominee’s research has influenced the development of the field.</w:t>
      </w:r>
      <w:r w:rsidR="00622D21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Pr="001933C7">
        <w:rPr>
          <w:rFonts w:asciiTheme="minorHAnsi" w:hAnsiTheme="minorHAnsi"/>
          <w:color w:val="333333"/>
          <w:sz w:val="22"/>
          <w:szCs w:val="22"/>
          <w:lang w:val="en"/>
        </w:rPr>
        <w:t>These letters should be written so that lay people outside the nominee’s area of expertise can readily discern this critical information.</w:t>
      </w:r>
    </w:p>
    <w:p w14:paraId="4D421C07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5CBD35CE" w14:textId="77777777" w:rsidR="00FA2B9C" w:rsidRPr="006B4D8E" w:rsidRDefault="00FA2B9C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55EE6E2E" w14:textId="77777777" w:rsidR="00BA0DF6" w:rsidRPr="006B4D8E" w:rsidRDefault="00BA0DF6" w:rsidP="00D658A8">
      <w:pPr>
        <w:rPr>
          <w:rFonts w:asciiTheme="minorHAnsi" w:hAnsiTheme="minorHAnsi"/>
          <w:b/>
          <w:color w:val="333333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5665"/>
      </w:tblGrid>
      <w:tr w:rsidR="00D658A8" w14:paraId="73031F95" w14:textId="77777777" w:rsidTr="00D658A8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A1A88" w14:textId="6318E0BC" w:rsidR="00D658A8" w:rsidRDefault="00D658A8" w:rsidP="00D658A8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622D21">
              <w:rPr>
                <w:rFonts w:asciiTheme="minorHAnsi" w:hAnsiTheme="minorHAnsi"/>
                <w:b/>
                <w:bCs/>
                <w:color w:val="333333"/>
                <w:sz w:val="22"/>
                <w:szCs w:val="22"/>
                <w:lang w:val="en"/>
              </w:rPr>
              <w:t>YOUR NAME:</w:t>
            </w:r>
          </w:p>
        </w:tc>
        <w:tc>
          <w:tcPr>
            <w:tcW w:w="5665" w:type="dxa"/>
            <w:tcBorders>
              <w:top w:val="nil"/>
              <w:left w:val="nil"/>
              <w:right w:val="nil"/>
            </w:tcBorders>
          </w:tcPr>
          <w:p w14:paraId="6CED304A" w14:textId="77777777" w:rsidR="00D658A8" w:rsidRDefault="00D658A8" w:rsidP="00D658A8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450885D5" w14:textId="77777777" w:rsidR="00D658A8" w:rsidRDefault="00D658A8" w:rsidP="00D658A8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</w:tr>
      <w:tr w:rsidR="00D658A8" w14:paraId="0B0673EA" w14:textId="77777777" w:rsidTr="00D658A8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50084D98" w14:textId="77777777" w:rsidR="00D658A8" w:rsidRDefault="00D658A8" w:rsidP="00D658A8">
            <w:pPr>
              <w:jc w:val="right"/>
              <w:rPr>
                <w:rFonts w:asciiTheme="minorHAnsi" w:hAnsiTheme="minorHAnsi"/>
                <w:b/>
                <w:bCs/>
                <w:color w:val="333333"/>
                <w:sz w:val="22"/>
                <w:szCs w:val="22"/>
                <w:lang w:val="en"/>
              </w:rPr>
            </w:pPr>
          </w:p>
          <w:p w14:paraId="59DF83D9" w14:textId="2269CDC9" w:rsidR="00D658A8" w:rsidRDefault="00D658A8" w:rsidP="00D658A8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622D21">
              <w:rPr>
                <w:rFonts w:asciiTheme="minorHAnsi" w:hAnsiTheme="minorHAnsi"/>
                <w:b/>
                <w:bCs/>
                <w:color w:val="333333"/>
                <w:sz w:val="22"/>
                <w:szCs w:val="22"/>
                <w:lang w:val="en"/>
              </w:rPr>
              <w:t>PROFESSIONAL ADDRESS:</w:t>
            </w:r>
          </w:p>
        </w:tc>
        <w:tc>
          <w:tcPr>
            <w:tcW w:w="5665" w:type="dxa"/>
            <w:tcBorders>
              <w:left w:val="nil"/>
              <w:right w:val="nil"/>
            </w:tcBorders>
          </w:tcPr>
          <w:p w14:paraId="77D6F4E4" w14:textId="77777777" w:rsidR="00D658A8" w:rsidRDefault="00D658A8" w:rsidP="00D658A8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6ED20B3F" w14:textId="77777777" w:rsidR="00D658A8" w:rsidRDefault="00D658A8" w:rsidP="00D658A8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</w:tr>
      <w:tr w:rsidR="00D658A8" w14:paraId="1095322D" w14:textId="77777777" w:rsidTr="00D658A8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11998D96" w14:textId="77777777" w:rsidR="00D658A8" w:rsidRDefault="00D658A8" w:rsidP="00D658A8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  <w:tc>
          <w:tcPr>
            <w:tcW w:w="5665" w:type="dxa"/>
            <w:tcBorders>
              <w:left w:val="nil"/>
              <w:right w:val="nil"/>
            </w:tcBorders>
          </w:tcPr>
          <w:p w14:paraId="530605DC" w14:textId="77777777" w:rsidR="00D658A8" w:rsidRDefault="00D658A8" w:rsidP="00D658A8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4AD96219" w14:textId="77777777" w:rsidR="00D658A8" w:rsidRDefault="00D658A8" w:rsidP="00D658A8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</w:tr>
      <w:tr w:rsidR="00D658A8" w14:paraId="2068782F" w14:textId="77777777" w:rsidTr="00D658A8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46B29AB3" w14:textId="77777777" w:rsidR="00D658A8" w:rsidRDefault="00D658A8" w:rsidP="00D658A8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  <w:tc>
          <w:tcPr>
            <w:tcW w:w="5665" w:type="dxa"/>
            <w:tcBorders>
              <w:left w:val="nil"/>
              <w:right w:val="nil"/>
            </w:tcBorders>
          </w:tcPr>
          <w:p w14:paraId="25CF728A" w14:textId="77777777" w:rsidR="00D658A8" w:rsidRDefault="00D658A8" w:rsidP="00D658A8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  <w:p w14:paraId="4CE5A143" w14:textId="77777777" w:rsidR="00D658A8" w:rsidRDefault="00D658A8" w:rsidP="00D658A8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</w:tr>
    </w:tbl>
    <w:p w14:paraId="3705C183" w14:textId="77777777" w:rsidR="00D15526" w:rsidRPr="006B4D8E" w:rsidRDefault="00D15526" w:rsidP="000B12FB">
      <w:pPr>
        <w:jc w:val="both"/>
        <w:rPr>
          <w:rFonts w:asciiTheme="minorHAnsi" w:hAnsiTheme="minorHAnsi"/>
          <w:color w:val="333333"/>
          <w:sz w:val="22"/>
          <w:szCs w:val="22"/>
        </w:rPr>
      </w:pPr>
    </w:p>
    <w:sectPr w:rsidR="00D15526" w:rsidRPr="006B4D8E" w:rsidSect="00F25DA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1BB0" w14:textId="77777777" w:rsidR="00157934" w:rsidRDefault="00157934">
      <w:r>
        <w:separator/>
      </w:r>
    </w:p>
  </w:endnote>
  <w:endnote w:type="continuationSeparator" w:id="0">
    <w:p w14:paraId="02297D7C" w14:textId="77777777" w:rsidR="00157934" w:rsidRDefault="0015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5BB2" w14:textId="141A3295" w:rsidR="00BA0DF6" w:rsidRPr="006B4D8E" w:rsidRDefault="00BA0DF6">
    <w:pPr>
      <w:pStyle w:val="Footer"/>
      <w:rPr>
        <w:rFonts w:asciiTheme="minorHAnsi" w:hAnsiTheme="minorHAnsi"/>
        <w:sz w:val="20"/>
        <w:szCs w:val="20"/>
      </w:rPr>
    </w:pPr>
    <w:r w:rsidRPr="006B4D8E">
      <w:rPr>
        <w:rFonts w:asciiTheme="minorHAnsi" w:hAnsiTheme="minorHAnsi"/>
        <w:sz w:val="20"/>
        <w:szCs w:val="20"/>
      </w:rPr>
      <w:t xml:space="preserve">Distinguished </w:t>
    </w:r>
    <w:r w:rsidR="00F505C5" w:rsidRPr="006B4D8E">
      <w:rPr>
        <w:rFonts w:asciiTheme="minorHAnsi" w:hAnsiTheme="minorHAnsi"/>
        <w:sz w:val="20"/>
        <w:szCs w:val="20"/>
      </w:rPr>
      <w:t xml:space="preserve">Contribution </w:t>
    </w:r>
    <w:r w:rsidRPr="006B4D8E">
      <w:rPr>
        <w:rFonts w:asciiTheme="minorHAnsi" w:hAnsiTheme="minorHAnsi"/>
        <w:sz w:val="20"/>
        <w:szCs w:val="20"/>
      </w:rPr>
      <w:t xml:space="preserve">in </w:t>
    </w:r>
    <w:r w:rsidR="00F505C5" w:rsidRPr="006B4D8E">
      <w:rPr>
        <w:rFonts w:asciiTheme="minorHAnsi" w:hAnsiTheme="minorHAnsi"/>
        <w:sz w:val="20"/>
        <w:szCs w:val="20"/>
      </w:rPr>
      <w:t>a</w:t>
    </w:r>
    <w:r w:rsidRPr="006B4D8E">
      <w:rPr>
        <w:rFonts w:asciiTheme="minorHAnsi" w:hAnsiTheme="minorHAnsi"/>
        <w:sz w:val="20"/>
        <w:szCs w:val="20"/>
      </w:rPr>
      <w:t xml:space="preserve"> Discipline Award</w:t>
    </w:r>
    <w:r w:rsidRPr="006B4D8E">
      <w:rPr>
        <w:rFonts w:asciiTheme="minorHAnsi" w:hAnsiTheme="minorHAnsi"/>
        <w:sz w:val="20"/>
        <w:szCs w:val="20"/>
      </w:rPr>
      <w:tab/>
    </w:r>
    <w:r w:rsidRPr="006B4D8E">
      <w:rPr>
        <w:rFonts w:asciiTheme="minorHAnsi" w:hAnsiTheme="minorHAnsi"/>
        <w:sz w:val="20"/>
        <w:szCs w:val="20"/>
      </w:rPr>
      <w:tab/>
      <w:t>0</w:t>
    </w:r>
    <w:r w:rsidR="00FE0204">
      <w:rPr>
        <w:rFonts w:asciiTheme="minorHAnsi" w:hAnsiTheme="minorHAnsi"/>
        <w:sz w:val="20"/>
        <w:szCs w:val="20"/>
      </w:rPr>
      <w:t>7</w:t>
    </w:r>
    <w:r w:rsidRPr="006B4D8E">
      <w:rPr>
        <w:rFonts w:asciiTheme="minorHAnsi" w:hAnsiTheme="minorHAnsi"/>
        <w:sz w:val="20"/>
        <w:szCs w:val="20"/>
      </w:rPr>
      <w:t>/20</w:t>
    </w:r>
    <w:r w:rsidR="00FE0204">
      <w:rPr>
        <w:rFonts w:asciiTheme="minorHAnsi" w:hAnsiTheme="minorHAnsi"/>
        <w:sz w:val="20"/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B606" w14:textId="77777777" w:rsidR="00157934" w:rsidRDefault="00157934">
      <w:r>
        <w:separator/>
      </w:r>
    </w:p>
  </w:footnote>
  <w:footnote w:type="continuationSeparator" w:id="0">
    <w:p w14:paraId="17C5CAA2" w14:textId="77777777" w:rsidR="00157934" w:rsidRDefault="0015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5F04" w14:textId="73794A01" w:rsidR="00FE0204" w:rsidRDefault="00F16A12" w:rsidP="00FE0204">
    <w:pPr>
      <w:pStyle w:val="Header"/>
      <w:jc w:val="center"/>
    </w:pPr>
    <w:r>
      <w:rPr>
        <w:noProof/>
      </w:rPr>
      <w:drawing>
        <wp:inline distT="0" distB="0" distL="0" distR="0" wp14:anchorId="482A7A3A" wp14:editId="60FA11CB">
          <wp:extent cx="2147254" cy="742950"/>
          <wp:effectExtent l="0" t="0" r="5715" b="0"/>
          <wp:docPr id="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254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CCE"/>
    <w:multiLevelType w:val="singleLevel"/>
    <w:tmpl w:val="5010E45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EB37A52"/>
    <w:multiLevelType w:val="hybridMultilevel"/>
    <w:tmpl w:val="FFB0B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02B52"/>
    <w:multiLevelType w:val="multilevel"/>
    <w:tmpl w:val="287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F35A5"/>
    <w:multiLevelType w:val="multilevel"/>
    <w:tmpl w:val="8E8E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E1D20"/>
    <w:multiLevelType w:val="hybridMultilevel"/>
    <w:tmpl w:val="34121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654EE"/>
    <w:multiLevelType w:val="hybridMultilevel"/>
    <w:tmpl w:val="19BEE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406FE"/>
    <w:multiLevelType w:val="hybridMultilevel"/>
    <w:tmpl w:val="C928B69E"/>
    <w:lvl w:ilvl="0" w:tplc="DB7E2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E328D"/>
    <w:multiLevelType w:val="hybridMultilevel"/>
    <w:tmpl w:val="19BEE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700E3"/>
    <w:multiLevelType w:val="hybridMultilevel"/>
    <w:tmpl w:val="54CA48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703E8"/>
    <w:multiLevelType w:val="multilevel"/>
    <w:tmpl w:val="0EA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874008">
    <w:abstractNumId w:val="2"/>
  </w:num>
  <w:num w:numId="2" w16cid:durableId="1684897477">
    <w:abstractNumId w:val="9"/>
  </w:num>
  <w:num w:numId="3" w16cid:durableId="295837916">
    <w:abstractNumId w:val="0"/>
  </w:num>
  <w:num w:numId="4" w16cid:durableId="1591819114">
    <w:abstractNumId w:val="6"/>
  </w:num>
  <w:num w:numId="5" w16cid:durableId="29690462">
    <w:abstractNumId w:val="4"/>
  </w:num>
  <w:num w:numId="6" w16cid:durableId="1884637017">
    <w:abstractNumId w:val="1"/>
  </w:num>
  <w:num w:numId="7" w16cid:durableId="1657417438">
    <w:abstractNumId w:val="8"/>
  </w:num>
  <w:num w:numId="8" w16cid:durableId="1019045784">
    <w:abstractNumId w:val="7"/>
  </w:num>
  <w:num w:numId="9" w16cid:durableId="82845899">
    <w:abstractNumId w:val="3"/>
  </w:num>
  <w:num w:numId="10" w16cid:durableId="978344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A0"/>
    <w:rsid w:val="00095492"/>
    <w:rsid w:val="000B12FB"/>
    <w:rsid w:val="000B1936"/>
    <w:rsid w:val="000B4868"/>
    <w:rsid w:val="000C1312"/>
    <w:rsid w:val="000C571B"/>
    <w:rsid w:val="000C608D"/>
    <w:rsid w:val="00113E1D"/>
    <w:rsid w:val="00157934"/>
    <w:rsid w:val="001933C7"/>
    <w:rsid w:val="001A0E45"/>
    <w:rsid w:val="001D3057"/>
    <w:rsid w:val="001F6B61"/>
    <w:rsid w:val="00216E58"/>
    <w:rsid w:val="00224D21"/>
    <w:rsid w:val="002338BF"/>
    <w:rsid w:val="002824E6"/>
    <w:rsid w:val="002B2868"/>
    <w:rsid w:val="00305127"/>
    <w:rsid w:val="00387EBA"/>
    <w:rsid w:val="00480D16"/>
    <w:rsid w:val="004D69DA"/>
    <w:rsid w:val="004F096C"/>
    <w:rsid w:val="005171C5"/>
    <w:rsid w:val="00521DAF"/>
    <w:rsid w:val="00534909"/>
    <w:rsid w:val="00557334"/>
    <w:rsid w:val="005E135A"/>
    <w:rsid w:val="005F3A31"/>
    <w:rsid w:val="00605B31"/>
    <w:rsid w:val="00622D21"/>
    <w:rsid w:val="0068426C"/>
    <w:rsid w:val="006B4D8E"/>
    <w:rsid w:val="006B57F1"/>
    <w:rsid w:val="006E34DB"/>
    <w:rsid w:val="00702903"/>
    <w:rsid w:val="00782A28"/>
    <w:rsid w:val="007A1861"/>
    <w:rsid w:val="007A229A"/>
    <w:rsid w:val="007D2C7C"/>
    <w:rsid w:val="007F7850"/>
    <w:rsid w:val="00803FDF"/>
    <w:rsid w:val="008B45CD"/>
    <w:rsid w:val="008B6049"/>
    <w:rsid w:val="008C6F68"/>
    <w:rsid w:val="008F742D"/>
    <w:rsid w:val="00962A2F"/>
    <w:rsid w:val="00963E15"/>
    <w:rsid w:val="00993AD8"/>
    <w:rsid w:val="009E4195"/>
    <w:rsid w:val="009E4BB2"/>
    <w:rsid w:val="009E5335"/>
    <w:rsid w:val="00A26D90"/>
    <w:rsid w:val="00A55F75"/>
    <w:rsid w:val="00A84EC9"/>
    <w:rsid w:val="00AB1305"/>
    <w:rsid w:val="00B00755"/>
    <w:rsid w:val="00B44E46"/>
    <w:rsid w:val="00B46D20"/>
    <w:rsid w:val="00B8052F"/>
    <w:rsid w:val="00BA0DF6"/>
    <w:rsid w:val="00C67C05"/>
    <w:rsid w:val="00CD09C0"/>
    <w:rsid w:val="00CE2506"/>
    <w:rsid w:val="00CF4732"/>
    <w:rsid w:val="00D15526"/>
    <w:rsid w:val="00D51F19"/>
    <w:rsid w:val="00D5669F"/>
    <w:rsid w:val="00D658A8"/>
    <w:rsid w:val="00D756A1"/>
    <w:rsid w:val="00E03EAD"/>
    <w:rsid w:val="00E61B8B"/>
    <w:rsid w:val="00EA4FE3"/>
    <w:rsid w:val="00EB5945"/>
    <w:rsid w:val="00EC756D"/>
    <w:rsid w:val="00ED4534"/>
    <w:rsid w:val="00F10914"/>
    <w:rsid w:val="00F144DF"/>
    <w:rsid w:val="00F16A12"/>
    <w:rsid w:val="00F25DA0"/>
    <w:rsid w:val="00F505C5"/>
    <w:rsid w:val="00F569F3"/>
    <w:rsid w:val="00F67555"/>
    <w:rsid w:val="00FA2B9C"/>
    <w:rsid w:val="00FE0204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8FD3E"/>
  <w15:chartTrackingRefBased/>
  <w15:docId w15:val="{AC485FBB-79CE-4F4C-ADD4-D8430757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E46"/>
    <w:rPr>
      <w:sz w:val="24"/>
      <w:szCs w:val="24"/>
    </w:rPr>
  </w:style>
  <w:style w:type="paragraph" w:styleId="Heading1">
    <w:name w:val="heading 1"/>
    <w:basedOn w:val="Normal"/>
    <w:next w:val="Normal"/>
    <w:qFormat/>
    <w:rsid w:val="00CD09C0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CD09C0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D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5D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2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742D"/>
    <w:rPr>
      <w:rFonts w:ascii="Tahoma" w:hAnsi="Tahoma" w:cs="Tahoma"/>
      <w:sz w:val="16"/>
      <w:szCs w:val="16"/>
    </w:rPr>
  </w:style>
  <w:style w:type="character" w:styleId="Hyperlink">
    <w:name w:val="Hyperlink"/>
    <w:rsid w:val="0030512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658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C8B0-EEE6-4483-A1A3-F29541B5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Distinguished Junior Research Scholar Award honors remarkable investigators at Grand Valley State University who began their independent research within the past six years</vt:lpstr>
    </vt:vector>
  </TitlesOfParts>
  <Company>GVSU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Distinguished Junior Research Scholar Award honors remarkable investigators at Grand Valley State University who began their independent research within the past six years</dc:title>
  <dc:subject/>
  <dc:creator>smartr</dc:creator>
  <cp:keywords/>
  <cp:lastModifiedBy>Shelley Sickrey</cp:lastModifiedBy>
  <cp:revision>7</cp:revision>
  <cp:lastPrinted>2014-08-26T19:47:00Z</cp:lastPrinted>
  <dcterms:created xsi:type="dcterms:W3CDTF">2026-03-20T19:12:00Z</dcterms:created>
  <dcterms:modified xsi:type="dcterms:W3CDTF">2026-06-24T12:38:00Z</dcterms:modified>
</cp:coreProperties>
</file>