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4B7" w:rsidRDefault="00F034B7">
      <w:pPr>
        <w:jc w:val="center"/>
        <w:rPr>
          <w:rFonts w:ascii="Arial" w:hAnsi="Arial"/>
          <w:sz w:val="36"/>
        </w:rPr>
      </w:pPr>
      <w:r>
        <w:rPr>
          <w:rFonts w:ascii="Arial" w:hAnsi="Arial"/>
          <w:sz w:val="36"/>
        </w:rPr>
        <w:t>Grand Valley State University</w:t>
      </w:r>
    </w:p>
    <w:p w:rsidR="00F034B7" w:rsidRDefault="00F034B7">
      <w:pPr>
        <w:jc w:val="center"/>
        <w:rPr>
          <w:rFonts w:ascii="Arial" w:hAnsi="Arial"/>
          <w:i/>
          <w:sz w:val="28"/>
        </w:rPr>
      </w:pPr>
      <w:r>
        <w:rPr>
          <w:rFonts w:ascii="Arial" w:hAnsi="Arial"/>
          <w:i/>
          <w:sz w:val="28"/>
        </w:rPr>
        <w:t xml:space="preserve">General Education Subcommittee </w:t>
      </w:r>
    </w:p>
    <w:p w:rsidR="00F034B7" w:rsidRDefault="00331AC0">
      <w:pPr>
        <w:jc w:val="center"/>
        <w:rPr>
          <w:rFonts w:ascii="Arial" w:hAnsi="Arial"/>
          <w:sz w:val="28"/>
        </w:rPr>
      </w:pPr>
      <w:r>
        <w:rPr>
          <w:rFonts w:ascii="Arial" w:hAnsi="Arial"/>
          <w:sz w:val="28"/>
        </w:rPr>
        <w:t xml:space="preserve">Minutes of </w:t>
      </w:r>
      <w:r w:rsidR="00E55C7C">
        <w:rPr>
          <w:rFonts w:ascii="Arial" w:hAnsi="Arial"/>
          <w:sz w:val="28"/>
        </w:rPr>
        <w:t>2/8</w:t>
      </w:r>
      <w:r w:rsidR="001D6F41">
        <w:rPr>
          <w:rFonts w:ascii="Arial" w:hAnsi="Arial"/>
          <w:sz w:val="28"/>
        </w:rPr>
        <w:t>/</w:t>
      </w:r>
      <w:r w:rsidR="002E2DA6">
        <w:rPr>
          <w:rFonts w:ascii="Arial" w:hAnsi="Arial"/>
          <w:sz w:val="28"/>
        </w:rPr>
        <w:t>10</w:t>
      </w:r>
      <w:r w:rsidR="00057B7C">
        <w:rPr>
          <w:rFonts w:ascii="Arial" w:hAnsi="Arial"/>
          <w:sz w:val="28"/>
        </w:rPr>
        <w:t xml:space="preserve"> </w:t>
      </w:r>
    </w:p>
    <w:p w:rsidR="00B357EB" w:rsidRDefault="00F034B7">
      <w:pPr>
        <w:rPr>
          <w:rFonts w:ascii="Arial" w:hAnsi="Arial"/>
          <w:sz w:val="20"/>
        </w:rPr>
      </w:pPr>
      <w:r>
        <w:rPr>
          <w:rFonts w:ascii="Arial" w:hAnsi="Arial"/>
          <w:b/>
          <w:sz w:val="20"/>
        </w:rPr>
        <w:t>PRESENT:</w:t>
      </w:r>
      <w:r>
        <w:rPr>
          <w:rFonts w:ascii="Arial" w:hAnsi="Arial"/>
          <w:sz w:val="20"/>
        </w:rPr>
        <w:t xml:space="preserve"> </w:t>
      </w:r>
      <w:r w:rsidR="007B7971">
        <w:rPr>
          <w:rFonts w:ascii="Arial" w:hAnsi="Arial"/>
          <w:sz w:val="20"/>
        </w:rPr>
        <w:t xml:space="preserve">Deborah Bambini; </w:t>
      </w:r>
      <w:r w:rsidRPr="00D81B19">
        <w:rPr>
          <w:rFonts w:ascii="Arial" w:hAnsi="Arial"/>
          <w:sz w:val="20"/>
        </w:rPr>
        <w:t xml:space="preserve">James Bell; Susan Carson; Phyllis Curtiss; Roger Gilles; Hugh McGuire; </w:t>
      </w:r>
      <w:r w:rsidR="001D6F41">
        <w:rPr>
          <w:rFonts w:ascii="Arial" w:hAnsi="Arial"/>
          <w:sz w:val="20"/>
        </w:rPr>
        <w:t xml:space="preserve">Lauren Kaercher; </w:t>
      </w:r>
      <w:r w:rsidR="001A1AC7" w:rsidRPr="00D81B19">
        <w:rPr>
          <w:rFonts w:ascii="Arial" w:hAnsi="Arial"/>
          <w:sz w:val="20"/>
        </w:rPr>
        <w:t xml:space="preserve">Sheldon Kopperl; </w:t>
      </w:r>
      <w:r w:rsidR="001D6F41">
        <w:rPr>
          <w:rFonts w:ascii="Arial" w:hAnsi="Arial"/>
          <w:sz w:val="20"/>
        </w:rPr>
        <w:t xml:space="preserve">Keith Rhodes; </w:t>
      </w:r>
      <w:r w:rsidR="00A3369A">
        <w:rPr>
          <w:rFonts w:ascii="Arial" w:hAnsi="Arial"/>
          <w:sz w:val="20"/>
        </w:rPr>
        <w:t xml:space="preserve">David Vessey; Kathryn Waggoner, </w:t>
      </w:r>
      <w:r w:rsidR="00A3369A" w:rsidRPr="00D81B19">
        <w:rPr>
          <w:rFonts w:ascii="Arial" w:hAnsi="Arial"/>
          <w:sz w:val="20"/>
        </w:rPr>
        <w:t xml:space="preserve">Kari Kensinger; Penney Nichols-Whitehead; </w:t>
      </w:r>
      <w:r w:rsidR="002E2DA6">
        <w:rPr>
          <w:rFonts w:ascii="Arial" w:hAnsi="Arial"/>
          <w:sz w:val="20"/>
        </w:rPr>
        <w:t>Paul Sicilian</w:t>
      </w:r>
    </w:p>
    <w:p w:rsidR="00AA5CBA" w:rsidRPr="00D81B19" w:rsidRDefault="00AA5CBA">
      <w:pPr>
        <w:rPr>
          <w:rFonts w:ascii="Arial" w:hAnsi="Arial"/>
          <w:sz w:val="20"/>
        </w:rPr>
      </w:pPr>
      <w:r w:rsidRPr="00AA5CBA">
        <w:rPr>
          <w:rFonts w:ascii="Arial" w:hAnsi="Arial"/>
          <w:b/>
          <w:sz w:val="20"/>
        </w:rPr>
        <w:t>ALSO PRESENT:</w:t>
      </w:r>
      <w:r>
        <w:rPr>
          <w:rFonts w:ascii="Arial" w:hAnsi="Arial"/>
          <w:sz w:val="20"/>
        </w:rPr>
        <w:t xml:space="preserve"> </w:t>
      </w:r>
      <w:r w:rsidR="002E2DA6">
        <w:rPr>
          <w:rFonts w:ascii="Arial" w:hAnsi="Arial"/>
          <w:sz w:val="20"/>
        </w:rPr>
        <w:t>C. “Griff” Griffin</w:t>
      </w:r>
      <w:r w:rsidRPr="00D81B19">
        <w:rPr>
          <w:rFonts w:ascii="Arial" w:hAnsi="Arial"/>
          <w:sz w:val="20"/>
        </w:rPr>
        <w:t>,</w:t>
      </w:r>
      <w:r w:rsidR="006304A8" w:rsidRPr="00D81B19">
        <w:rPr>
          <w:rFonts w:ascii="Arial" w:hAnsi="Arial"/>
          <w:sz w:val="20"/>
        </w:rPr>
        <w:t xml:space="preserve"> Director of General Education; </w:t>
      </w:r>
      <w:r w:rsidR="00F034B7" w:rsidRPr="00D81B19">
        <w:rPr>
          <w:rFonts w:ascii="Arial" w:hAnsi="Arial"/>
          <w:sz w:val="20"/>
        </w:rPr>
        <w:t>Krista Rye</w:t>
      </w:r>
      <w:r w:rsidR="006304A8" w:rsidRPr="00D81B19">
        <w:rPr>
          <w:rFonts w:ascii="Arial" w:hAnsi="Arial"/>
          <w:sz w:val="20"/>
        </w:rPr>
        <w:t>, Office Coordinator</w:t>
      </w:r>
    </w:p>
    <w:p w:rsidR="00B357EB" w:rsidRPr="00D81B19" w:rsidRDefault="006A23D8" w:rsidP="00B357EB">
      <w:pPr>
        <w:rPr>
          <w:rFonts w:ascii="Arial" w:hAnsi="Arial"/>
          <w:sz w:val="20"/>
        </w:rPr>
      </w:pPr>
      <w:r w:rsidRPr="006A23D8">
        <w:rPr>
          <w:rFonts w:ascii="Arial" w:hAnsi="Arial"/>
          <w:b/>
          <w:sz w:val="20"/>
        </w:rPr>
        <w:t>ABSENT:</w:t>
      </w:r>
      <w:r>
        <w:rPr>
          <w:rFonts w:ascii="Arial" w:hAnsi="Arial"/>
          <w:b/>
          <w:sz w:val="20"/>
        </w:rPr>
        <w:t xml:space="preserve">  </w:t>
      </w:r>
      <w:r w:rsidR="00B357EB" w:rsidRPr="00D81B19">
        <w:rPr>
          <w:rFonts w:ascii="Arial" w:hAnsi="Arial"/>
          <w:sz w:val="20"/>
        </w:rPr>
        <w:t>Dana Munk;</w:t>
      </w:r>
      <w:r w:rsidR="00B357EB">
        <w:rPr>
          <w:rFonts w:ascii="Arial" w:hAnsi="Arial"/>
          <w:sz w:val="20"/>
        </w:rPr>
        <w:t xml:space="preserve"> </w:t>
      </w:r>
      <w:r w:rsidR="00B357EB" w:rsidRPr="00D81B19">
        <w:rPr>
          <w:rFonts w:ascii="Arial" w:hAnsi="Arial"/>
          <w:sz w:val="20"/>
        </w:rPr>
        <w:t>Shelley Schuurman;</w:t>
      </w:r>
      <w:r w:rsidR="00B357EB">
        <w:rPr>
          <w:rFonts w:ascii="Arial" w:hAnsi="Arial"/>
          <w:sz w:val="20"/>
        </w:rPr>
        <w:t xml:space="preserve"> Judy Whipps</w:t>
      </w:r>
    </w:p>
    <w:p w:rsidR="00F034B7" w:rsidRPr="00B357EB" w:rsidRDefault="00647F12">
      <w:pPr>
        <w:rPr>
          <w:rFonts w:ascii="Arial" w:hAnsi="Arial"/>
          <w:sz w:val="20"/>
        </w:rPr>
      </w:pPr>
      <w:r w:rsidRPr="00D81B19">
        <w:rPr>
          <w:rFonts w:ascii="Arial" w:hAnsi="Arial"/>
          <w:b/>
          <w:sz w:val="20"/>
        </w:rPr>
        <w:t>GUESTS</w:t>
      </w:r>
      <w:r w:rsidR="00A3369A">
        <w:rPr>
          <w:rFonts w:ascii="Arial" w:hAnsi="Arial"/>
          <w:b/>
          <w:sz w:val="20"/>
        </w:rPr>
        <w:t>:</w:t>
      </w:r>
      <w:r w:rsidR="00B357EB">
        <w:rPr>
          <w:rFonts w:ascii="Arial" w:hAnsi="Arial"/>
          <w:b/>
          <w:sz w:val="20"/>
        </w:rPr>
        <w:t xml:space="preserve"> </w:t>
      </w:r>
      <w:r w:rsidR="00B357EB" w:rsidRPr="00B357EB">
        <w:rPr>
          <w:rFonts w:ascii="Arial" w:hAnsi="Arial"/>
          <w:sz w:val="20"/>
        </w:rPr>
        <w:t>Lee Van</w:t>
      </w:r>
      <w:r w:rsidR="00FB2D34">
        <w:rPr>
          <w:rFonts w:ascii="Arial" w:hAnsi="Arial"/>
          <w:sz w:val="20"/>
        </w:rPr>
        <w:t xml:space="preserve"> </w:t>
      </w:r>
      <w:proofErr w:type="spellStart"/>
      <w:r w:rsidR="00B357EB" w:rsidRPr="00B357EB">
        <w:rPr>
          <w:rFonts w:ascii="Arial" w:hAnsi="Arial"/>
          <w:sz w:val="20"/>
        </w:rPr>
        <w:t>Ors</w:t>
      </w:r>
      <w:r w:rsidR="00FB2D34">
        <w:rPr>
          <w:rFonts w:ascii="Arial" w:hAnsi="Arial"/>
          <w:sz w:val="20"/>
        </w:rPr>
        <w:t>d</w:t>
      </w:r>
      <w:r w:rsidR="00B357EB" w:rsidRPr="00B357EB">
        <w:rPr>
          <w:rFonts w:ascii="Arial" w:hAnsi="Arial"/>
          <w:sz w:val="20"/>
        </w:rPr>
        <w:t>el</w:t>
      </w:r>
      <w:proofErr w:type="spellEnd"/>
      <w:r w:rsidR="00B357EB" w:rsidRPr="00B357EB">
        <w:rPr>
          <w:rFonts w:ascii="Arial" w:hAnsi="Arial"/>
          <w:sz w:val="20"/>
        </w:rPr>
        <w:t xml:space="preserve">, Dean of University Libraries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86"/>
        <w:gridCol w:w="9180"/>
        <w:gridCol w:w="2088"/>
      </w:tblGrid>
      <w:tr w:rsidR="00F034B7" w:rsidTr="00041F5E">
        <w:trPr>
          <w:tblHeader/>
        </w:trPr>
        <w:tc>
          <w:tcPr>
            <w:tcW w:w="1986" w:type="dxa"/>
            <w:tcBorders>
              <w:top w:val="single" w:sz="4" w:space="0" w:color="000000"/>
              <w:left w:val="single" w:sz="4" w:space="0" w:color="000000"/>
              <w:bottom w:val="single" w:sz="4" w:space="0" w:color="000000"/>
              <w:right w:val="single" w:sz="4" w:space="0" w:color="000000"/>
            </w:tcBorders>
          </w:tcPr>
          <w:p w:rsidR="00F034B7" w:rsidRDefault="00F034B7">
            <w:pPr>
              <w:spacing w:line="240" w:lineRule="auto"/>
              <w:rPr>
                <w:rFonts w:ascii="Arial" w:hAnsi="Arial"/>
                <w:sz w:val="20"/>
              </w:rPr>
            </w:pPr>
            <w:r>
              <w:rPr>
                <w:rFonts w:ascii="Arial" w:hAnsi="Arial"/>
                <w:sz w:val="20"/>
                <w:highlight w:val="darkGray"/>
              </w:rPr>
              <w:t>Agenda Items</w:t>
            </w:r>
          </w:p>
        </w:tc>
        <w:tc>
          <w:tcPr>
            <w:tcW w:w="9180" w:type="dxa"/>
            <w:tcBorders>
              <w:top w:val="single" w:sz="4" w:space="0" w:color="000000"/>
              <w:left w:val="single" w:sz="4" w:space="0" w:color="000000"/>
              <w:bottom w:val="single" w:sz="4" w:space="0" w:color="000000"/>
              <w:right w:val="single" w:sz="4" w:space="0" w:color="000000"/>
            </w:tcBorders>
          </w:tcPr>
          <w:p w:rsidR="00F034B7" w:rsidRDefault="00F034B7">
            <w:pPr>
              <w:spacing w:line="240" w:lineRule="auto"/>
              <w:rPr>
                <w:rFonts w:ascii="Arial" w:hAnsi="Arial"/>
                <w:sz w:val="20"/>
              </w:rPr>
            </w:pPr>
            <w:r>
              <w:rPr>
                <w:rFonts w:ascii="Arial" w:hAnsi="Arial"/>
                <w:sz w:val="20"/>
                <w:highlight w:val="darkGray"/>
              </w:rPr>
              <w:t>Discussion</w:t>
            </w:r>
          </w:p>
        </w:tc>
        <w:tc>
          <w:tcPr>
            <w:tcW w:w="2088" w:type="dxa"/>
            <w:tcBorders>
              <w:top w:val="single" w:sz="4" w:space="0" w:color="000000"/>
              <w:left w:val="single" w:sz="4" w:space="0" w:color="000000"/>
              <w:bottom w:val="single" w:sz="4" w:space="0" w:color="000000"/>
              <w:right w:val="single" w:sz="4" w:space="0" w:color="000000"/>
            </w:tcBorders>
          </w:tcPr>
          <w:p w:rsidR="00F034B7" w:rsidRDefault="00F034B7">
            <w:pPr>
              <w:spacing w:line="240" w:lineRule="auto"/>
              <w:rPr>
                <w:rFonts w:ascii="Arial" w:hAnsi="Arial"/>
                <w:sz w:val="20"/>
              </w:rPr>
            </w:pPr>
            <w:r>
              <w:rPr>
                <w:rFonts w:ascii="Arial" w:hAnsi="Arial"/>
                <w:sz w:val="20"/>
                <w:highlight w:val="darkGray"/>
              </w:rPr>
              <w:t>Action / Decisions</w:t>
            </w:r>
          </w:p>
        </w:tc>
      </w:tr>
      <w:tr w:rsidR="00F034B7" w:rsidRPr="00DC5844" w:rsidTr="00041F5E">
        <w:tc>
          <w:tcPr>
            <w:tcW w:w="1986" w:type="dxa"/>
            <w:tcBorders>
              <w:top w:val="single" w:sz="4" w:space="0" w:color="000000"/>
              <w:left w:val="single" w:sz="4" w:space="0" w:color="000000"/>
              <w:bottom w:val="single" w:sz="4" w:space="0" w:color="000000"/>
              <w:right w:val="single" w:sz="4" w:space="0" w:color="000000"/>
            </w:tcBorders>
          </w:tcPr>
          <w:p w:rsidR="00C9045D" w:rsidRDefault="00F034B7" w:rsidP="00C9045D">
            <w:pPr>
              <w:pStyle w:val="ListParagraph"/>
              <w:spacing w:line="240" w:lineRule="auto"/>
              <w:ind w:left="0"/>
              <w:rPr>
                <w:b/>
              </w:rPr>
            </w:pPr>
            <w:r w:rsidRPr="00DC5844">
              <w:rPr>
                <w:b/>
              </w:rPr>
              <w:t xml:space="preserve">Approval of </w:t>
            </w:r>
            <w:r w:rsidR="00BF67E2">
              <w:rPr>
                <w:b/>
              </w:rPr>
              <w:t>February 1</w:t>
            </w:r>
          </w:p>
          <w:p w:rsidR="00F034B7" w:rsidRPr="00DC5844" w:rsidRDefault="00C30120" w:rsidP="00C9045D">
            <w:pPr>
              <w:pStyle w:val="ListParagraph"/>
              <w:spacing w:line="240" w:lineRule="auto"/>
              <w:ind w:left="0"/>
              <w:rPr>
                <w:rFonts w:ascii="Arial" w:hAnsi="Arial"/>
                <w:sz w:val="20"/>
              </w:rPr>
            </w:pPr>
            <w:r>
              <w:rPr>
                <w:b/>
              </w:rPr>
              <w:t>Minutes</w:t>
            </w:r>
          </w:p>
        </w:tc>
        <w:tc>
          <w:tcPr>
            <w:tcW w:w="9180" w:type="dxa"/>
            <w:tcBorders>
              <w:top w:val="single" w:sz="4" w:space="0" w:color="000000"/>
              <w:left w:val="single" w:sz="4" w:space="0" w:color="000000"/>
              <w:bottom w:val="single" w:sz="4" w:space="0" w:color="000000"/>
              <w:right w:val="single" w:sz="4" w:space="0" w:color="000000"/>
            </w:tcBorders>
          </w:tcPr>
          <w:p w:rsidR="00F034B7" w:rsidRDefault="00985FB5" w:rsidP="00C87C09">
            <w:pPr>
              <w:spacing w:line="240" w:lineRule="auto"/>
              <w:rPr>
                <w:rFonts w:ascii="Arial" w:hAnsi="Arial"/>
                <w:sz w:val="20"/>
              </w:rPr>
            </w:pPr>
            <w:r>
              <w:rPr>
                <w:rFonts w:ascii="Arial" w:hAnsi="Arial"/>
                <w:sz w:val="20"/>
              </w:rPr>
              <w:t>Approval of the Minutes for February 1 was tabled for review, along with the February 8 Minutes, until the next meeting.</w:t>
            </w:r>
          </w:p>
          <w:p w:rsidR="00A3369A" w:rsidRDefault="00A3369A" w:rsidP="00C87C09">
            <w:pPr>
              <w:spacing w:line="240" w:lineRule="auto"/>
              <w:rPr>
                <w:rFonts w:ascii="Arial" w:hAnsi="Arial"/>
                <w:sz w:val="20"/>
              </w:rPr>
            </w:pPr>
          </w:p>
          <w:p w:rsidR="00A3369A" w:rsidRDefault="00A3369A" w:rsidP="00C87C09">
            <w:pPr>
              <w:spacing w:line="240" w:lineRule="auto"/>
              <w:rPr>
                <w:rFonts w:ascii="Arial" w:hAnsi="Arial"/>
                <w:sz w:val="20"/>
              </w:rPr>
            </w:pPr>
          </w:p>
          <w:p w:rsidR="00A3369A" w:rsidRPr="00DC5844" w:rsidRDefault="00A3369A" w:rsidP="00C87C09">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F034B7" w:rsidRPr="00DC5844" w:rsidRDefault="00F034B7">
            <w:pPr>
              <w:spacing w:line="240" w:lineRule="auto"/>
              <w:rPr>
                <w:rFonts w:ascii="Arial" w:hAnsi="Arial"/>
                <w:sz w:val="20"/>
              </w:rPr>
            </w:pPr>
          </w:p>
        </w:tc>
      </w:tr>
      <w:tr w:rsidR="00F034B7" w:rsidRPr="00DC5844" w:rsidTr="00041F5E">
        <w:tc>
          <w:tcPr>
            <w:tcW w:w="1986" w:type="dxa"/>
            <w:tcBorders>
              <w:top w:val="single" w:sz="4" w:space="0" w:color="000000"/>
              <w:left w:val="single" w:sz="4" w:space="0" w:color="000000"/>
              <w:bottom w:val="single" w:sz="4" w:space="0" w:color="000000"/>
              <w:right w:val="single" w:sz="4" w:space="0" w:color="000000"/>
            </w:tcBorders>
          </w:tcPr>
          <w:p w:rsidR="00F034B7" w:rsidRPr="00DC5844" w:rsidRDefault="00F034B7">
            <w:pPr>
              <w:pStyle w:val="ListParagraph"/>
              <w:spacing w:line="240" w:lineRule="auto"/>
              <w:ind w:left="0"/>
              <w:rPr>
                <w:rFonts w:ascii="Arial" w:hAnsi="Arial"/>
                <w:sz w:val="20"/>
              </w:rPr>
            </w:pPr>
            <w:r w:rsidRPr="00DC5844">
              <w:rPr>
                <w:b/>
              </w:rPr>
              <w:t xml:space="preserve">Approval of Agenda </w:t>
            </w:r>
          </w:p>
        </w:tc>
        <w:tc>
          <w:tcPr>
            <w:tcW w:w="9180" w:type="dxa"/>
            <w:tcBorders>
              <w:top w:val="single" w:sz="4" w:space="0" w:color="000000"/>
              <w:left w:val="single" w:sz="4" w:space="0" w:color="000000"/>
              <w:bottom w:val="single" w:sz="4" w:space="0" w:color="000000"/>
              <w:right w:val="single" w:sz="4" w:space="0" w:color="000000"/>
            </w:tcBorders>
          </w:tcPr>
          <w:p w:rsidR="00A3369A" w:rsidRDefault="00985FB5">
            <w:pPr>
              <w:spacing w:line="240" w:lineRule="auto"/>
              <w:rPr>
                <w:rFonts w:ascii="Arial" w:hAnsi="Arial"/>
                <w:sz w:val="20"/>
              </w:rPr>
            </w:pPr>
            <w:r>
              <w:rPr>
                <w:rFonts w:ascii="Arial" w:hAnsi="Arial"/>
                <w:sz w:val="20"/>
              </w:rPr>
              <w:t>Motion to approve; seconded.</w:t>
            </w:r>
          </w:p>
          <w:p w:rsidR="00A3369A" w:rsidRDefault="00A3369A">
            <w:pPr>
              <w:spacing w:line="240" w:lineRule="auto"/>
              <w:rPr>
                <w:rFonts w:ascii="Arial" w:hAnsi="Arial"/>
                <w:sz w:val="20"/>
              </w:rPr>
            </w:pPr>
          </w:p>
          <w:p w:rsidR="00A3369A" w:rsidRPr="00DC5844" w:rsidRDefault="00A3369A">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F034B7" w:rsidRPr="00DC5844" w:rsidRDefault="00985FB5">
            <w:pPr>
              <w:spacing w:line="240" w:lineRule="auto"/>
              <w:rPr>
                <w:rFonts w:ascii="Arial" w:hAnsi="Arial"/>
                <w:sz w:val="20"/>
              </w:rPr>
            </w:pPr>
            <w:r>
              <w:rPr>
                <w:rFonts w:ascii="Arial" w:hAnsi="Arial"/>
                <w:sz w:val="20"/>
              </w:rPr>
              <w:t>Approved.</w:t>
            </w:r>
          </w:p>
        </w:tc>
      </w:tr>
      <w:tr w:rsidR="00A3369A" w:rsidRPr="00DC5844" w:rsidTr="00041F5E">
        <w:tc>
          <w:tcPr>
            <w:tcW w:w="1986" w:type="dxa"/>
            <w:tcBorders>
              <w:top w:val="single" w:sz="4" w:space="0" w:color="000000"/>
              <w:left w:val="single" w:sz="4" w:space="0" w:color="000000"/>
              <w:bottom w:val="single" w:sz="4" w:space="0" w:color="000000"/>
              <w:right w:val="single" w:sz="4" w:space="0" w:color="000000"/>
            </w:tcBorders>
          </w:tcPr>
          <w:p w:rsidR="00C9045D" w:rsidRDefault="00BF67E2" w:rsidP="00E61DE0">
            <w:r>
              <w:rPr>
                <w:b/>
              </w:rPr>
              <w:t>Revised Proposal to Change Status of GES/GEC and Basic Skills</w:t>
            </w:r>
          </w:p>
          <w:p w:rsidR="00E61DE0" w:rsidRPr="007B7971" w:rsidRDefault="00E61DE0" w:rsidP="00E61DE0">
            <w:pPr>
              <w:rPr>
                <w:b/>
              </w:rPr>
            </w:pPr>
          </w:p>
        </w:tc>
        <w:tc>
          <w:tcPr>
            <w:tcW w:w="9180" w:type="dxa"/>
            <w:tcBorders>
              <w:top w:val="single" w:sz="4" w:space="0" w:color="000000"/>
              <w:left w:val="single" w:sz="4" w:space="0" w:color="000000"/>
              <w:bottom w:val="single" w:sz="4" w:space="0" w:color="000000"/>
              <w:right w:val="single" w:sz="4" w:space="0" w:color="000000"/>
            </w:tcBorders>
          </w:tcPr>
          <w:p w:rsidR="00062230" w:rsidRPr="00062230" w:rsidRDefault="00062230" w:rsidP="00062230">
            <w:pPr>
              <w:rPr>
                <w:i/>
              </w:rPr>
            </w:pPr>
            <w:r w:rsidRPr="00062230">
              <w:rPr>
                <w:i/>
              </w:rPr>
              <w:t>On March 23, 2009, GES proposed that GES be renamed GEC, that GES/GEC and UCC formally separate in terms of membership, and that Basic Skills be formally included within the responsibilities of GE. UCC responded on 10/19/09; GES responded on 11/13/09; and the GES Chair met with ECS and the UCC chair on November 20, when ECS asked GES to revise and update its proposal based on the conversation up to that point. Hugh, Shel, and Paul will present the revised and updated proposal for GES approval. The next step is for the proposal to be presented to UAS.</w:t>
            </w:r>
          </w:p>
          <w:p w:rsidR="00C16EA3" w:rsidRDefault="00C16EA3" w:rsidP="00720073">
            <w:pPr>
              <w:tabs>
                <w:tab w:val="left" w:pos="1273"/>
              </w:tabs>
              <w:spacing w:line="240" w:lineRule="auto"/>
              <w:rPr>
                <w:rFonts w:ascii="Arial" w:hAnsi="Arial"/>
                <w:i/>
                <w:sz w:val="20"/>
              </w:rPr>
            </w:pPr>
          </w:p>
          <w:p w:rsidR="00C16EA3" w:rsidRDefault="00C16EA3" w:rsidP="00720073">
            <w:pPr>
              <w:tabs>
                <w:tab w:val="left" w:pos="1273"/>
              </w:tabs>
              <w:spacing w:line="240" w:lineRule="auto"/>
              <w:rPr>
                <w:rFonts w:ascii="Arial" w:hAnsi="Arial"/>
                <w:i/>
                <w:sz w:val="20"/>
              </w:rPr>
            </w:pPr>
          </w:p>
          <w:p w:rsidR="008E4B31" w:rsidRDefault="008E4B31" w:rsidP="008E4B31">
            <w:pPr>
              <w:autoSpaceDE w:val="0"/>
              <w:autoSpaceDN w:val="0"/>
              <w:adjustRightInd w:val="0"/>
              <w:spacing w:line="240" w:lineRule="auto"/>
              <w:rPr>
                <w:rFonts w:ascii="Arial" w:eastAsia="Calibri" w:hAnsi="Arial" w:cs="Arial"/>
                <w:sz w:val="20"/>
                <w:szCs w:val="20"/>
              </w:rPr>
            </w:pPr>
            <w:r w:rsidRPr="008C54F7">
              <w:rPr>
                <w:rFonts w:ascii="Arial" w:eastAsia="Calibri" w:hAnsi="Arial" w:cs="Arial"/>
                <w:sz w:val="20"/>
                <w:szCs w:val="20"/>
              </w:rPr>
              <w:t>Paul shared his findings after reviewing GES references from the Faculty Handbook.</w:t>
            </w:r>
            <w:r w:rsidR="004F3CA9">
              <w:rPr>
                <w:rFonts w:ascii="Arial" w:eastAsia="Calibri" w:hAnsi="Arial" w:cs="Arial"/>
                <w:sz w:val="20"/>
                <w:szCs w:val="20"/>
              </w:rPr>
              <w:t xml:space="preserve">  The committee reviewed the current text along with the proposed changes.</w:t>
            </w:r>
          </w:p>
          <w:p w:rsidR="004F3CA9" w:rsidRDefault="004F3CA9" w:rsidP="008E4B31">
            <w:pPr>
              <w:autoSpaceDE w:val="0"/>
              <w:autoSpaceDN w:val="0"/>
              <w:adjustRightInd w:val="0"/>
              <w:spacing w:line="240" w:lineRule="auto"/>
              <w:rPr>
                <w:rFonts w:ascii="Arial" w:eastAsia="Calibri" w:hAnsi="Arial" w:cs="Arial"/>
                <w:sz w:val="20"/>
                <w:szCs w:val="20"/>
              </w:rPr>
            </w:pPr>
          </w:p>
          <w:p w:rsidR="004F3CA9" w:rsidRDefault="004F3CA9" w:rsidP="008E4B31">
            <w:pPr>
              <w:autoSpaceDE w:val="0"/>
              <w:autoSpaceDN w:val="0"/>
              <w:adjustRightInd w:val="0"/>
              <w:spacing w:line="240" w:lineRule="auto"/>
              <w:rPr>
                <w:rFonts w:ascii="Arial" w:eastAsia="Calibri" w:hAnsi="Arial" w:cs="Arial"/>
                <w:sz w:val="20"/>
                <w:szCs w:val="20"/>
              </w:rPr>
            </w:pPr>
            <w:r>
              <w:rPr>
                <w:rFonts w:ascii="Arial" w:eastAsia="Calibri" w:hAnsi="Arial" w:cs="Arial"/>
                <w:sz w:val="20"/>
                <w:szCs w:val="20"/>
              </w:rPr>
              <w:t xml:space="preserve">An item of discussion was UCC’s task of reviewing Honors and basic skills.  The Chair added that </w:t>
            </w:r>
            <w:r w:rsidR="00D9280D">
              <w:rPr>
                <w:rFonts w:ascii="Arial" w:eastAsia="Calibri" w:hAnsi="Arial" w:cs="Arial"/>
                <w:sz w:val="20"/>
                <w:szCs w:val="20"/>
              </w:rPr>
              <w:t xml:space="preserve">while </w:t>
            </w:r>
            <w:r>
              <w:rPr>
                <w:rFonts w:ascii="Arial" w:eastAsia="Calibri" w:hAnsi="Arial" w:cs="Arial"/>
                <w:sz w:val="20"/>
                <w:szCs w:val="20"/>
              </w:rPr>
              <w:t xml:space="preserve">we </w:t>
            </w:r>
            <w:r w:rsidR="00D9280D">
              <w:rPr>
                <w:rFonts w:ascii="Arial" w:eastAsia="Calibri" w:hAnsi="Arial" w:cs="Arial"/>
                <w:sz w:val="20"/>
                <w:szCs w:val="20"/>
              </w:rPr>
              <w:t xml:space="preserve">have </w:t>
            </w:r>
            <w:r>
              <w:rPr>
                <w:rFonts w:ascii="Arial" w:eastAsia="Calibri" w:hAnsi="Arial" w:cs="Arial"/>
                <w:sz w:val="20"/>
                <w:szCs w:val="20"/>
              </w:rPr>
              <w:t>review</w:t>
            </w:r>
            <w:r w:rsidR="00D9280D">
              <w:rPr>
                <w:rFonts w:ascii="Arial" w:eastAsia="Calibri" w:hAnsi="Arial" w:cs="Arial"/>
                <w:sz w:val="20"/>
                <w:szCs w:val="20"/>
              </w:rPr>
              <w:t>ed</w:t>
            </w:r>
            <w:r>
              <w:rPr>
                <w:rFonts w:ascii="Arial" w:eastAsia="Calibri" w:hAnsi="Arial" w:cs="Arial"/>
                <w:sz w:val="20"/>
                <w:szCs w:val="20"/>
              </w:rPr>
              <w:t xml:space="preserve"> Honors courses</w:t>
            </w:r>
            <w:r w:rsidR="00D9280D">
              <w:rPr>
                <w:rFonts w:ascii="Arial" w:eastAsia="Calibri" w:hAnsi="Arial" w:cs="Arial"/>
                <w:sz w:val="20"/>
                <w:szCs w:val="20"/>
              </w:rPr>
              <w:t xml:space="preserve"> with GE equivalencies</w:t>
            </w:r>
            <w:r>
              <w:rPr>
                <w:rFonts w:ascii="Arial" w:eastAsia="Calibri" w:hAnsi="Arial" w:cs="Arial"/>
                <w:sz w:val="20"/>
                <w:szCs w:val="20"/>
              </w:rPr>
              <w:t xml:space="preserve">, </w:t>
            </w:r>
            <w:r w:rsidR="00D9280D">
              <w:rPr>
                <w:rFonts w:ascii="Arial" w:eastAsia="Calibri" w:hAnsi="Arial" w:cs="Arial"/>
                <w:sz w:val="20"/>
                <w:szCs w:val="20"/>
              </w:rPr>
              <w:t xml:space="preserve">the Handbook </w:t>
            </w:r>
            <w:r>
              <w:rPr>
                <w:rFonts w:ascii="Arial" w:eastAsia="Calibri" w:hAnsi="Arial" w:cs="Arial"/>
                <w:sz w:val="20"/>
                <w:szCs w:val="20"/>
              </w:rPr>
              <w:t xml:space="preserve">does say </w:t>
            </w:r>
            <w:r w:rsidR="00D9280D">
              <w:rPr>
                <w:rFonts w:ascii="Arial" w:eastAsia="Calibri" w:hAnsi="Arial" w:cs="Arial"/>
                <w:sz w:val="20"/>
                <w:szCs w:val="20"/>
              </w:rPr>
              <w:t>that UCC</w:t>
            </w:r>
            <w:r>
              <w:rPr>
                <w:rFonts w:ascii="Arial" w:eastAsia="Calibri" w:hAnsi="Arial" w:cs="Arial"/>
                <w:sz w:val="20"/>
                <w:szCs w:val="20"/>
              </w:rPr>
              <w:t xml:space="preserve"> will review.  A committee member added that he thought the only reason why we both review is for those students that may transfer out of Honors and would need GE equivalencies.  The Chair added that the GE box is checked when those proposals</w:t>
            </w:r>
            <w:r w:rsidR="00CC0CAF">
              <w:rPr>
                <w:rFonts w:ascii="Arial" w:eastAsia="Calibri" w:hAnsi="Arial" w:cs="Arial"/>
                <w:sz w:val="20"/>
                <w:szCs w:val="20"/>
              </w:rPr>
              <w:t xml:space="preserve"> come through.  It was recommen</w:t>
            </w:r>
            <w:r>
              <w:rPr>
                <w:rFonts w:ascii="Arial" w:eastAsia="Calibri" w:hAnsi="Arial" w:cs="Arial"/>
                <w:sz w:val="20"/>
                <w:szCs w:val="20"/>
              </w:rPr>
              <w:t>ded to not change anything pertaining to review of Honors and basic skills at this time</w:t>
            </w:r>
            <w:r w:rsidR="004E5D98">
              <w:rPr>
                <w:rFonts w:ascii="Arial" w:eastAsia="Calibri" w:hAnsi="Arial" w:cs="Arial"/>
                <w:sz w:val="20"/>
                <w:szCs w:val="20"/>
              </w:rPr>
              <w:t>.</w:t>
            </w:r>
          </w:p>
          <w:p w:rsidR="004F3CA9" w:rsidRDefault="004F3CA9" w:rsidP="008E4B31">
            <w:pPr>
              <w:autoSpaceDE w:val="0"/>
              <w:autoSpaceDN w:val="0"/>
              <w:adjustRightInd w:val="0"/>
              <w:spacing w:line="240" w:lineRule="auto"/>
              <w:rPr>
                <w:rFonts w:ascii="Arial" w:eastAsia="Calibri" w:hAnsi="Arial" w:cs="Arial"/>
                <w:sz w:val="20"/>
                <w:szCs w:val="20"/>
              </w:rPr>
            </w:pPr>
          </w:p>
          <w:p w:rsidR="004F3CA9" w:rsidRPr="008C54F7" w:rsidRDefault="004F3CA9" w:rsidP="008E4B31">
            <w:pPr>
              <w:autoSpaceDE w:val="0"/>
              <w:autoSpaceDN w:val="0"/>
              <w:adjustRightInd w:val="0"/>
              <w:spacing w:line="240" w:lineRule="auto"/>
              <w:rPr>
                <w:rFonts w:ascii="Arial" w:eastAsia="Calibri" w:hAnsi="Arial" w:cs="Arial"/>
                <w:sz w:val="20"/>
                <w:szCs w:val="20"/>
              </w:rPr>
            </w:pPr>
            <w:r>
              <w:rPr>
                <w:rFonts w:ascii="Arial" w:eastAsia="Calibri" w:hAnsi="Arial" w:cs="Arial"/>
                <w:sz w:val="20"/>
                <w:szCs w:val="20"/>
              </w:rPr>
              <w:t xml:space="preserve">Motion to approve moving the policy group </w:t>
            </w:r>
            <w:r w:rsidR="00D9280D">
              <w:rPr>
                <w:rFonts w:ascii="Arial" w:eastAsia="Calibri" w:hAnsi="Arial" w:cs="Arial"/>
                <w:sz w:val="20"/>
                <w:szCs w:val="20"/>
              </w:rPr>
              <w:t xml:space="preserve">revised </w:t>
            </w:r>
            <w:r>
              <w:rPr>
                <w:rFonts w:ascii="Arial" w:eastAsia="Calibri" w:hAnsi="Arial" w:cs="Arial"/>
                <w:sz w:val="20"/>
                <w:szCs w:val="20"/>
              </w:rPr>
              <w:t>proposal forward; seconded.</w:t>
            </w:r>
          </w:p>
          <w:p w:rsidR="00431774" w:rsidRDefault="00431774" w:rsidP="00720073">
            <w:pPr>
              <w:tabs>
                <w:tab w:val="left" w:pos="1273"/>
              </w:tabs>
              <w:spacing w:line="240" w:lineRule="auto"/>
              <w:rPr>
                <w:rFonts w:ascii="Arial" w:hAnsi="Arial"/>
                <w:sz w:val="20"/>
              </w:rPr>
            </w:pPr>
          </w:p>
          <w:p w:rsidR="00431774" w:rsidRDefault="00431774" w:rsidP="00720073">
            <w:pPr>
              <w:tabs>
                <w:tab w:val="left" w:pos="1273"/>
              </w:tabs>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A3369A" w:rsidRPr="00DC5844" w:rsidRDefault="004F3CA9">
            <w:pPr>
              <w:spacing w:line="240" w:lineRule="auto"/>
              <w:rPr>
                <w:rFonts w:ascii="Arial" w:hAnsi="Arial"/>
                <w:sz w:val="20"/>
              </w:rPr>
            </w:pPr>
            <w:r>
              <w:rPr>
                <w:rFonts w:ascii="Arial" w:hAnsi="Arial"/>
                <w:sz w:val="20"/>
              </w:rPr>
              <w:t>Approved.</w:t>
            </w:r>
            <w:r w:rsidR="00D9280D">
              <w:rPr>
                <w:rFonts w:ascii="Arial" w:hAnsi="Arial"/>
                <w:sz w:val="20"/>
              </w:rPr>
              <w:t xml:space="preserve"> Chair will draft final revision and send to ECS.</w:t>
            </w:r>
          </w:p>
        </w:tc>
      </w:tr>
      <w:tr w:rsidR="00E61DE0" w:rsidRPr="00DC5844" w:rsidTr="00041F5E">
        <w:tc>
          <w:tcPr>
            <w:tcW w:w="1986" w:type="dxa"/>
            <w:tcBorders>
              <w:top w:val="single" w:sz="4" w:space="0" w:color="000000"/>
              <w:left w:val="single" w:sz="4" w:space="0" w:color="000000"/>
              <w:bottom w:val="single" w:sz="4" w:space="0" w:color="000000"/>
              <w:right w:val="single" w:sz="4" w:space="0" w:color="000000"/>
            </w:tcBorders>
          </w:tcPr>
          <w:p w:rsidR="00E61DE0" w:rsidRDefault="00C30120" w:rsidP="00C9045D">
            <w:pPr>
              <w:rPr>
                <w:b/>
              </w:rPr>
            </w:pPr>
            <w:r>
              <w:rPr>
                <w:b/>
              </w:rPr>
              <w:lastRenderedPageBreak/>
              <w:t xml:space="preserve">LEAP </w:t>
            </w:r>
            <w:r w:rsidR="00C9045D">
              <w:rPr>
                <w:b/>
              </w:rPr>
              <w:t>GOALS/ GE Structural Revisions</w:t>
            </w:r>
          </w:p>
        </w:tc>
        <w:tc>
          <w:tcPr>
            <w:tcW w:w="9180" w:type="dxa"/>
            <w:tcBorders>
              <w:top w:val="single" w:sz="4" w:space="0" w:color="000000"/>
              <w:left w:val="single" w:sz="4" w:space="0" w:color="000000"/>
              <w:bottom w:val="single" w:sz="4" w:space="0" w:color="000000"/>
              <w:right w:val="single" w:sz="4" w:space="0" w:color="000000"/>
            </w:tcBorders>
          </w:tcPr>
          <w:p w:rsidR="00062230" w:rsidRPr="00062230" w:rsidRDefault="00062230" w:rsidP="00062230">
            <w:pPr>
              <w:rPr>
                <w:i/>
              </w:rPr>
            </w:pPr>
            <w:r w:rsidRPr="00062230">
              <w:rPr>
                <w:i/>
              </w:rPr>
              <w:t>Continue discussion of integrating (or removing) basic-skills courses; keeping, reducing, revising, or transforming the Themes; agreeing on which current GE goals and which LEAP goals to include in the program; and distributing those goals through the proposed GE curriculum.</w:t>
            </w:r>
          </w:p>
          <w:p w:rsidR="00C30120" w:rsidRPr="00062230" w:rsidRDefault="00C30120" w:rsidP="007A1E26">
            <w:pPr>
              <w:rPr>
                <w:i/>
              </w:rPr>
            </w:pPr>
          </w:p>
          <w:p w:rsidR="008E4B31" w:rsidRPr="00551E08" w:rsidRDefault="008E4B31" w:rsidP="008E4B31">
            <w:pPr>
              <w:autoSpaceDE w:val="0"/>
              <w:autoSpaceDN w:val="0"/>
              <w:adjustRightInd w:val="0"/>
              <w:spacing w:line="240" w:lineRule="auto"/>
              <w:rPr>
                <w:rFonts w:ascii="Arial" w:eastAsia="Calibri" w:hAnsi="Arial" w:cs="Arial"/>
                <w:sz w:val="20"/>
                <w:szCs w:val="20"/>
              </w:rPr>
            </w:pPr>
            <w:r w:rsidRPr="00551E08">
              <w:rPr>
                <w:rFonts w:ascii="Arial" w:eastAsia="Calibri" w:hAnsi="Arial" w:cs="Arial"/>
                <w:sz w:val="20"/>
                <w:szCs w:val="20"/>
              </w:rPr>
              <w:t>The Chair handed out an updated document for GE LEAP and asked if there was general consensu</w:t>
            </w:r>
            <w:r w:rsidR="00332CA2" w:rsidRPr="00551E08">
              <w:rPr>
                <w:rFonts w:ascii="Arial" w:eastAsia="Calibri" w:hAnsi="Arial" w:cs="Arial"/>
                <w:sz w:val="20"/>
                <w:szCs w:val="20"/>
              </w:rPr>
              <w:t>s</w:t>
            </w:r>
            <w:r w:rsidRPr="00551E08">
              <w:rPr>
                <w:rFonts w:ascii="Arial" w:eastAsia="Calibri" w:hAnsi="Arial" w:cs="Arial"/>
                <w:sz w:val="20"/>
                <w:szCs w:val="20"/>
              </w:rPr>
              <w:t xml:space="preserve"> on the bullet points.</w:t>
            </w:r>
          </w:p>
          <w:p w:rsidR="008E4B31" w:rsidRPr="00551E08" w:rsidRDefault="008E4B31" w:rsidP="008E4B31">
            <w:pPr>
              <w:autoSpaceDE w:val="0"/>
              <w:autoSpaceDN w:val="0"/>
              <w:adjustRightInd w:val="0"/>
              <w:spacing w:line="240" w:lineRule="auto"/>
              <w:rPr>
                <w:rFonts w:ascii="Arial" w:eastAsia="Calibri" w:hAnsi="Arial" w:cs="Arial"/>
                <w:sz w:val="20"/>
                <w:szCs w:val="20"/>
              </w:rPr>
            </w:pPr>
          </w:p>
          <w:p w:rsidR="008E4B31" w:rsidRPr="00551E08" w:rsidRDefault="00EF4753" w:rsidP="008E4B31">
            <w:pPr>
              <w:autoSpaceDE w:val="0"/>
              <w:autoSpaceDN w:val="0"/>
              <w:adjustRightInd w:val="0"/>
              <w:spacing w:line="240" w:lineRule="auto"/>
              <w:rPr>
                <w:rFonts w:ascii="Arial" w:eastAsia="Calibri" w:hAnsi="Arial" w:cs="Arial"/>
                <w:sz w:val="20"/>
                <w:szCs w:val="20"/>
              </w:rPr>
            </w:pPr>
            <w:r>
              <w:rPr>
                <w:rFonts w:ascii="Arial" w:eastAsia="Calibri" w:hAnsi="Arial" w:cs="Arial"/>
                <w:sz w:val="20"/>
                <w:szCs w:val="20"/>
              </w:rPr>
              <w:t>Discussion of bullet</w:t>
            </w:r>
            <w:r w:rsidR="008E4B31" w:rsidRPr="00551E08">
              <w:rPr>
                <w:rFonts w:ascii="Arial" w:eastAsia="Calibri" w:hAnsi="Arial" w:cs="Arial"/>
                <w:sz w:val="20"/>
                <w:szCs w:val="20"/>
              </w:rPr>
              <w:t xml:space="preserve"> point #1 </w:t>
            </w:r>
            <w:r w:rsidR="00A76F79">
              <w:rPr>
                <w:rFonts w:ascii="Arial" w:eastAsia="Calibri" w:hAnsi="Arial" w:cs="Arial"/>
                <w:sz w:val="20"/>
                <w:szCs w:val="20"/>
              </w:rPr>
              <w:t xml:space="preserve">- </w:t>
            </w:r>
            <w:r w:rsidR="008E4B31" w:rsidRPr="00551E08">
              <w:rPr>
                <w:rFonts w:ascii="Arial" w:eastAsia="Calibri" w:hAnsi="Arial" w:cs="Arial"/>
                <w:sz w:val="20"/>
                <w:szCs w:val="20"/>
              </w:rPr>
              <w:t xml:space="preserve">WRT 150.  Is there consensus to keep </w:t>
            </w:r>
            <w:r w:rsidR="00D9280D">
              <w:rPr>
                <w:rFonts w:ascii="Arial" w:eastAsia="Calibri" w:hAnsi="Arial" w:cs="Arial"/>
                <w:sz w:val="20"/>
                <w:szCs w:val="20"/>
              </w:rPr>
              <w:t xml:space="preserve">WRT </w:t>
            </w:r>
            <w:r w:rsidR="008E4B31" w:rsidRPr="00551E08">
              <w:rPr>
                <w:rFonts w:ascii="Arial" w:eastAsia="Calibri" w:hAnsi="Arial" w:cs="Arial"/>
                <w:sz w:val="20"/>
                <w:szCs w:val="20"/>
              </w:rPr>
              <w:t>150</w:t>
            </w:r>
            <w:r w:rsidR="00A76F79">
              <w:rPr>
                <w:rFonts w:ascii="Arial" w:eastAsia="Calibri" w:hAnsi="Arial" w:cs="Arial"/>
                <w:sz w:val="20"/>
                <w:szCs w:val="20"/>
              </w:rPr>
              <w:t xml:space="preserve"> as a required course and then</w:t>
            </w:r>
            <w:r w:rsidR="008E4B31" w:rsidRPr="00551E08">
              <w:rPr>
                <w:rFonts w:ascii="Arial" w:eastAsia="Calibri" w:hAnsi="Arial" w:cs="Arial"/>
                <w:sz w:val="20"/>
                <w:szCs w:val="20"/>
              </w:rPr>
              <w:t xml:space="preserve"> use</w:t>
            </w:r>
            <w:r w:rsidR="00A76F79">
              <w:rPr>
                <w:rFonts w:ascii="Arial" w:eastAsia="Calibri" w:hAnsi="Arial" w:cs="Arial"/>
                <w:sz w:val="20"/>
                <w:szCs w:val="20"/>
              </w:rPr>
              <w:t xml:space="preserve"> the</w:t>
            </w:r>
            <w:r w:rsidR="008E4B31" w:rsidRPr="00551E08">
              <w:rPr>
                <w:rFonts w:ascii="Arial" w:eastAsia="Calibri" w:hAnsi="Arial" w:cs="Arial"/>
                <w:sz w:val="20"/>
                <w:szCs w:val="20"/>
              </w:rPr>
              <w:t xml:space="preserve"> cours</w:t>
            </w:r>
            <w:r w:rsidR="00D9280D">
              <w:rPr>
                <w:rFonts w:ascii="Arial" w:eastAsia="Calibri" w:hAnsi="Arial" w:cs="Arial"/>
                <w:sz w:val="20"/>
                <w:szCs w:val="20"/>
              </w:rPr>
              <w:t>e as the primary site of lower-division GE assessment of writing</w:t>
            </w:r>
            <w:r>
              <w:rPr>
                <w:rFonts w:ascii="Arial" w:eastAsia="Calibri" w:hAnsi="Arial" w:cs="Arial"/>
                <w:sz w:val="20"/>
                <w:szCs w:val="20"/>
              </w:rPr>
              <w:t xml:space="preserve">? </w:t>
            </w:r>
            <w:r w:rsidR="008E4B31" w:rsidRPr="00551E08">
              <w:rPr>
                <w:rFonts w:ascii="Arial" w:eastAsia="Calibri" w:hAnsi="Arial" w:cs="Arial"/>
                <w:sz w:val="20"/>
                <w:szCs w:val="20"/>
              </w:rPr>
              <w:t xml:space="preserve"> WRT</w:t>
            </w:r>
            <w:r w:rsidR="00D9280D">
              <w:rPr>
                <w:rFonts w:ascii="Arial" w:eastAsia="Calibri" w:hAnsi="Arial" w:cs="Arial"/>
                <w:sz w:val="20"/>
                <w:szCs w:val="20"/>
              </w:rPr>
              <w:t>150 didn't have a "home" per se</w:t>
            </w:r>
            <w:r w:rsidR="008E4B31" w:rsidRPr="00551E08">
              <w:rPr>
                <w:rFonts w:ascii="Arial" w:eastAsia="Calibri" w:hAnsi="Arial" w:cs="Arial"/>
                <w:sz w:val="20"/>
                <w:szCs w:val="20"/>
              </w:rPr>
              <w:t xml:space="preserve"> previously, so this would allow us to assess writing through GE and see where students really are in terms of writing</w:t>
            </w:r>
            <w:r w:rsidR="008417CD" w:rsidRPr="00551E08">
              <w:rPr>
                <w:rFonts w:ascii="Arial" w:eastAsia="Calibri" w:hAnsi="Arial" w:cs="Arial"/>
                <w:sz w:val="20"/>
                <w:szCs w:val="20"/>
              </w:rPr>
              <w:t xml:space="preserve"> competency</w:t>
            </w:r>
            <w:r w:rsidR="008E4B31" w:rsidRPr="00551E08">
              <w:rPr>
                <w:rFonts w:ascii="Arial" w:eastAsia="Calibri" w:hAnsi="Arial" w:cs="Arial"/>
                <w:sz w:val="20"/>
                <w:szCs w:val="20"/>
              </w:rPr>
              <w:t>.</w:t>
            </w:r>
          </w:p>
          <w:p w:rsidR="008E4B31" w:rsidRPr="00551E08" w:rsidRDefault="008E4B31" w:rsidP="008E4B31">
            <w:pPr>
              <w:autoSpaceDE w:val="0"/>
              <w:autoSpaceDN w:val="0"/>
              <w:adjustRightInd w:val="0"/>
              <w:spacing w:line="240" w:lineRule="auto"/>
              <w:rPr>
                <w:rFonts w:ascii="Arial" w:eastAsia="Calibri" w:hAnsi="Arial" w:cs="Arial"/>
                <w:sz w:val="20"/>
                <w:szCs w:val="20"/>
              </w:rPr>
            </w:pPr>
          </w:p>
          <w:p w:rsidR="008E4B31" w:rsidRPr="00551E08" w:rsidRDefault="00EF4753" w:rsidP="008E4B31">
            <w:pPr>
              <w:autoSpaceDE w:val="0"/>
              <w:autoSpaceDN w:val="0"/>
              <w:adjustRightInd w:val="0"/>
              <w:spacing w:line="240" w:lineRule="auto"/>
              <w:rPr>
                <w:rFonts w:ascii="Arial" w:eastAsia="Calibri" w:hAnsi="Arial" w:cs="Arial"/>
                <w:sz w:val="20"/>
                <w:szCs w:val="20"/>
              </w:rPr>
            </w:pPr>
            <w:r>
              <w:rPr>
                <w:rFonts w:ascii="Arial" w:eastAsia="Calibri" w:hAnsi="Arial" w:cs="Arial"/>
                <w:sz w:val="20"/>
                <w:szCs w:val="20"/>
              </w:rPr>
              <w:t>Discussion of b</w:t>
            </w:r>
            <w:r w:rsidR="008E4B31" w:rsidRPr="00551E08">
              <w:rPr>
                <w:rFonts w:ascii="Arial" w:eastAsia="Calibri" w:hAnsi="Arial" w:cs="Arial"/>
                <w:sz w:val="20"/>
                <w:szCs w:val="20"/>
              </w:rPr>
              <w:t>ullet point #</w:t>
            </w:r>
            <w:r>
              <w:rPr>
                <w:rFonts w:ascii="Arial" w:eastAsia="Calibri" w:hAnsi="Arial" w:cs="Arial"/>
                <w:sz w:val="20"/>
                <w:szCs w:val="20"/>
              </w:rPr>
              <w:t>2</w:t>
            </w:r>
            <w:r w:rsidR="00A76F79">
              <w:rPr>
                <w:rFonts w:ascii="Arial" w:eastAsia="Calibri" w:hAnsi="Arial" w:cs="Arial"/>
                <w:sz w:val="20"/>
                <w:szCs w:val="20"/>
              </w:rPr>
              <w:t xml:space="preserve"> -</w:t>
            </w:r>
            <w:r w:rsidR="008E4B31" w:rsidRPr="00551E08">
              <w:rPr>
                <w:rFonts w:ascii="Arial" w:eastAsia="Calibri" w:hAnsi="Arial" w:cs="Arial"/>
                <w:sz w:val="20"/>
                <w:szCs w:val="20"/>
              </w:rPr>
              <w:t xml:space="preserve"> MTH 110.  This proposed bullet </w:t>
            </w:r>
            <w:r w:rsidR="00A76F79">
              <w:rPr>
                <w:rFonts w:ascii="Arial" w:eastAsia="Calibri" w:hAnsi="Arial" w:cs="Arial"/>
                <w:sz w:val="20"/>
                <w:szCs w:val="20"/>
              </w:rPr>
              <w:t>would keep MTH 110 in the books, but not as a GE listing.  It would become a pre-requisite to some course</w:t>
            </w:r>
            <w:r w:rsidR="00D9280D">
              <w:rPr>
                <w:rFonts w:ascii="Arial" w:eastAsia="Calibri" w:hAnsi="Arial" w:cs="Arial"/>
                <w:sz w:val="20"/>
                <w:szCs w:val="20"/>
              </w:rPr>
              <w:t>s</w:t>
            </w:r>
            <w:r w:rsidR="00A76F79">
              <w:rPr>
                <w:rFonts w:ascii="Arial" w:eastAsia="Calibri" w:hAnsi="Arial" w:cs="Arial"/>
                <w:sz w:val="20"/>
                <w:szCs w:val="20"/>
              </w:rPr>
              <w:t xml:space="preserve"> in the Mathematical Sciences category.</w:t>
            </w:r>
            <w:r w:rsidR="008E4B31" w:rsidRPr="00551E08">
              <w:rPr>
                <w:rFonts w:ascii="Arial" w:eastAsia="Calibri" w:hAnsi="Arial" w:cs="Arial"/>
                <w:sz w:val="20"/>
                <w:szCs w:val="20"/>
              </w:rPr>
              <w:t xml:space="preserve">  At this point, it is not GES</w:t>
            </w:r>
            <w:r w:rsidR="00D9280D">
              <w:rPr>
                <w:rFonts w:ascii="Arial" w:eastAsia="Calibri" w:hAnsi="Arial" w:cs="Arial"/>
                <w:sz w:val="20"/>
                <w:szCs w:val="20"/>
              </w:rPr>
              <w:t>’s</w:t>
            </w:r>
            <w:r w:rsidR="008E4B31" w:rsidRPr="00551E08">
              <w:rPr>
                <w:rFonts w:ascii="Arial" w:eastAsia="Calibri" w:hAnsi="Arial" w:cs="Arial"/>
                <w:sz w:val="20"/>
                <w:szCs w:val="20"/>
              </w:rPr>
              <w:t xml:space="preserve"> concern to look at the level of the course, but</w:t>
            </w:r>
            <w:r w:rsidR="00D9280D">
              <w:rPr>
                <w:rFonts w:ascii="Arial" w:eastAsia="Calibri" w:hAnsi="Arial" w:cs="Arial"/>
                <w:sz w:val="20"/>
                <w:szCs w:val="20"/>
              </w:rPr>
              <w:t xml:space="preserve"> rather to decide where to list it</w:t>
            </w:r>
            <w:r w:rsidR="008E4B31" w:rsidRPr="00551E08">
              <w:rPr>
                <w:rFonts w:ascii="Arial" w:eastAsia="Calibri" w:hAnsi="Arial" w:cs="Arial"/>
                <w:sz w:val="20"/>
                <w:szCs w:val="20"/>
              </w:rPr>
              <w:t>.  We will let the Math Department, and perhaps the Provost, decide on the particulars of level and related course number.</w:t>
            </w:r>
          </w:p>
          <w:p w:rsidR="008E4B31" w:rsidRPr="00551E08" w:rsidRDefault="008E4B31" w:rsidP="008E4B31">
            <w:pPr>
              <w:autoSpaceDE w:val="0"/>
              <w:autoSpaceDN w:val="0"/>
              <w:adjustRightInd w:val="0"/>
              <w:spacing w:line="240" w:lineRule="auto"/>
              <w:rPr>
                <w:rFonts w:ascii="Arial" w:eastAsia="Calibri" w:hAnsi="Arial" w:cs="Arial"/>
                <w:sz w:val="20"/>
                <w:szCs w:val="20"/>
              </w:rPr>
            </w:pPr>
          </w:p>
          <w:p w:rsidR="008E4B31" w:rsidRPr="00551E08" w:rsidRDefault="008E4B31" w:rsidP="008E4B31">
            <w:pPr>
              <w:autoSpaceDE w:val="0"/>
              <w:autoSpaceDN w:val="0"/>
              <w:adjustRightInd w:val="0"/>
              <w:spacing w:line="240" w:lineRule="auto"/>
              <w:rPr>
                <w:rFonts w:ascii="Arial" w:eastAsia="Calibri" w:hAnsi="Arial" w:cs="Arial"/>
                <w:sz w:val="20"/>
                <w:szCs w:val="20"/>
              </w:rPr>
            </w:pPr>
            <w:r w:rsidRPr="00551E08">
              <w:rPr>
                <w:rFonts w:ascii="Arial" w:eastAsia="Calibri" w:hAnsi="Arial" w:cs="Arial"/>
                <w:sz w:val="20"/>
                <w:szCs w:val="20"/>
              </w:rPr>
              <w:t xml:space="preserve">The Director added, in reference to Bullet point #1, that </w:t>
            </w:r>
            <w:r w:rsidR="00D9280D">
              <w:rPr>
                <w:rFonts w:ascii="Arial" w:eastAsia="Calibri" w:hAnsi="Arial" w:cs="Arial"/>
                <w:sz w:val="20"/>
                <w:szCs w:val="20"/>
              </w:rPr>
              <w:t xml:space="preserve">when we say “assess,” </w:t>
            </w:r>
            <w:r w:rsidRPr="00551E08">
              <w:rPr>
                <w:rFonts w:ascii="Arial" w:eastAsia="Calibri" w:hAnsi="Arial" w:cs="Arial"/>
                <w:sz w:val="20"/>
                <w:szCs w:val="20"/>
              </w:rPr>
              <w:t xml:space="preserve">we should </w:t>
            </w:r>
            <w:r w:rsidR="00D9280D">
              <w:rPr>
                <w:rFonts w:ascii="Arial" w:eastAsia="Calibri" w:hAnsi="Arial" w:cs="Arial"/>
                <w:sz w:val="20"/>
                <w:szCs w:val="20"/>
              </w:rPr>
              <w:t>also emphasize that it</w:t>
            </w:r>
            <w:r w:rsidRPr="00551E08">
              <w:rPr>
                <w:rFonts w:ascii="Arial" w:eastAsia="Calibri" w:hAnsi="Arial" w:cs="Arial"/>
                <w:sz w:val="20"/>
                <w:szCs w:val="20"/>
              </w:rPr>
              <w:t xml:space="preserve"> is an o</w:t>
            </w:r>
            <w:r w:rsidR="00A76F79">
              <w:rPr>
                <w:rFonts w:ascii="Arial" w:eastAsia="Calibri" w:hAnsi="Arial" w:cs="Arial"/>
                <w:sz w:val="20"/>
                <w:szCs w:val="20"/>
              </w:rPr>
              <w:t>pportunity for faculty to</w:t>
            </w:r>
            <w:r w:rsidRPr="00551E08">
              <w:rPr>
                <w:rFonts w:ascii="Arial" w:eastAsia="Calibri" w:hAnsi="Arial" w:cs="Arial"/>
                <w:sz w:val="20"/>
                <w:szCs w:val="20"/>
              </w:rPr>
              <w:t xml:space="preserve"> teach, students to learn</w:t>
            </w:r>
            <w:r w:rsidR="00A76F79">
              <w:rPr>
                <w:rFonts w:ascii="Arial" w:eastAsia="Calibri" w:hAnsi="Arial" w:cs="Arial"/>
                <w:sz w:val="20"/>
                <w:szCs w:val="20"/>
              </w:rPr>
              <w:t xml:space="preserve">, </w:t>
            </w:r>
            <w:r w:rsidRPr="00551E08">
              <w:rPr>
                <w:rFonts w:ascii="Arial" w:eastAsia="Calibri" w:hAnsi="Arial" w:cs="Arial"/>
                <w:sz w:val="20"/>
                <w:szCs w:val="20"/>
              </w:rPr>
              <w:t>and</w:t>
            </w:r>
            <w:r w:rsidR="00A76F79">
              <w:rPr>
                <w:rFonts w:ascii="Arial" w:eastAsia="Calibri" w:hAnsi="Arial" w:cs="Arial"/>
                <w:sz w:val="20"/>
                <w:szCs w:val="20"/>
              </w:rPr>
              <w:t xml:space="preserve"> </w:t>
            </w:r>
            <w:r w:rsidR="00D9280D">
              <w:rPr>
                <w:rFonts w:ascii="Arial" w:eastAsia="Calibri" w:hAnsi="Arial" w:cs="Arial"/>
                <w:sz w:val="20"/>
                <w:szCs w:val="20"/>
              </w:rPr>
              <w:t>the program to</w:t>
            </w:r>
            <w:r w:rsidRPr="00551E08">
              <w:rPr>
                <w:rFonts w:ascii="Arial" w:eastAsia="Calibri" w:hAnsi="Arial" w:cs="Arial"/>
                <w:sz w:val="20"/>
                <w:szCs w:val="20"/>
              </w:rPr>
              <w:t xml:space="preserve"> assess</w:t>
            </w:r>
            <w:r w:rsidR="00A76F79">
              <w:rPr>
                <w:rFonts w:ascii="Arial" w:eastAsia="Calibri" w:hAnsi="Arial" w:cs="Arial"/>
                <w:sz w:val="20"/>
                <w:szCs w:val="20"/>
              </w:rPr>
              <w:t xml:space="preserve"> outcomes</w:t>
            </w:r>
            <w:r w:rsidRPr="00551E08">
              <w:rPr>
                <w:rFonts w:ascii="Arial" w:eastAsia="Calibri" w:hAnsi="Arial" w:cs="Arial"/>
                <w:sz w:val="20"/>
                <w:szCs w:val="20"/>
              </w:rPr>
              <w:t>.  The Chair concurred that when we are usin</w:t>
            </w:r>
            <w:r w:rsidR="00D9280D">
              <w:rPr>
                <w:rFonts w:ascii="Arial" w:eastAsia="Calibri" w:hAnsi="Arial" w:cs="Arial"/>
                <w:sz w:val="20"/>
                <w:szCs w:val="20"/>
              </w:rPr>
              <w:t>g the term "assess" we mean</w:t>
            </w:r>
            <w:r w:rsidRPr="00551E08">
              <w:rPr>
                <w:rFonts w:ascii="Arial" w:eastAsia="Calibri" w:hAnsi="Arial" w:cs="Arial"/>
                <w:sz w:val="20"/>
                <w:szCs w:val="20"/>
              </w:rPr>
              <w:t xml:space="preserve"> teachers teaching, students practicing, and </w:t>
            </w:r>
            <w:r w:rsidR="00D9280D">
              <w:rPr>
                <w:rFonts w:ascii="Arial" w:eastAsia="Calibri" w:hAnsi="Arial" w:cs="Arial"/>
                <w:sz w:val="20"/>
                <w:szCs w:val="20"/>
              </w:rPr>
              <w:t>the program</w:t>
            </w:r>
            <w:r w:rsidRPr="00551E08">
              <w:rPr>
                <w:rFonts w:ascii="Arial" w:eastAsia="Calibri" w:hAnsi="Arial" w:cs="Arial"/>
                <w:sz w:val="20"/>
                <w:szCs w:val="20"/>
              </w:rPr>
              <w:t xml:space="preserve"> assessing outcomes.</w:t>
            </w:r>
          </w:p>
          <w:p w:rsidR="008E4B31" w:rsidRPr="00551E08" w:rsidRDefault="008E4B31" w:rsidP="008E4B31">
            <w:pPr>
              <w:autoSpaceDE w:val="0"/>
              <w:autoSpaceDN w:val="0"/>
              <w:adjustRightInd w:val="0"/>
              <w:spacing w:line="240" w:lineRule="auto"/>
              <w:rPr>
                <w:rFonts w:ascii="Arial" w:eastAsia="Calibri" w:hAnsi="Arial" w:cs="Arial"/>
                <w:sz w:val="20"/>
                <w:szCs w:val="20"/>
              </w:rPr>
            </w:pPr>
          </w:p>
          <w:p w:rsidR="008E4B31" w:rsidRDefault="008E4B31" w:rsidP="008E4B31">
            <w:pPr>
              <w:autoSpaceDE w:val="0"/>
              <w:autoSpaceDN w:val="0"/>
              <w:adjustRightInd w:val="0"/>
              <w:spacing w:line="240" w:lineRule="auto"/>
              <w:rPr>
                <w:rFonts w:ascii="Arial" w:eastAsia="Calibri" w:hAnsi="Arial" w:cs="Arial"/>
                <w:sz w:val="20"/>
                <w:szCs w:val="20"/>
              </w:rPr>
            </w:pPr>
            <w:r w:rsidRPr="00551E08">
              <w:rPr>
                <w:rFonts w:ascii="Arial" w:eastAsia="Calibri" w:hAnsi="Arial" w:cs="Arial"/>
                <w:sz w:val="20"/>
                <w:szCs w:val="20"/>
              </w:rPr>
              <w:t>Discussion continued in regards to MTH 110.  A committee member shared concern about</w:t>
            </w:r>
            <w:r w:rsidR="00F71890">
              <w:rPr>
                <w:rFonts w:ascii="Arial" w:eastAsia="Calibri" w:hAnsi="Arial" w:cs="Arial"/>
                <w:sz w:val="20"/>
                <w:szCs w:val="20"/>
              </w:rPr>
              <w:t xml:space="preserve"> MTH 110 not being a basic skill</w:t>
            </w:r>
            <w:r w:rsidRPr="00551E08">
              <w:rPr>
                <w:rFonts w:ascii="Arial" w:eastAsia="Calibri" w:hAnsi="Arial" w:cs="Arial"/>
                <w:sz w:val="20"/>
                <w:szCs w:val="20"/>
              </w:rPr>
              <w:t xml:space="preserve">.  </w:t>
            </w:r>
            <w:r w:rsidR="00D9280D">
              <w:rPr>
                <w:rFonts w:ascii="Arial" w:eastAsia="Calibri" w:hAnsi="Arial" w:cs="Arial"/>
                <w:sz w:val="20"/>
                <w:szCs w:val="20"/>
              </w:rPr>
              <w:t>A</w:t>
            </w:r>
            <w:r w:rsidRPr="00551E08">
              <w:rPr>
                <w:rFonts w:ascii="Arial" w:eastAsia="Calibri" w:hAnsi="Arial" w:cs="Arial"/>
                <w:sz w:val="20"/>
                <w:szCs w:val="20"/>
              </w:rPr>
              <w:t>re w</w:t>
            </w:r>
            <w:r w:rsidR="00D9280D">
              <w:rPr>
                <w:rFonts w:ascii="Arial" w:eastAsia="Calibri" w:hAnsi="Arial" w:cs="Arial"/>
                <w:sz w:val="20"/>
                <w:szCs w:val="20"/>
              </w:rPr>
              <w:t>e now saying that students won’t</w:t>
            </w:r>
            <w:r w:rsidRPr="00551E08">
              <w:rPr>
                <w:rFonts w:ascii="Arial" w:eastAsia="Calibri" w:hAnsi="Arial" w:cs="Arial"/>
                <w:sz w:val="20"/>
                <w:szCs w:val="20"/>
              </w:rPr>
              <w:t xml:space="preserve"> have to take MTH 110 at all? </w:t>
            </w:r>
            <w:r w:rsidR="00B95902">
              <w:rPr>
                <w:rFonts w:ascii="Arial" w:eastAsia="Calibri" w:hAnsi="Arial" w:cs="Arial"/>
                <w:sz w:val="20"/>
                <w:szCs w:val="20"/>
              </w:rPr>
              <w:t>MTH 110 is Algebra and the level that all students “should” be at.</w:t>
            </w:r>
            <w:r w:rsidRPr="00551E08">
              <w:rPr>
                <w:rFonts w:ascii="Arial" w:eastAsia="Calibri" w:hAnsi="Arial" w:cs="Arial"/>
                <w:sz w:val="20"/>
                <w:szCs w:val="20"/>
              </w:rPr>
              <w:t xml:space="preserve"> If 70% don't need to take it, are we</w:t>
            </w:r>
            <w:r w:rsidR="00D9280D">
              <w:rPr>
                <w:rFonts w:ascii="Arial" w:eastAsia="Calibri" w:hAnsi="Arial" w:cs="Arial"/>
                <w:sz w:val="20"/>
                <w:szCs w:val="20"/>
              </w:rPr>
              <w:t xml:space="preserve"> letting the remaining 30% go</w:t>
            </w:r>
            <w:r w:rsidRPr="00551E08">
              <w:rPr>
                <w:rFonts w:ascii="Arial" w:eastAsia="Calibri" w:hAnsi="Arial" w:cs="Arial"/>
                <w:sz w:val="20"/>
                <w:szCs w:val="20"/>
              </w:rPr>
              <w:t xml:space="preserve"> without requiring math skills?  Unless they are getting B.S., we are actually saying that they don't have to take math courses.  The BA students would not have to take</w:t>
            </w:r>
            <w:r w:rsidR="00D9280D">
              <w:rPr>
                <w:rFonts w:ascii="Arial" w:eastAsia="Calibri" w:hAnsi="Arial" w:cs="Arial"/>
                <w:sz w:val="20"/>
                <w:szCs w:val="20"/>
              </w:rPr>
              <w:t xml:space="preserve"> MTH 110 unless they go</w:t>
            </w:r>
            <w:r w:rsidR="00F71890">
              <w:rPr>
                <w:rFonts w:ascii="Arial" w:eastAsia="Calibri" w:hAnsi="Arial" w:cs="Arial"/>
                <w:sz w:val="20"/>
                <w:szCs w:val="20"/>
              </w:rPr>
              <w:t xml:space="preserve"> into </w:t>
            </w:r>
            <w:r w:rsidR="00D9280D">
              <w:rPr>
                <w:rFonts w:ascii="Arial" w:eastAsia="Calibri" w:hAnsi="Arial" w:cs="Arial"/>
                <w:sz w:val="20"/>
                <w:szCs w:val="20"/>
              </w:rPr>
              <w:t xml:space="preserve">the </w:t>
            </w:r>
            <w:r w:rsidR="00F71890">
              <w:rPr>
                <w:rFonts w:ascii="Arial" w:eastAsia="Calibri" w:hAnsi="Arial" w:cs="Arial"/>
                <w:sz w:val="20"/>
                <w:szCs w:val="20"/>
              </w:rPr>
              <w:t xml:space="preserve">School of Ed or </w:t>
            </w:r>
            <w:r w:rsidR="00D9280D">
              <w:rPr>
                <w:rFonts w:ascii="Arial" w:eastAsia="Calibri" w:hAnsi="Arial" w:cs="Arial"/>
                <w:sz w:val="20"/>
                <w:szCs w:val="20"/>
              </w:rPr>
              <w:t>elect to take a course with the MTH 110 pre-req</w:t>
            </w:r>
            <w:r w:rsidR="00F71890">
              <w:rPr>
                <w:rFonts w:ascii="Arial" w:eastAsia="Calibri" w:hAnsi="Arial" w:cs="Arial"/>
                <w:sz w:val="20"/>
                <w:szCs w:val="20"/>
              </w:rPr>
              <w:t>.</w:t>
            </w:r>
          </w:p>
          <w:p w:rsidR="00795029" w:rsidRDefault="00795029" w:rsidP="008E4B31">
            <w:pPr>
              <w:autoSpaceDE w:val="0"/>
              <w:autoSpaceDN w:val="0"/>
              <w:adjustRightInd w:val="0"/>
              <w:spacing w:line="240" w:lineRule="auto"/>
              <w:rPr>
                <w:rFonts w:ascii="Arial" w:eastAsia="Calibri" w:hAnsi="Arial" w:cs="Arial"/>
                <w:sz w:val="20"/>
                <w:szCs w:val="20"/>
              </w:rPr>
            </w:pPr>
          </w:p>
          <w:p w:rsidR="00795029" w:rsidRDefault="00D9280D" w:rsidP="008E4B31">
            <w:pPr>
              <w:autoSpaceDE w:val="0"/>
              <w:autoSpaceDN w:val="0"/>
              <w:adjustRightInd w:val="0"/>
              <w:spacing w:line="240" w:lineRule="auto"/>
              <w:rPr>
                <w:rFonts w:ascii="Arial" w:eastAsia="Calibri" w:hAnsi="Arial" w:cs="Arial"/>
                <w:sz w:val="20"/>
                <w:szCs w:val="20"/>
              </w:rPr>
            </w:pPr>
            <w:r>
              <w:rPr>
                <w:rFonts w:ascii="Arial" w:eastAsia="Calibri" w:hAnsi="Arial" w:cs="Arial"/>
                <w:sz w:val="20"/>
                <w:szCs w:val="20"/>
              </w:rPr>
              <w:t>What about taking</w:t>
            </w:r>
            <w:r w:rsidR="00795029">
              <w:rPr>
                <w:rFonts w:ascii="Arial" w:eastAsia="Calibri" w:hAnsi="Arial" w:cs="Arial"/>
                <w:sz w:val="20"/>
                <w:szCs w:val="20"/>
              </w:rPr>
              <w:t xml:space="preserve"> </w:t>
            </w:r>
            <w:r>
              <w:rPr>
                <w:rFonts w:ascii="Arial" w:eastAsia="Calibri" w:hAnsi="Arial" w:cs="Arial"/>
                <w:sz w:val="20"/>
                <w:szCs w:val="20"/>
              </w:rPr>
              <w:t>out PHI 103 (</w:t>
            </w:r>
            <w:r w:rsidR="00795029">
              <w:rPr>
                <w:rFonts w:ascii="Arial" w:eastAsia="Calibri" w:hAnsi="Arial" w:cs="Arial"/>
                <w:sz w:val="20"/>
                <w:szCs w:val="20"/>
              </w:rPr>
              <w:t>Logic</w:t>
            </w:r>
            <w:r>
              <w:rPr>
                <w:rFonts w:ascii="Arial" w:eastAsia="Calibri" w:hAnsi="Arial" w:cs="Arial"/>
                <w:sz w:val="20"/>
                <w:szCs w:val="20"/>
              </w:rPr>
              <w:t>)</w:t>
            </w:r>
            <w:r w:rsidR="00795029">
              <w:rPr>
                <w:rFonts w:ascii="Arial" w:eastAsia="Calibri" w:hAnsi="Arial" w:cs="Arial"/>
                <w:sz w:val="20"/>
                <w:szCs w:val="20"/>
              </w:rPr>
              <w:t xml:space="preserve">, which </w:t>
            </w:r>
            <w:r>
              <w:rPr>
                <w:rFonts w:ascii="Arial" w:eastAsia="Calibri" w:hAnsi="Arial" w:cs="Arial"/>
                <w:sz w:val="20"/>
                <w:szCs w:val="20"/>
              </w:rPr>
              <w:t xml:space="preserve">does not list </w:t>
            </w:r>
            <w:r w:rsidR="00795029">
              <w:rPr>
                <w:rFonts w:ascii="Arial" w:eastAsia="Calibri" w:hAnsi="Arial" w:cs="Arial"/>
                <w:sz w:val="20"/>
                <w:szCs w:val="20"/>
              </w:rPr>
              <w:t xml:space="preserve">MTH 110 </w:t>
            </w:r>
            <w:r>
              <w:rPr>
                <w:rFonts w:ascii="Arial" w:eastAsia="Calibri" w:hAnsi="Arial" w:cs="Arial"/>
                <w:sz w:val="20"/>
                <w:szCs w:val="20"/>
              </w:rPr>
              <w:t>as a pre-</w:t>
            </w:r>
            <w:proofErr w:type="spellStart"/>
            <w:r w:rsidR="00795029">
              <w:rPr>
                <w:rFonts w:ascii="Arial" w:eastAsia="Calibri" w:hAnsi="Arial" w:cs="Arial"/>
                <w:sz w:val="20"/>
                <w:szCs w:val="20"/>
              </w:rPr>
              <w:t>req</w:t>
            </w:r>
            <w:proofErr w:type="spellEnd"/>
            <w:r w:rsidR="00795029">
              <w:rPr>
                <w:rFonts w:ascii="Arial" w:eastAsia="Calibri" w:hAnsi="Arial" w:cs="Arial"/>
                <w:sz w:val="20"/>
                <w:szCs w:val="20"/>
              </w:rPr>
              <w:t xml:space="preserve">? The Director added that the overarching category is </w:t>
            </w:r>
            <w:r>
              <w:rPr>
                <w:rFonts w:ascii="Arial" w:eastAsia="Calibri" w:hAnsi="Arial" w:cs="Arial"/>
                <w:sz w:val="20"/>
                <w:szCs w:val="20"/>
              </w:rPr>
              <w:t xml:space="preserve">analytical </w:t>
            </w:r>
            <w:r w:rsidR="00795029">
              <w:rPr>
                <w:rFonts w:ascii="Arial" w:eastAsia="Calibri" w:hAnsi="Arial" w:cs="Arial"/>
                <w:sz w:val="20"/>
                <w:szCs w:val="20"/>
              </w:rPr>
              <w:t xml:space="preserve">problem-solving.  The category is not written as quantitative.  A committee member asked how many students </w:t>
            </w:r>
            <w:r w:rsidR="00847ED8">
              <w:rPr>
                <w:rFonts w:ascii="Arial" w:eastAsia="Calibri" w:hAnsi="Arial" w:cs="Arial"/>
                <w:sz w:val="20"/>
                <w:szCs w:val="20"/>
              </w:rPr>
              <w:t>we are</w:t>
            </w:r>
            <w:r w:rsidR="00795029">
              <w:rPr>
                <w:rFonts w:ascii="Arial" w:eastAsia="Calibri" w:hAnsi="Arial" w:cs="Arial"/>
                <w:sz w:val="20"/>
                <w:szCs w:val="20"/>
              </w:rPr>
              <w:t xml:space="preserve"> really talking about within that 30%.  Response was that we are probably only looking at BA students.  However, once the loophole is there saying that GE does not require math proficiency, the number of students is irrelevant.  The Chair added that the flipside is if we require MTH 110 </w:t>
            </w:r>
            <w:r>
              <w:rPr>
                <w:rFonts w:ascii="Arial" w:eastAsia="Calibri" w:hAnsi="Arial" w:cs="Arial"/>
                <w:sz w:val="20"/>
                <w:szCs w:val="20"/>
              </w:rPr>
              <w:t>as part of GE, the</w:t>
            </w:r>
            <w:r w:rsidR="00795029">
              <w:rPr>
                <w:rFonts w:ascii="Arial" w:eastAsia="Calibri" w:hAnsi="Arial" w:cs="Arial"/>
                <w:sz w:val="20"/>
                <w:szCs w:val="20"/>
              </w:rPr>
              <w:t xml:space="preserve">n </w:t>
            </w:r>
            <w:r>
              <w:rPr>
                <w:rFonts w:ascii="Arial" w:eastAsia="Calibri" w:hAnsi="Arial" w:cs="Arial"/>
                <w:sz w:val="20"/>
                <w:szCs w:val="20"/>
              </w:rPr>
              <w:t>the program looks 4 credits larger than it really is for 70% of the students.</w:t>
            </w:r>
          </w:p>
          <w:p w:rsidR="00D9280D" w:rsidRDefault="00D9280D" w:rsidP="008E4B31">
            <w:pPr>
              <w:autoSpaceDE w:val="0"/>
              <w:autoSpaceDN w:val="0"/>
              <w:adjustRightInd w:val="0"/>
              <w:spacing w:line="240" w:lineRule="auto"/>
              <w:rPr>
                <w:rFonts w:ascii="Arial" w:eastAsia="Calibri" w:hAnsi="Arial" w:cs="Arial"/>
                <w:sz w:val="20"/>
                <w:szCs w:val="20"/>
              </w:rPr>
            </w:pPr>
          </w:p>
          <w:p w:rsidR="00795029" w:rsidRDefault="00795029" w:rsidP="008E4B31">
            <w:pPr>
              <w:autoSpaceDE w:val="0"/>
              <w:autoSpaceDN w:val="0"/>
              <w:adjustRightInd w:val="0"/>
              <w:spacing w:line="240" w:lineRule="auto"/>
              <w:rPr>
                <w:rFonts w:ascii="Arial" w:eastAsia="Calibri" w:hAnsi="Arial" w:cs="Arial"/>
                <w:sz w:val="20"/>
                <w:szCs w:val="20"/>
              </w:rPr>
            </w:pPr>
            <w:r>
              <w:rPr>
                <w:rFonts w:ascii="Arial" w:eastAsia="Calibri" w:hAnsi="Arial" w:cs="Arial"/>
                <w:sz w:val="20"/>
                <w:szCs w:val="20"/>
              </w:rPr>
              <w:t xml:space="preserve">The Director will get statistics from Institutional Analysis on the number of students that do not test out of MTH 110. </w:t>
            </w:r>
          </w:p>
          <w:p w:rsidR="004A52BE" w:rsidRDefault="004A52BE" w:rsidP="008E4B31">
            <w:pPr>
              <w:autoSpaceDE w:val="0"/>
              <w:autoSpaceDN w:val="0"/>
              <w:adjustRightInd w:val="0"/>
              <w:spacing w:line="240" w:lineRule="auto"/>
              <w:rPr>
                <w:rFonts w:ascii="Arial" w:eastAsia="Calibri" w:hAnsi="Arial" w:cs="Arial"/>
                <w:sz w:val="20"/>
                <w:szCs w:val="20"/>
              </w:rPr>
            </w:pPr>
          </w:p>
          <w:p w:rsidR="004A52BE" w:rsidRDefault="004A52BE" w:rsidP="008E4B31">
            <w:pPr>
              <w:autoSpaceDE w:val="0"/>
              <w:autoSpaceDN w:val="0"/>
              <w:adjustRightInd w:val="0"/>
              <w:spacing w:line="240" w:lineRule="auto"/>
              <w:rPr>
                <w:rFonts w:ascii="Arial" w:eastAsia="Calibri" w:hAnsi="Arial" w:cs="Arial"/>
                <w:sz w:val="20"/>
                <w:szCs w:val="20"/>
              </w:rPr>
            </w:pPr>
            <w:r>
              <w:rPr>
                <w:rFonts w:ascii="Arial" w:eastAsia="Calibri" w:hAnsi="Arial" w:cs="Arial"/>
                <w:sz w:val="20"/>
                <w:szCs w:val="20"/>
              </w:rPr>
              <w:lastRenderedPageBreak/>
              <w:t>A committee member asked if</w:t>
            </w:r>
            <w:r w:rsidR="00461D1C">
              <w:rPr>
                <w:rFonts w:ascii="Arial" w:eastAsia="Calibri" w:hAnsi="Arial" w:cs="Arial"/>
                <w:sz w:val="20"/>
                <w:szCs w:val="20"/>
              </w:rPr>
              <w:t xml:space="preserve"> we</w:t>
            </w:r>
            <w:r>
              <w:rPr>
                <w:rFonts w:ascii="Arial" w:eastAsia="Calibri" w:hAnsi="Arial" w:cs="Arial"/>
                <w:sz w:val="20"/>
                <w:szCs w:val="20"/>
              </w:rPr>
              <w:t xml:space="preserve">, as GES, can we make MTH 110 pre-req for the GE program?  </w:t>
            </w:r>
            <w:r w:rsidR="00847ED8">
              <w:rPr>
                <w:rFonts w:ascii="Arial" w:eastAsia="Calibri" w:hAnsi="Arial" w:cs="Arial"/>
                <w:sz w:val="20"/>
                <w:szCs w:val="20"/>
              </w:rPr>
              <w:t>The Director added that if we keep MTH 110 as a university requirement and call it a quantitative box/category that would be okay, we just don’t want to call it basic skills or GE.</w:t>
            </w:r>
          </w:p>
          <w:p w:rsidR="00461D1C" w:rsidRDefault="00461D1C" w:rsidP="008E4B31">
            <w:pPr>
              <w:autoSpaceDE w:val="0"/>
              <w:autoSpaceDN w:val="0"/>
              <w:adjustRightInd w:val="0"/>
              <w:spacing w:line="240" w:lineRule="auto"/>
              <w:rPr>
                <w:rFonts w:ascii="Arial" w:eastAsia="Calibri" w:hAnsi="Arial" w:cs="Arial"/>
                <w:sz w:val="20"/>
                <w:szCs w:val="20"/>
              </w:rPr>
            </w:pPr>
          </w:p>
          <w:p w:rsidR="00461D1C" w:rsidRDefault="00461D1C" w:rsidP="008E4B31">
            <w:pPr>
              <w:autoSpaceDE w:val="0"/>
              <w:autoSpaceDN w:val="0"/>
              <w:adjustRightInd w:val="0"/>
              <w:spacing w:line="240" w:lineRule="auto"/>
              <w:rPr>
                <w:rFonts w:ascii="Arial" w:eastAsia="Calibri" w:hAnsi="Arial" w:cs="Arial"/>
                <w:sz w:val="20"/>
                <w:szCs w:val="20"/>
              </w:rPr>
            </w:pPr>
            <w:r>
              <w:rPr>
                <w:rFonts w:ascii="Arial" w:eastAsia="Calibri" w:hAnsi="Arial" w:cs="Arial"/>
                <w:sz w:val="20"/>
                <w:szCs w:val="20"/>
              </w:rPr>
              <w:t>The Chair added that we shou</w:t>
            </w:r>
            <w:r w:rsidR="00280D30">
              <w:rPr>
                <w:rFonts w:ascii="Arial" w:eastAsia="Calibri" w:hAnsi="Arial" w:cs="Arial"/>
                <w:sz w:val="20"/>
                <w:szCs w:val="20"/>
              </w:rPr>
              <w:t>ld do some fact finding and then</w:t>
            </w:r>
            <w:r>
              <w:rPr>
                <w:rFonts w:ascii="Arial" w:eastAsia="Calibri" w:hAnsi="Arial" w:cs="Arial"/>
                <w:sz w:val="20"/>
                <w:szCs w:val="20"/>
              </w:rPr>
              <w:t xml:space="preserve"> revisit this discussion.  A committee member added that it would be helpful to look at other universities and how they handle</w:t>
            </w:r>
            <w:r w:rsidR="00280D30">
              <w:rPr>
                <w:rFonts w:ascii="Arial" w:eastAsia="Calibri" w:hAnsi="Arial" w:cs="Arial"/>
                <w:sz w:val="20"/>
                <w:szCs w:val="20"/>
              </w:rPr>
              <w:t xml:space="preserve"> algebra</w:t>
            </w:r>
            <w:r>
              <w:rPr>
                <w:rFonts w:ascii="Arial" w:eastAsia="Calibri" w:hAnsi="Arial" w:cs="Arial"/>
                <w:sz w:val="20"/>
                <w:szCs w:val="20"/>
              </w:rPr>
              <w:t>.</w:t>
            </w:r>
          </w:p>
          <w:p w:rsidR="00461D1C" w:rsidRDefault="00461D1C" w:rsidP="008E4B31">
            <w:pPr>
              <w:autoSpaceDE w:val="0"/>
              <w:autoSpaceDN w:val="0"/>
              <w:adjustRightInd w:val="0"/>
              <w:spacing w:line="240" w:lineRule="auto"/>
              <w:rPr>
                <w:rFonts w:ascii="Arial" w:eastAsia="Calibri" w:hAnsi="Arial" w:cs="Arial"/>
                <w:sz w:val="20"/>
                <w:szCs w:val="20"/>
              </w:rPr>
            </w:pPr>
          </w:p>
          <w:p w:rsidR="00367BE8" w:rsidRDefault="00461D1C" w:rsidP="008E4B31">
            <w:pPr>
              <w:autoSpaceDE w:val="0"/>
              <w:autoSpaceDN w:val="0"/>
              <w:adjustRightInd w:val="0"/>
              <w:spacing w:line="240" w:lineRule="auto"/>
              <w:rPr>
                <w:rFonts w:ascii="Arial" w:eastAsia="Calibri" w:hAnsi="Arial" w:cs="Arial"/>
                <w:sz w:val="20"/>
                <w:szCs w:val="20"/>
              </w:rPr>
            </w:pPr>
            <w:r>
              <w:rPr>
                <w:rFonts w:ascii="Arial" w:eastAsia="Calibri" w:hAnsi="Arial" w:cs="Arial"/>
                <w:sz w:val="20"/>
                <w:szCs w:val="20"/>
              </w:rPr>
              <w:t>Another committee member added that perhaps we should ask the university to change basic skills to proficiency skills.</w:t>
            </w:r>
            <w:r w:rsidR="00367BE8">
              <w:rPr>
                <w:rFonts w:ascii="Arial" w:eastAsia="Calibri" w:hAnsi="Arial" w:cs="Arial"/>
                <w:sz w:val="20"/>
                <w:szCs w:val="20"/>
              </w:rPr>
              <w:t xml:space="preserve">  We are not talking about a specific </w:t>
            </w:r>
            <w:r w:rsidR="00847ED8">
              <w:rPr>
                <w:rFonts w:ascii="Arial" w:eastAsia="Calibri" w:hAnsi="Arial" w:cs="Arial"/>
                <w:sz w:val="20"/>
                <w:szCs w:val="20"/>
              </w:rPr>
              <w:t>class;</w:t>
            </w:r>
            <w:r w:rsidR="00367BE8">
              <w:rPr>
                <w:rFonts w:ascii="Arial" w:eastAsia="Calibri" w:hAnsi="Arial" w:cs="Arial"/>
                <w:sz w:val="20"/>
                <w:szCs w:val="20"/>
              </w:rPr>
              <w:t xml:space="preserve"> we are talking about students obtaining a specific skill. The Chair added that the concern is also the level of proficiency.  It was noted that MTH 110 is Algebra and MTH 122 is College Algebra.  The Math Depar</w:t>
            </w:r>
            <w:r w:rsidR="00280D30">
              <w:rPr>
                <w:rFonts w:ascii="Arial" w:eastAsia="Calibri" w:hAnsi="Arial" w:cs="Arial"/>
                <w:sz w:val="20"/>
                <w:szCs w:val="20"/>
              </w:rPr>
              <w:t xml:space="preserve">tment is changing the placement, </w:t>
            </w:r>
            <w:r w:rsidR="00367BE8">
              <w:rPr>
                <w:rFonts w:ascii="Arial" w:eastAsia="Calibri" w:hAnsi="Arial" w:cs="Arial"/>
                <w:sz w:val="20"/>
                <w:szCs w:val="20"/>
              </w:rPr>
              <w:t>reducing the number of students taking MTH 110 based on ACT score</w:t>
            </w:r>
            <w:r w:rsidR="00280D30">
              <w:rPr>
                <w:rFonts w:ascii="Arial" w:eastAsia="Calibri" w:hAnsi="Arial" w:cs="Arial"/>
                <w:sz w:val="20"/>
                <w:szCs w:val="20"/>
              </w:rPr>
              <w:t>s</w:t>
            </w:r>
            <w:r w:rsidR="00367BE8">
              <w:rPr>
                <w:rFonts w:ascii="Arial" w:eastAsia="Calibri" w:hAnsi="Arial" w:cs="Arial"/>
                <w:sz w:val="20"/>
                <w:szCs w:val="20"/>
              </w:rPr>
              <w:t>.</w:t>
            </w:r>
          </w:p>
          <w:p w:rsidR="00367BE8" w:rsidRDefault="00367BE8" w:rsidP="008E4B31">
            <w:pPr>
              <w:autoSpaceDE w:val="0"/>
              <w:autoSpaceDN w:val="0"/>
              <w:adjustRightInd w:val="0"/>
              <w:spacing w:line="240" w:lineRule="auto"/>
              <w:rPr>
                <w:rFonts w:ascii="Arial" w:eastAsia="Calibri" w:hAnsi="Arial" w:cs="Arial"/>
                <w:sz w:val="20"/>
                <w:szCs w:val="20"/>
              </w:rPr>
            </w:pPr>
          </w:p>
          <w:p w:rsidR="00367BE8" w:rsidRDefault="00367BE8" w:rsidP="008E4B31">
            <w:pPr>
              <w:autoSpaceDE w:val="0"/>
              <w:autoSpaceDN w:val="0"/>
              <w:adjustRightInd w:val="0"/>
              <w:spacing w:line="240" w:lineRule="auto"/>
              <w:rPr>
                <w:rFonts w:ascii="Arial" w:eastAsia="Calibri" w:hAnsi="Arial" w:cs="Arial"/>
                <w:sz w:val="20"/>
                <w:szCs w:val="20"/>
              </w:rPr>
            </w:pPr>
            <w:r>
              <w:rPr>
                <w:rFonts w:ascii="Arial" w:eastAsia="Calibri" w:hAnsi="Arial" w:cs="Arial"/>
                <w:sz w:val="20"/>
                <w:szCs w:val="20"/>
              </w:rPr>
              <w:t>A committee member stated that the</w:t>
            </w:r>
            <w:r w:rsidR="00280D30">
              <w:rPr>
                <w:rFonts w:ascii="Arial" w:eastAsia="Calibri" w:hAnsi="Arial" w:cs="Arial"/>
                <w:sz w:val="20"/>
                <w:szCs w:val="20"/>
              </w:rPr>
              <w:t>y</w:t>
            </w:r>
            <w:r>
              <w:rPr>
                <w:rFonts w:ascii="Arial" w:eastAsia="Calibri" w:hAnsi="Arial" w:cs="Arial"/>
                <w:sz w:val="20"/>
                <w:szCs w:val="20"/>
              </w:rPr>
              <w:t xml:space="preserve"> like the idea of separate boxes for MTH and WRT.  Perhaps the MTH box would have: “take these courses” with a </w:t>
            </w:r>
            <w:r w:rsidR="00847ED8">
              <w:rPr>
                <w:rFonts w:ascii="Arial" w:eastAsia="Calibri" w:hAnsi="Arial" w:cs="Arial"/>
                <w:sz w:val="20"/>
                <w:szCs w:val="20"/>
              </w:rPr>
              <w:t>clause</w:t>
            </w:r>
            <w:r>
              <w:rPr>
                <w:rFonts w:ascii="Arial" w:eastAsia="Calibri" w:hAnsi="Arial" w:cs="Arial"/>
                <w:sz w:val="20"/>
                <w:szCs w:val="20"/>
              </w:rPr>
              <w:t xml:space="preserve"> that in order to satisfy the Mathematical Science Foundation category you must take </w:t>
            </w:r>
            <w:r w:rsidR="00847ED8">
              <w:rPr>
                <w:rFonts w:ascii="Arial" w:eastAsia="Calibri" w:hAnsi="Arial" w:cs="Arial"/>
                <w:sz w:val="20"/>
                <w:szCs w:val="20"/>
              </w:rPr>
              <w:t>one</w:t>
            </w:r>
            <w:r>
              <w:rPr>
                <w:rFonts w:ascii="Arial" w:eastAsia="Calibri" w:hAnsi="Arial" w:cs="Arial"/>
                <w:sz w:val="20"/>
                <w:szCs w:val="20"/>
              </w:rPr>
              <w:t xml:space="preserve"> of these courses and also satisfy MTH 110.  The Chair added that with using ACT scores and MTH 110 test out, this would allow students to take other courses in the category and also reduce the number of students taking the test.</w:t>
            </w:r>
          </w:p>
          <w:p w:rsidR="00AC67E0" w:rsidRDefault="00AC67E0" w:rsidP="008E4B31">
            <w:pPr>
              <w:autoSpaceDE w:val="0"/>
              <w:autoSpaceDN w:val="0"/>
              <w:adjustRightInd w:val="0"/>
              <w:spacing w:line="240" w:lineRule="auto"/>
              <w:rPr>
                <w:rFonts w:ascii="Arial" w:eastAsia="Calibri" w:hAnsi="Arial" w:cs="Arial"/>
                <w:sz w:val="20"/>
                <w:szCs w:val="20"/>
              </w:rPr>
            </w:pPr>
          </w:p>
          <w:p w:rsidR="00847ED8" w:rsidRDefault="00AC67E0" w:rsidP="008E4B31">
            <w:pPr>
              <w:autoSpaceDE w:val="0"/>
              <w:autoSpaceDN w:val="0"/>
              <w:adjustRightInd w:val="0"/>
              <w:spacing w:line="240" w:lineRule="auto"/>
              <w:rPr>
                <w:rFonts w:ascii="Arial" w:eastAsia="Calibri" w:hAnsi="Arial" w:cs="Arial"/>
                <w:sz w:val="20"/>
                <w:szCs w:val="20"/>
              </w:rPr>
            </w:pPr>
            <w:r>
              <w:rPr>
                <w:rFonts w:ascii="Arial" w:eastAsia="Calibri" w:hAnsi="Arial" w:cs="Arial"/>
                <w:sz w:val="20"/>
                <w:szCs w:val="20"/>
              </w:rPr>
              <w:t>Discussion of bullet point #3</w:t>
            </w:r>
            <w:r w:rsidR="00A570ED">
              <w:rPr>
                <w:rFonts w:ascii="Arial" w:eastAsia="Calibri" w:hAnsi="Arial" w:cs="Arial"/>
                <w:sz w:val="20"/>
                <w:szCs w:val="20"/>
              </w:rPr>
              <w:t xml:space="preserve">.  Students currently take WRT150, two SWS courses and 12 GE courses with writing as a goal.  Students also have to either test out of WRT 305 or take the WRT 305 course.  The Writing department would much </w:t>
            </w:r>
            <w:r w:rsidR="00847ED8">
              <w:rPr>
                <w:rFonts w:ascii="Arial" w:eastAsia="Calibri" w:hAnsi="Arial" w:cs="Arial"/>
                <w:sz w:val="20"/>
                <w:szCs w:val="20"/>
              </w:rPr>
              <w:t>rather</w:t>
            </w:r>
            <w:r w:rsidR="00A570ED">
              <w:rPr>
                <w:rFonts w:ascii="Arial" w:eastAsia="Calibri" w:hAnsi="Arial" w:cs="Arial"/>
                <w:sz w:val="20"/>
                <w:szCs w:val="20"/>
              </w:rPr>
              <w:t xml:space="preserve"> have writing integrated into </w:t>
            </w:r>
            <w:r w:rsidR="00280D30">
              <w:rPr>
                <w:rFonts w:ascii="Arial" w:eastAsia="Calibri" w:hAnsi="Arial" w:cs="Arial"/>
                <w:sz w:val="20"/>
                <w:szCs w:val="20"/>
              </w:rPr>
              <w:t xml:space="preserve">selected </w:t>
            </w:r>
            <w:r w:rsidR="00A570ED">
              <w:rPr>
                <w:rFonts w:ascii="Arial" w:eastAsia="Calibri" w:hAnsi="Arial" w:cs="Arial"/>
                <w:sz w:val="20"/>
                <w:szCs w:val="20"/>
              </w:rPr>
              <w:t>GE course</w:t>
            </w:r>
            <w:r w:rsidR="00280D30">
              <w:rPr>
                <w:rFonts w:ascii="Arial" w:eastAsia="Calibri" w:hAnsi="Arial" w:cs="Arial"/>
                <w:sz w:val="20"/>
                <w:szCs w:val="20"/>
              </w:rPr>
              <w:t>s</w:t>
            </w:r>
            <w:r w:rsidR="00A570ED">
              <w:rPr>
                <w:rFonts w:ascii="Arial" w:eastAsia="Calibri" w:hAnsi="Arial" w:cs="Arial"/>
                <w:sz w:val="20"/>
                <w:szCs w:val="20"/>
              </w:rPr>
              <w:t xml:space="preserve">. </w:t>
            </w:r>
            <w:r w:rsidR="00847ED8">
              <w:rPr>
                <w:rFonts w:ascii="Arial" w:eastAsia="Calibri" w:hAnsi="Arial" w:cs="Arial"/>
                <w:sz w:val="20"/>
                <w:szCs w:val="20"/>
              </w:rPr>
              <w:t xml:space="preserve">This proposed revision would eliminate the WRT 305 requirement and put the trust in WRT 150, SWS courses, and the </w:t>
            </w:r>
            <w:r w:rsidR="00280D30">
              <w:rPr>
                <w:rFonts w:ascii="Arial" w:eastAsia="Calibri" w:hAnsi="Arial" w:cs="Arial"/>
                <w:sz w:val="20"/>
                <w:szCs w:val="20"/>
              </w:rPr>
              <w:t xml:space="preserve">GE </w:t>
            </w:r>
            <w:r w:rsidR="00847ED8">
              <w:rPr>
                <w:rFonts w:ascii="Arial" w:eastAsia="Calibri" w:hAnsi="Arial" w:cs="Arial"/>
                <w:sz w:val="20"/>
                <w:szCs w:val="20"/>
              </w:rPr>
              <w:t xml:space="preserve">assessment.  In 2001, the proposal to eliminate WRT 305 passed </w:t>
            </w:r>
            <w:r w:rsidR="00280D30">
              <w:rPr>
                <w:rFonts w:ascii="Arial" w:eastAsia="Calibri" w:hAnsi="Arial" w:cs="Arial"/>
                <w:sz w:val="20"/>
                <w:szCs w:val="20"/>
              </w:rPr>
              <w:t xml:space="preserve">through Faculty Governance </w:t>
            </w:r>
            <w:r w:rsidR="00847ED8">
              <w:rPr>
                <w:rFonts w:ascii="Arial" w:eastAsia="Calibri" w:hAnsi="Arial" w:cs="Arial"/>
                <w:sz w:val="20"/>
                <w:szCs w:val="20"/>
              </w:rPr>
              <w:t>but was stopped at the Board of Trustees. The WRT 3</w:t>
            </w:r>
            <w:r w:rsidR="00280D30">
              <w:rPr>
                <w:rFonts w:ascii="Arial" w:eastAsia="Calibri" w:hAnsi="Arial" w:cs="Arial"/>
                <w:sz w:val="20"/>
                <w:szCs w:val="20"/>
              </w:rPr>
              <w:t xml:space="preserve">05 course would still be around; </w:t>
            </w:r>
            <w:r w:rsidR="00847ED8">
              <w:rPr>
                <w:rFonts w:ascii="Arial" w:eastAsia="Calibri" w:hAnsi="Arial" w:cs="Arial"/>
                <w:sz w:val="20"/>
                <w:szCs w:val="20"/>
              </w:rPr>
              <w:t xml:space="preserve">this would just eliminate the WRT 305 </w:t>
            </w:r>
            <w:r w:rsidR="00280D30">
              <w:rPr>
                <w:rFonts w:ascii="Arial" w:eastAsia="Calibri" w:hAnsi="Arial" w:cs="Arial"/>
                <w:sz w:val="20"/>
                <w:szCs w:val="20"/>
              </w:rPr>
              <w:t>requirement (and placement test)</w:t>
            </w:r>
            <w:r w:rsidR="00847ED8">
              <w:rPr>
                <w:rFonts w:ascii="Arial" w:eastAsia="Calibri" w:hAnsi="Arial" w:cs="Arial"/>
                <w:sz w:val="20"/>
                <w:szCs w:val="20"/>
              </w:rPr>
              <w:t>.</w:t>
            </w:r>
          </w:p>
          <w:p w:rsidR="00847ED8" w:rsidRDefault="00847ED8" w:rsidP="008E4B31">
            <w:pPr>
              <w:autoSpaceDE w:val="0"/>
              <w:autoSpaceDN w:val="0"/>
              <w:adjustRightInd w:val="0"/>
              <w:spacing w:line="240" w:lineRule="auto"/>
              <w:rPr>
                <w:rFonts w:ascii="Arial" w:eastAsia="Calibri" w:hAnsi="Arial" w:cs="Arial"/>
                <w:sz w:val="20"/>
                <w:szCs w:val="20"/>
              </w:rPr>
            </w:pPr>
          </w:p>
          <w:p w:rsidR="00847ED8" w:rsidRDefault="00847ED8" w:rsidP="008E4B31">
            <w:pPr>
              <w:autoSpaceDE w:val="0"/>
              <w:autoSpaceDN w:val="0"/>
              <w:adjustRightInd w:val="0"/>
              <w:spacing w:line="240" w:lineRule="auto"/>
              <w:rPr>
                <w:rFonts w:ascii="Arial" w:eastAsia="Calibri" w:hAnsi="Arial" w:cs="Arial"/>
                <w:sz w:val="20"/>
                <w:szCs w:val="20"/>
              </w:rPr>
            </w:pPr>
            <w:r>
              <w:rPr>
                <w:rFonts w:ascii="Arial" w:eastAsia="Calibri" w:hAnsi="Arial" w:cs="Arial"/>
                <w:sz w:val="20"/>
                <w:szCs w:val="20"/>
              </w:rPr>
              <w:t xml:space="preserve">A committee member asked </w:t>
            </w:r>
            <w:r w:rsidR="00280D30">
              <w:rPr>
                <w:rFonts w:ascii="Arial" w:eastAsia="Calibri" w:hAnsi="Arial" w:cs="Arial"/>
                <w:sz w:val="20"/>
                <w:szCs w:val="20"/>
              </w:rPr>
              <w:t>about SWS.</w:t>
            </w:r>
            <w:r>
              <w:rPr>
                <w:rFonts w:ascii="Arial" w:eastAsia="Calibri" w:hAnsi="Arial" w:cs="Arial"/>
                <w:sz w:val="20"/>
                <w:szCs w:val="20"/>
              </w:rPr>
              <w:t xml:space="preserve">  Would this be rolled into Themes?  The Chair </w:t>
            </w:r>
            <w:r w:rsidR="00280D30">
              <w:rPr>
                <w:rFonts w:ascii="Arial" w:eastAsia="Calibri" w:hAnsi="Arial" w:cs="Arial"/>
                <w:sz w:val="20"/>
                <w:szCs w:val="20"/>
              </w:rPr>
              <w:t>reported talking</w:t>
            </w:r>
            <w:r>
              <w:rPr>
                <w:rFonts w:ascii="Arial" w:eastAsia="Calibri" w:hAnsi="Arial" w:cs="Arial"/>
                <w:sz w:val="20"/>
                <w:szCs w:val="20"/>
              </w:rPr>
              <w:t xml:space="preserve"> to Kay </w:t>
            </w:r>
            <w:proofErr w:type="spellStart"/>
            <w:r>
              <w:rPr>
                <w:rFonts w:ascii="Arial" w:eastAsia="Calibri" w:hAnsi="Arial" w:cs="Arial"/>
                <w:sz w:val="20"/>
                <w:szCs w:val="20"/>
              </w:rPr>
              <w:t>Losey</w:t>
            </w:r>
            <w:proofErr w:type="spellEnd"/>
            <w:r w:rsidR="00280D30">
              <w:rPr>
                <w:rFonts w:ascii="Arial" w:eastAsia="Calibri" w:hAnsi="Arial" w:cs="Arial"/>
                <w:sz w:val="20"/>
                <w:szCs w:val="20"/>
              </w:rPr>
              <w:t>, Director of SWS,</w:t>
            </w:r>
            <w:r>
              <w:rPr>
                <w:rFonts w:ascii="Arial" w:eastAsia="Calibri" w:hAnsi="Arial" w:cs="Arial"/>
                <w:sz w:val="20"/>
                <w:szCs w:val="20"/>
              </w:rPr>
              <w:t xml:space="preserve"> about </w:t>
            </w:r>
            <w:r w:rsidR="00280D30">
              <w:rPr>
                <w:rFonts w:ascii="Arial" w:eastAsia="Calibri" w:hAnsi="Arial" w:cs="Arial"/>
                <w:sz w:val="20"/>
                <w:szCs w:val="20"/>
              </w:rPr>
              <w:t xml:space="preserve">some of these </w:t>
            </w:r>
            <w:r>
              <w:rPr>
                <w:rFonts w:ascii="Arial" w:eastAsia="Calibri" w:hAnsi="Arial" w:cs="Arial"/>
                <w:sz w:val="20"/>
                <w:szCs w:val="20"/>
              </w:rPr>
              <w:t xml:space="preserve">general </w:t>
            </w:r>
            <w:r w:rsidR="00280D30">
              <w:rPr>
                <w:rFonts w:ascii="Arial" w:eastAsia="Calibri" w:hAnsi="Arial" w:cs="Arial"/>
                <w:sz w:val="20"/>
                <w:szCs w:val="20"/>
              </w:rPr>
              <w:t>possibilities</w:t>
            </w:r>
            <w:r>
              <w:rPr>
                <w:rFonts w:ascii="Arial" w:eastAsia="Calibri" w:hAnsi="Arial" w:cs="Arial"/>
                <w:sz w:val="20"/>
                <w:szCs w:val="20"/>
              </w:rPr>
              <w:t xml:space="preserve">.  </w:t>
            </w:r>
            <w:r w:rsidR="00280D30">
              <w:rPr>
                <w:rFonts w:ascii="Arial" w:eastAsia="Calibri" w:hAnsi="Arial" w:cs="Arial"/>
                <w:sz w:val="20"/>
                <w:szCs w:val="20"/>
              </w:rPr>
              <w:t>More discussion is needed.</w:t>
            </w:r>
          </w:p>
          <w:p w:rsidR="00847ED8" w:rsidRDefault="00847ED8" w:rsidP="008E4B31">
            <w:pPr>
              <w:autoSpaceDE w:val="0"/>
              <w:autoSpaceDN w:val="0"/>
              <w:adjustRightInd w:val="0"/>
              <w:spacing w:line="240" w:lineRule="auto"/>
              <w:rPr>
                <w:rFonts w:ascii="Arial" w:eastAsia="Calibri" w:hAnsi="Arial" w:cs="Arial"/>
                <w:sz w:val="20"/>
                <w:szCs w:val="20"/>
              </w:rPr>
            </w:pPr>
          </w:p>
          <w:p w:rsidR="00C30120" w:rsidRDefault="00847ED8" w:rsidP="00847ED8">
            <w:pPr>
              <w:autoSpaceDE w:val="0"/>
              <w:autoSpaceDN w:val="0"/>
              <w:adjustRightInd w:val="0"/>
              <w:spacing w:line="240" w:lineRule="auto"/>
              <w:rPr>
                <w:rFonts w:ascii="Arial" w:eastAsia="Calibri" w:hAnsi="Arial" w:cs="Arial"/>
                <w:sz w:val="20"/>
                <w:szCs w:val="20"/>
              </w:rPr>
            </w:pPr>
            <w:r>
              <w:rPr>
                <w:rFonts w:ascii="Arial" w:eastAsia="Calibri" w:hAnsi="Arial" w:cs="Arial"/>
                <w:sz w:val="20"/>
                <w:szCs w:val="20"/>
              </w:rPr>
              <w:t>The Chair said that the goal for this continued discussion is to reach a point to making progress and decide what the next steps are.</w:t>
            </w:r>
          </w:p>
          <w:p w:rsidR="00847ED8" w:rsidRDefault="00847ED8" w:rsidP="00847ED8">
            <w:pPr>
              <w:autoSpaceDE w:val="0"/>
              <w:autoSpaceDN w:val="0"/>
              <w:adjustRightInd w:val="0"/>
              <w:spacing w:line="240" w:lineRule="auto"/>
              <w:rPr>
                <w:rFonts w:ascii="Arial" w:eastAsia="Calibri" w:hAnsi="Arial" w:cs="Arial"/>
                <w:sz w:val="20"/>
                <w:szCs w:val="20"/>
              </w:rPr>
            </w:pPr>
          </w:p>
          <w:p w:rsidR="00847ED8" w:rsidRDefault="00847ED8" w:rsidP="00847ED8">
            <w:pPr>
              <w:autoSpaceDE w:val="0"/>
              <w:autoSpaceDN w:val="0"/>
              <w:adjustRightInd w:val="0"/>
              <w:spacing w:line="240" w:lineRule="auto"/>
            </w:pPr>
          </w:p>
        </w:tc>
        <w:tc>
          <w:tcPr>
            <w:tcW w:w="2088" w:type="dxa"/>
            <w:tcBorders>
              <w:top w:val="single" w:sz="4" w:space="0" w:color="000000"/>
              <w:left w:val="single" w:sz="4" w:space="0" w:color="000000"/>
              <w:bottom w:val="single" w:sz="4" w:space="0" w:color="000000"/>
              <w:right w:val="single" w:sz="4" w:space="0" w:color="000000"/>
            </w:tcBorders>
          </w:tcPr>
          <w:p w:rsidR="00E61DE0" w:rsidRPr="00DC5844" w:rsidRDefault="00F71890" w:rsidP="00461D1C">
            <w:pPr>
              <w:spacing w:line="240" w:lineRule="auto"/>
              <w:rPr>
                <w:rFonts w:ascii="Arial" w:hAnsi="Arial"/>
                <w:sz w:val="20"/>
              </w:rPr>
            </w:pPr>
            <w:r>
              <w:rPr>
                <w:rFonts w:ascii="Arial" w:hAnsi="Arial"/>
                <w:sz w:val="20"/>
              </w:rPr>
              <w:lastRenderedPageBreak/>
              <w:t>Griff will get statistics</w:t>
            </w:r>
            <w:r w:rsidR="00795029">
              <w:rPr>
                <w:rFonts w:ascii="Arial" w:hAnsi="Arial"/>
                <w:sz w:val="20"/>
              </w:rPr>
              <w:t xml:space="preserve"> from Institutional Analysis</w:t>
            </w:r>
            <w:r>
              <w:rPr>
                <w:rFonts w:ascii="Arial" w:hAnsi="Arial"/>
                <w:sz w:val="20"/>
              </w:rPr>
              <w:t xml:space="preserve"> on the number of students </w:t>
            </w:r>
            <w:r w:rsidR="00461D1C">
              <w:rPr>
                <w:rFonts w:ascii="Arial" w:hAnsi="Arial"/>
                <w:sz w:val="20"/>
              </w:rPr>
              <w:t>that would fall into the 30% category</w:t>
            </w:r>
            <w:r>
              <w:rPr>
                <w:rFonts w:ascii="Arial" w:hAnsi="Arial"/>
                <w:sz w:val="20"/>
              </w:rPr>
              <w:t xml:space="preserve"> </w:t>
            </w:r>
          </w:p>
        </w:tc>
      </w:tr>
      <w:tr w:rsidR="00B67739" w:rsidRPr="00DC5844" w:rsidTr="00041F5E">
        <w:tc>
          <w:tcPr>
            <w:tcW w:w="1986" w:type="dxa"/>
            <w:tcBorders>
              <w:top w:val="single" w:sz="4" w:space="0" w:color="000000"/>
              <w:left w:val="single" w:sz="4" w:space="0" w:color="000000"/>
              <w:bottom w:val="single" w:sz="4" w:space="0" w:color="000000"/>
              <w:right w:val="single" w:sz="4" w:space="0" w:color="000000"/>
            </w:tcBorders>
          </w:tcPr>
          <w:p w:rsidR="00B67739" w:rsidRPr="00B623C0" w:rsidRDefault="00BF67E2" w:rsidP="004D214E">
            <w:pPr>
              <w:rPr>
                <w:b/>
              </w:rPr>
            </w:pPr>
            <w:r>
              <w:rPr>
                <w:b/>
              </w:rPr>
              <w:lastRenderedPageBreak/>
              <w:t>Discussion of LEAP Goals with GVSU Librarians</w:t>
            </w:r>
          </w:p>
        </w:tc>
        <w:tc>
          <w:tcPr>
            <w:tcW w:w="9180" w:type="dxa"/>
            <w:tcBorders>
              <w:top w:val="single" w:sz="4" w:space="0" w:color="000000"/>
              <w:left w:val="single" w:sz="4" w:space="0" w:color="000000"/>
              <w:bottom w:val="single" w:sz="4" w:space="0" w:color="000000"/>
              <w:right w:val="single" w:sz="4" w:space="0" w:color="000000"/>
            </w:tcBorders>
          </w:tcPr>
          <w:p w:rsidR="003070AE" w:rsidRPr="003070AE" w:rsidRDefault="003070AE" w:rsidP="003070AE">
            <w:pPr>
              <w:rPr>
                <w:i/>
              </w:rPr>
            </w:pPr>
            <w:r w:rsidRPr="003070AE">
              <w:rPr>
                <w:i/>
              </w:rPr>
              <w:t>The new library now being planned will be a center outside the classroom where the university offers students a chance to learn some of the skills they need to succeed, including some of the LEAP goals. Dean Van Orsdel and other librarians will join us to discuss ways in which the new library can contribute to student exposure to and learning of the LEAP goals.</w:t>
            </w:r>
          </w:p>
          <w:p w:rsidR="00C30120" w:rsidRDefault="00C30120" w:rsidP="004D214E">
            <w:pPr>
              <w:rPr>
                <w:i/>
              </w:rPr>
            </w:pPr>
          </w:p>
          <w:p w:rsidR="00D974CE" w:rsidRDefault="00D974CE" w:rsidP="00D974CE">
            <w:pPr>
              <w:rPr>
                <w:rFonts w:ascii="Arial" w:hAnsi="Arial" w:cs="Arial"/>
                <w:sz w:val="20"/>
                <w:szCs w:val="20"/>
              </w:rPr>
            </w:pPr>
            <w:r w:rsidRPr="000E3355">
              <w:rPr>
                <w:rFonts w:ascii="Arial" w:hAnsi="Arial" w:cs="Arial"/>
                <w:sz w:val="20"/>
                <w:szCs w:val="20"/>
              </w:rPr>
              <w:t xml:space="preserve">Lee Van Orsdel, Dean of the Library, gave an update on the library plans.  The Board of Trustees </w:t>
            </w:r>
            <w:r w:rsidRPr="000E3355">
              <w:rPr>
                <w:rFonts w:ascii="Arial" w:hAnsi="Arial" w:cs="Arial"/>
                <w:sz w:val="20"/>
                <w:szCs w:val="20"/>
              </w:rPr>
              <w:lastRenderedPageBreak/>
              <w:t>approved the budget for the new library space last Friday.</w:t>
            </w:r>
          </w:p>
          <w:p w:rsidR="00D974CE" w:rsidRDefault="00D974CE" w:rsidP="004D214E">
            <w:pPr>
              <w:rPr>
                <w:i/>
              </w:rPr>
            </w:pPr>
          </w:p>
          <w:p w:rsidR="00D974CE" w:rsidRPr="000E3355" w:rsidRDefault="000E3355" w:rsidP="004D214E">
            <w:pPr>
              <w:rPr>
                <w:rFonts w:ascii="Arial" w:hAnsi="Arial" w:cs="Arial"/>
                <w:sz w:val="20"/>
                <w:szCs w:val="20"/>
              </w:rPr>
            </w:pPr>
            <w:r w:rsidRPr="000E3355">
              <w:rPr>
                <w:rFonts w:ascii="Arial" w:hAnsi="Arial" w:cs="Arial"/>
                <w:sz w:val="20"/>
                <w:szCs w:val="20"/>
              </w:rPr>
              <w:t xml:space="preserve">Last fall </w:t>
            </w:r>
            <w:r w:rsidR="00D974CE">
              <w:rPr>
                <w:rFonts w:ascii="Arial" w:hAnsi="Arial" w:cs="Arial"/>
                <w:sz w:val="20"/>
                <w:szCs w:val="20"/>
              </w:rPr>
              <w:t>GES</w:t>
            </w:r>
            <w:r w:rsidRPr="000E3355">
              <w:rPr>
                <w:rFonts w:ascii="Arial" w:hAnsi="Arial" w:cs="Arial"/>
                <w:sz w:val="20"/>
                <w:szCs w:val="20"/>
              </w:rPr>
              <w:t xml:space="preserve"> had a </w:t>
            </w:r>
            <w:r w:rsidR="00847ED8" w:rsidRPr="000E3355">
              <w:rPr>
                <w:rFonts w:ascii="Arial" w:hAnsi="Arial" w:cs="Arial"/>
                <w:sz w:val="20"/>
                <w:szCs w:val="20"/>
              </w:rPr>
              <w:t>discussion</w:t>
            </w:r>
            <w:r w:rsidRPr="000E3355">
              <w:rPr>
                <w:rFonts w:ascii="Arial" w:hAnsi="Arial" w:cs="Arial"/>
                <w:sz w:val="20"/>
                <w:szCs w:val="20"/>
              </w:rPr>
              <w:t xml:space="preserve"> of LEAP goals as part of the faculty fora.  </w:t>
            </w:r>
            <w:r w:rsidR="00D974CE">
              <w:rPr>
                <w:rFonts w:ascii="Arial" w:hAnsi="Arial" w:cs="Arial"/>
                <w:sz w:val="20"/>
                <w:szCs w:val="20"/>
              </w:rPr>
              <w:t xml:space="preserve">Lee said there is an amazing alignment between the vision for our library and the GE committee. </w:t>
            </w:r>
            <w:r w:rsidR="00D974CE" w:rsidRPr="000E3355">
              <w:rPr>
                <w:rFonts w:ascii="Arial" w:hAnsi="Arial" w:cs="Arial"/>
                <w:sz w:val="20"/>
                <w:szCs w:val="20"/>
              </w:rPr>
              <w:t>GE is articulating what the Library is seeing, although from a different vantage point.  The LEAP goals are also the same combination</w:t>
            </w:r>
            <w:r w:rsidR="00D974CE">
              <w:rPr>
                <w:rFonts w:ascii="Arial" w:hAnsi="Arial" w:cs="Arial"/>
                <w:sz w:val="20"/>
                <w:szCs w:val="20"/>
              </w:rPr>
              <w:t xml:space="preserve"> o</w:t>
            </w:r>
            <w:r w:rsidR="00D974CE" w:rsidRPr="000E3355">
              <w:rPr>
                <w:rFonts w:ascii="Arial" w:hAnsi="Arial" w:cs="Arial"/>
                <w:sz w:val="20"/>
                <w:szCs w:val="20"/>
              </w:rPr>
              <w:t>f skills that employers are looking for.</w:t>
            </w:r>
          </w:p>
          <w:p w:rsidR="000E3355" w:rsidRPr="000E3355" w:rsidRDefault="000E3355" w:rsidP="004D214E">
            <w:pPr>
              <w:rPr>
                <w:rFonts w:ascii="Arial" w:hAnsi="Arial" w:cs="Arial"/>
                <w:sz w:val="20"/>
                <w:szCs w:val="20"/>
              </w:rPr>
            </w:pPr>
          </w:p>
          <w:p w:rsidR="000E3355" w:rsidRDefault="000E3355" w:rsidP="004D214E">
            <w:pPr>
              <w:rPr>
                <w:rFonts w:ascii="Arial" w:hAnsi="Arial" w:cs="Arial"/>
                <w:sz w:val="20"/>
                <w:szCs w:val="20"/>
              </w:rPr>
            </w:pPr>
            <w:r w:rsidRPr="000E3355">
              <w:rPr>
                <w:rFonts w:ascii="Arial" w:hAnsi="Arial" w:cs="Arial"/>
                <w:sz w:val="20"/>
                <w:szCs w:val="20"/>
              </w:rPr>
              <w:t xml:space="preserve">Lee shared her own observations of higher education and some of the gaps that can be filled between what we are asking of students in the areas of technology, research, information management, writing, speaking, and digital concepts.  Since the beginning conversations </w:t>
            </w:r>
            <w:r w:rsidR="00D974CE">
              <w:rPr>
                <w:rFonts w:ascii="Arial" w:hAnsi="Arial" w:cs="Arial"/>
                <w:sz w:val="20"/>
                <w:szCs w:val="20"/>
              </w:rPr>
              <w:t xml:space="preserve">to build </w:t>
            </w:r>
            <w:r w:rsidRPr="000E3355">
              <w:rPr>
                <w:rFonts w:ascii="Arial" w:hAnsi="Arial" w:cs="Arial"/>
                <w:sz w:val="20"/>
                <w:szCs w:val="20"/>
              </w:rPr>
              <w:t xml:space="preserve">the new </w:t>
            </w:r>
            <w:r w:rsidR="00D974CE">
              <w:rPr>
                <w:rFonts w:ascii="Arial" w:hAnsi="Arial" w:cs="Arial"/>
                <w:sz w:val="20"/>
                <w:szCs w:val="20"/>
              </w:rPr>
              <w:t>l</w:t>
            </w:r>
            <w:r w:rsidRPr="000E3355">
              <w:rPr>
                <w:rFonts w:ascii="Arial" w:hAnsi="Arial" w:cs="Arial"/>
                <w:sz w:val="20"/>
                <w:szCs w:val="20"/>
              </w:rPr>
              <w:t>ibrary they have been looking at ways to support students and support the LEAP goals.</w:t>
            </w:r>
            <w:r w:rsidR="00D974CE">
              <w:rPr>
                <w:rFonts w:ascii="Arial" w:hAnsi="Arial" w:cs="Arial"/>
                <w:sz w:val="20"/>
                <w:szCs w:val="20"/>
              </w:rPr>
              <w:t xml:space="preserve">  They have met with the building architect to c</w:t>
            </w:r>
            <w:r w:rsidR="00280D30">
              <w:rPr>
                <w:rFonts w:ascii="Arial" w:hAnsi="Arial" w:cs="Arial"/>
                <w:sz w:val="20"/>
                <w:szCs w:val="20"/>
              </w:rPr>
              <w:t>reate</w:t>
            </w:r>
            <w:r w:rsidR="00D974CE">
              <w:rPr>
                <w:rFonts w:ascii="Arial" w:hAnsi="Arial" w:cs="Arial"/>
                <w:sz w:val="20"/>
                <w:szCs w:val="20"/>
              </w:rPr>
              <w:t xml:space="preserve"> </w:t>
            </w:r>
            <w:r w:rsidR="00280D30">
              <w:rPr>
                <w:rFonts w:ascii="Arial" w:hAnsi="Arial" w:cs="Arial"/>
                <w:sz w:val="20"/>
                <w:szCs w:val="20"/>
              </w:rPr>
              <w:t>what they are currently calling</w:t>
            </w:r>
            <w:r w:rsidR="00D974CE">
              <w:rPr>
                <w:rFonts w:ascii="Arial" w:hAnsi="Arial" w:cs="Arial"/>
                <w:sz w:val="20"/>
                <w:szCs w:val="20"/>
              </w:rPr>
              <w:t xml:space="preserve"> the Knowledge Market.  This area will have kiosks for students to work on assignments, meeting space for peer </w:t>
            </w:r>
            <w:proofErr w:type="gramStart"/>
            <w:r w:rsidR="00D974CE">
              <w:rPr>
                <w:rFonts w:ascii="Arial" w:hAnsi="Arial" w:cs="Arial"/>
                <w:sz w:val="20"/>
                <w:szCs w:val="20"/>
              </w:rPr>
              <w:t>coa</w:t>
            </w:r>
            <w:r w:rsidR="00280D30">
              <w:rPr>
                <w:rFonts w:ascii="Arial" w:hAnsi="Arial" w:cs="Arial"/>
                <w:sz w:val="20"/>
                <w:szCs w:val="20"/>
              </w:rPr>
              <w:t>ching,</w:t>
            </w:r>
            <w:proofErr w:type="gramEnd"/>
            <w:r w:rsidR="00280D30">
              <w:rPr>
                <w:rFonts w:ascii="Arial" w:hAnsi="Arial" w:cs="Arial"/>
                <w:sz w:val="20"/>
                <w:szCs w:val="20"/>
              </w:rPr>
              <w:t xml:space="preserve"> and overall far more than</w:t>
            </w:r>
            <w:r w:rsidR="00D974CE">
              <w:rPr>
                <w:rFonts w:ascii="Arial" w:hAnsi="Arial" w:cs="Arial"/>
                <w:sz w:val="20"/>
                <w:szCs w:val="20"/>
              </w:rPr>
              <w:t xml:space="preserve"> what a library has traditionally been.</w:t>
            </w:r>
          </w:p>
          <w:p w:rsidR="00D974CE" w:rsidRDefault="00D974CE" w:rsidP="004D214E">
            <w:pPr>
              <w:rPr>
                <w:rFonts w:ascii="Arial" w:hAnsi="Arial" w:cs="Arial"/>
                <w:sz w:val="20"/>
                <w:szCs w:val="20"/>
              </w:rPr>
            </w:pPr>
          </w:p>
          <w:p w:rsidR="00D974CE" w:rsidRDefault="00D974CE" w:rsidP="004D214E">
            <w:pPr>
              <w:rPr>
                <w:rFonts w:ascii="Arial" w:hAnsi="Arial" w:cs="Arial"/>
                <w:sz w:val="20"/>
                <w:szCs w:val="20"/>
              </w:rPr>
            </w:pPr>
            <w:r>
              <w:rPr>
                <w:rFonts w:ascii="Arial" w:hAnsi="Arial" w:cs="Arial"/>
                <w:sz w:val="20"/>
                <w:szCs w:val="20"/>
              </w:rPr>
              <w:t xml:space="preserve">The Library is currently partnering with the Writing Center, School of Communications, and Information Technology as plans are being </w:t>
            </w:r>
            <w:r w:rsidR="00280D30">
              <w:rPr>
                <w:rFonts w:ascii="Arial" w:hAnsi="Arial" w:cs="Arial"/>
                <w:sz w:val="20"/>
                <w:szCs w:val="20"/>
              </w:rPr>
              <w:t>developed</w:t>
            </w:r>
            <w:r>
              <w:rPr>
                <w:rFonts w:ascii="Arial" w:hAnsi="Arial" w:cs="Arial"/>
                <w:sz w:val="20"/>
                <w:szCs w:val="20"/>
              </w:rPr>
              <w:t>.  Lee extended the invitation to GES to also be a part of the process, if interested.  The Chair responded that as we (GES) talk about assessment we are talking about teaching, learning, and assessing.  We realize that we may tend to assess things that we may not actually be teaching; things that students may learn outside of the classroom.  For that reason, it seems like it would be very wise for GES to be a part of the conversations on the new space.</w:t>
            </w:r>
          </w:p>
          <w:p w:rsidR="001C323F" w:rsidRDefault="001C323F" w:rsidP="004D214E">
            <w:pPr>
              <w:rPr>
                <w:rFonts w:ascii="Arial" w:hAnsi="Arial" w:cs="Arial"/>
                <w:sz w:val="20"/>
                <w:szCs w:val="20"/>
              </w:rPr>
            </w:pPr>
          </w:p>
          <w:p w:rsidR="001C323F" w:rsidRDefault="001C323F" w:rsidP="004D214E">
            <w:pPr>
              <w:rPr>
                <w:rFonts w:ascii="Arial" w:hAnsi="Arial" w:cs="Arial"/>
                <w:sz w:val="20"/>
                <w:szCs w:val="20"/>
              </w:rPr>
            </w:pPr>
            <w:r>
              <w:rPr>
                <w:rFonts w:ascii="Arial" w:hAnsi="Arial" w:cs="Arial"/>
                <w:sz w:val="20"/>
                <w:szCs w:val="20"/>
              </w:rPr>
              <w:t>Lee also shared some additional visions they have for the new space.  There will be special rooms for group study.  This is something they feel strongly about because we often ask students to do class work that we don’t always provide the space for.  Steelcase is experimenting and conducting student observations that will help decide on furniture and technology placement.  There will be two zones: one for individual work and one for collaboration.  A committee member suggested the second floor of MAK to observe student work habits.  He also encouraged having plenty of power outlets in the new space.</w:t>
            </w:r>
          </w:p>
          <w:p w:rsidR="001C323F" w:rsidRDefault="001C323F" w:rsidP="004D214E">
            <w:pPr>
              <w:rPr>
                <w:rFonts w:ascii="Arial" w:hAnsi="Arial" w:cs="Arial"/>
                <w:sz w:val="20"/>
                <w:szCs w:val="20"/>
              </w:rPr>
            </w:pPr>
          </w:p>
          <w:p w:rsidR="001C323F" w:rsidRDefault="001C323F" w:rsidP="004D214E">
            <w:pPr>
              <w:rPr>
                <w:rFonts w:ascii="Arial" w:hAnsi="Arial" w:cs="Arial"/>
                <w:sz w:val="20"/>
                <w:szCs w:val="20"/>
              </w:rPr>
            </w:pPr>
            <w:r>
              <w:rPr>
                <w:rFonts w:ascii="Arial" w:hAnsi="Arial" w:cs="Arial"/>
                <w:sz w:val="20"/>
                <w:szCs w:val="20"/>
              </w:rPr>
              <w:t xml:space="preserve">A committee member asked about “global issues” and how students may be able to connect to the outside world.  Lee would love to have GE help inform this area.  One of the pet projects for the new space is to find ways for the building to “teach”.  Possible ideas are a population </w:t>
            </w:r>
            <w:proofErr w:type="gramStart"/>
            <w:r>
              <w:rPr>
                <w:rFonts w:ascii="Arial" w:hAnsi="Arial" w:cs="Arial"/>
                <w:sz w:val="20"/>
                <w:szCs w:val="20"/>
              </w:rPr>
              <w:t>clock,</w:t>
            </w:r>
            <w:proofErr w:type="gramEnd"/>
            <w:r>
              <w:rPr>
                <w:rFonts w:ascii="Arial" w:hAnsi="Arial" w:cs="Arial"/>
                <w:sz w:val="20"/>
                <w:szCs w:val="20"/>
              </w:rPr>
              <w:t xml:space="preserve"> daylight clock, maps, multi-cultural learning opportunities, and a l</w:t>
            </w:r>
            <w:r w:rsidR="00361CBA">
              <w:rPr>
                <w:rFonts w:ascii="Arial" w:hAnsi="Arial" w:cs="Arial"/>
                <w:sz w:val="20"/>
                <w:szCs w:val="20"/>
              </w:rPr>
              <w:t>earning ni</w:t>
            </w:r>
            <w:r>
              <w:rPr>
                <w:rFonts w:ascii="Arial" w:hAnsi="Arial" w:cs="Arial"/>
                <w:sz w:val="20"/>
                <w:szCs w:val="20"/>
              </w:rPr>
              <w:t xml:space="preserve">che that could help facilitate “learning on the fly”.  The learning niche could be a space to share headlines, promote the university values, </w:t>
            </w:r>
            <w:r w:rsidR="005E1C23">
              <w:rPr>
                <w:rFonts w:ascii="Arial" w:hAnsi="Arial" w:cs="Arial"/>
                <w:sz w:val="20"/>
                <w:szCs w:val="20"/>
              </w:rPr>
              <w:t xml:space="preserve">and to </w:t>
            </w:r>
            <w:r>
              <w:rPr>
                <w:rFonts w:ascii="Arial" w:hAnsi="Arial" w:cs="Arial"/>
                <w:sz w:val="20"/>
                <w:szCs w:val="20"/>
              </w:rPr>
              <w:t>give the Centers on campus “face time” in the library.</w:t>
            </w:r>
            <w:r w:rsidR="00361CBA">
              <w:rPr>
                <w:rFonts w:ascii="Arial" w:hAnsi="Arial" w:cs="Arial"/>
                <w:sz w:val="20"/>
                <w:szCs w:val="20"/>
              </w:rPr>
              <w:t xml:space="preserve">  The Chair added</w:t>
            </w:r>
            <w:r w:rsidR="005E1C23">
              <w:rPr>
                <w:rFonts w:ascii="Arial" w:hAnsi="Arial" w:cs="Arial"/>
                <w:sz w:val="20"/>
                <w:szCs w:val="20"/>
              </w:rPr>
              <w:t xml:space="preserve"> that this might be a space </w:t>
            </w:r>
            <w:r w:rsidR="005E1C23">
              <w:rPr>
                <w:rFonts w:ascii="Arial" w:hAnsi="Arial" w:cs="Arial"/>
                <w:sz w:val="20"/>
                <w:szCs w:val="20"/>
              </w:rPr>
              <w:lastRenderedPageBreak/>
              <w:t>for</w:t>
            </w:r>
            <w:r w:rsidR="00361CBA">
              <w:rPr>
                <w:rFonts w:ascii="Arial" w:hAnsi="Arial" w:cs="Arial"/>
                <w:sz w:val="20"/>
                <w:szCs w:val="20"/>
              </w:rPr>
              <w:t xml:space="preserve"> students in the upper-level Theme components to share their work or findings.</w:t>
            </w:r>
          </w:p>
          <w:p w:rsidR="00D974CE" w:rsidRDefault="00D974CE" w:rsidP="004D214E">
            <w:pPr>
              <w:rPr>
                <w:rFonts w:ascii="Arial" w:hAnsi="Arial" w:cs="Arial"/>
                <w:sz w:val="20"/>
                <w:szCs w:val="20"/>
              </w:rPr>
            </w:pPr>
          </w:p>
          <w:p w:rsidR="000E3355" w:rsidRDefault="008332D2" w:rsidP="004D214E">
            <w:pPr>
              <w:rPr>
                <w:rFonts w:ascii="Arial" w:hAnsi="Arial" w:cs="Arial"/>
                <w:sz w:val="20"/>
                <w:szCs w:val="20"/>
              </w:rPr>
            </w:pPr>
            <w:r>
              <w:rPr>
                <w:rFonts w:ascii="Arial" w:hAnsi="Arial" w:cs="Arial"/>
                <w:sz w:val="20"/>
                <w:szCs w:val="20"/>
              </w:rPr>
              <w:t>A committee member asked about the possibility of having office hours in the new building.    Lee responded that there will be space for faculty to reserve to meet with students or groups, but there won’t be permanent space.</w:t>
            </w:r>
          </w:p>
          <w:p w:rsidR="008332D2" w:rsidRDefault="008332D2" w:rsidP="004D214E">
            <w:pPr>
              <w:rPr>
                <w:rFonts w:ascii="Arial" w:hAnsi="Arial" w:cs="Arial"/>
                <w:sz w:val="20"/>
                <w:szCs w:val="20"/>
              </w:rPr>
            </w:pPr>
          </w:p>
          <w:p w:rsidR="008332D2" w:rsidRDefault="008332D2" w:rsidP="004D214E">
            <w:pPr>
              <w:rPr>
                <w:rFonts w:ascii="Arial" w:hAnsi="Arial" w:cs="Arial"/>
                <w:sz w:val="20"/>
                <w:szCs w:val="20"/>
              </w:rPr>
            </w:pPr>
            <w:r>
              <w:rPr>
                <w:rFonts w:ascii="Arial" w:hAnsi="Arial" w:cs="Arial"/>
                <w:sz w:val="20"/>
                <w:szCs w:val="20"/>
              </w:rPr>
              <w:t xml:space="preserve">A committee member asked if there will be any way to assess the results of the new </w:t>
            </w:r>
            <w:r w:rsidR="00847ED8">
              <w:rPr>
                <w:rFonts w:ascii="Arial" w:hAnsi="Arial" w:cs="Arial"/>
                <w:sz w:val="20"/>
                <w:szCs w:val="20"/>
              </w:rPr>
              <w:t>Library.</w:t>
            </w:r>
            <w:r>
              <w:rPr>
                <w:rFonts w:ascii="Arial" w:hAnsi="Arial" w:cs="Arial"/>
                <w:sz w:val="20"/>
                <w:szCs w:val="20"/>
              </w:rPr>
              <w:t xml:space="preserve">  Lee stated that they will definitely need to do assessment.  She would love to work with the GE </w:t>
            </w:r>
            <w:r w:rsidR="00847ED8">
              <w:rPr>
                <w:rFonts w:ascii="Arial" w:hAnsi="Arial" w:cs="Arial"/>
                <w:sz w:val="20"/>
                <w:szCs w:val="20"/>
              </w:rPr>
              <w:t>committee and</w:t>
            </w:r>
            <w:r>
              <w:rPr>
                <w:rFonts w:ascii="Arial" w:hAnsi="Arial" w:cs="Arial"/>
                <w:sz w:val="20"/>
                <w:szCs w:val="20"/>
              </w:rPr>
              <w:t xml:space="preserve"> perhaps mirror some of the GE assessment.</w:t>
            </w:r>
          </w:p>
          <w:p w:rsidR="00925665" w:rsidRDefault="00925665" w:rsidP="004D214E">
            <w:pPr>
              <w:rPr>
                <w:rFonts w:ascii="Arial" w:hAnsi="Arial" w:cs="Arial"/>
                <w:sz w:val="20"/>
                <w:szCs w:val="20"/>
              </w:rPr>
            </w:pPr>
          </w:p>
          <w:p w:rsidR="00925665" w:rsidRPr="000E3355" w:rsidRDefault="00925665" w:rsidP="004D214E">
            <w:pPr>
              <w:rPr>
                <w:rFonts w:ascii="Arial" w:hAnsi="Arial" w:cs="Arial"/>
                <w:sz w:val="20"/>
                <w:szCs w:val="20"/>
              </w:rPr>
            </w:pPr>
            <w:r>
              <w:rPr>
                <w:rFonts w:ascii="Arial" w:hAnsi="Arial" w:cs="Arial"/>
                <w:sz w:val="20"/>
                <w:szCs w:val="20"/>
              </w:rPr>
              <w:t xml:space="preserve">Lee </w:t>
            </w:r>
            <w:r w:rsidR="007D58C1">
              <w:rPr>
                <w:rFonts w:ascii="Arial" w:hAnsi="Arial" w:cs="Arial"/>
                <w:sz w:val="20"/>
                <w:szCs w:val="20"/>
              </w:rPr>
              <w:t>asked if the</w:t>
            </w:r>
            <w:r>
              <w:rPr>
                <w:rFonts w:ascii="Arial" w:hAnsi="Arial" w:cs="Arial"/>
                <w:sz w:val="20"/>
                <w:szCs w:val="20"/>
              </w:rPr>
              <w:t xml:space="preserve"> GE committee </w:t>
            </w:r>
            <w:r w:rsidR="007D58C1">
              <w:rPr>
                <w:rFonts w:ascii="Arial" w:hAnsi="Arial" w:cs="Arial"/>
                <w:sz w:val="20"/>
                <w:szCs w:val="20"/>
              </w:rPr>
              <w:t>would think it practical or interesting to have a chance to assess where they might be able to enrich the plans along the lines of shared goals.  If</w:t>
            </w:r>
            <w:r w:rsidR="00395096">
              <w:rPr>
                <w:rFonts w:ascii="Arial" w:hAnsi="Arial" w:cs="Arial"/>
                <w:sz w:val="20"/>
                <w:szCs w:val="20"/>
              </w:rPr>
              <w:t xml:space="preserve"> so, she would invite GES to be involved with reviewing the</w:t>
            </w:r>
            <w:r>
              <w:rPr>
                <w:rFonts w:ascii="Arial" w:hAnsi="Arial" w:cs="Arial"/>
                <w:sz w:val="20"/>
                <w:szCs w:val="20"/>
              </w:rPr>
              <w:t xml:space="preserve"> plans from the architect and planning group before the end of June.  </w:t>
            </w:r>
            <w:r w:rsidR="00CD1FFC">
              <w:rPr>
                <w:rFonts w:ascii="Arial" w:hAnsi="Arial" w:cs="Arial"/>
                <w:sz w:val="20"/>
                <w:szCs w:val="20"/>
              </w:rPr>
              <w:t>The Chair added that this sounds like a great thing for us to be involved with and would welcome Lee to keep us updated.</w:t>
            </w:r>
          </w:p>
          <w:p w:rsidR="000E3355" w:rsidRPr="000E3355" w:rsidRDefault="000E3355" w:rsidP="004D214E">
            <w:pPr>
              <w:rPr>
                <w:rFonts w:ascii="Arial" w:hAnsi="Arial" w:cs="Arial"/>
                <w:sz w:val="20"/>
                <w:szCs w:val="20"/>
              </w:rPr>
            </w:pPr>
          </w:p>
          <w:p w:rsidR="00B67739" w:rsidRPr="002B2EB4" w:rsidRDefault="00B67739" w:rsidP="004D214E">
            <w:pPr>
              <w:spacing w:line="240" w:lineRule="auto"/>
              <w:rPr>
                <w:rFonts w:ascii="Arial" w:hAnsi="Arial"/>
                <w:i/>
                <w:sz w:val="20"/>
              </w:rPr>
            </w:pPr>
          </w:p>
        </w:tc>
        <w:tc>
          <w:tcPr>
            <w:tcW w:w="2088" w:type="dxa"/>
            <w:tcBorders>
              <w:top w:val="single" w:sz="4" w:space="0" w:color="000000"/>
              <w:left w:val="single" w:sz="4" w:space="0" w:color="000000"/>
              <w:bottom w:val="single" w:sz="4" w:space="0" w:color="000000"/>
              <w:right w:val="single" w:sz="4" w:space="0" w:color="000000"/>
            </w:tcBorders>
          </w:tcPr>
          <w:p w:rsidR="00B67739" w:rsidRPr="00DC5844" w:rsidRDefault="000A5389">
            <w:pPr>
              <w:spacing w:line="240" w:lineRule="auto"/>
              <w:rPr>
                <w:rFonts w:ascii="Arial" w:hAnsi="Arial"/>
                <w:sz w:val="20"/>
              </w:rPr>
            </w:pPr>
            <w:r>
              <w:rPr>
                <w:rFonts w:ascii="Arial" w:hAnsi="Arial"/>
                <w:sz w:val="20"/>
              </w:rPr>
              <w:lastRenderedPageBreak/>
              <w:t xml:space="preserve">Lee Van Orsdel from the University Libraries will keep GES aware of building plans and ways the GES may be able to </w:t>
            </w:r>
            <w:r w:rsidR="00FF650C">
              <w:rPr>
                <w:rFonts w:ascii="Arial" w:hAnsi="Arial" w:cs="Arial"/>
                <w:sz w:val="20"/>
                <w:szCs w:val="20"/>
              </w:rPr>
              <w:t xml:space="preserve">enrich the </w:t>
            </w:r>
            <w:r w:rsidR="00FF650C">
              <w:rPr>
                <w:rFonts w:ascii="Arial" w:hAnsi="Arial" w:cs="Arial"/>
                <w:sz w:val="20"/>
                <w:szCs w:val="20"/>
              </w:rPr>
              <w:lastRenderedPageBreak/>
              <w:t xml:space="preserve">plans along the lines of shared goals.  </w:t>
            </w:r>
          </w:p>
        </w:tc>
      </w:tr>
      <w:tr w:rsidR="00F034B7" w:rsidTr="00041F5E">
        <w:tc>
          <w:tcPr>
            <w:tcW w:w="1986" w:type="dxa"/>
            <w:tcBorders>
              <w:top w:val="single" w:sz="4" w:space="0" w:color="000000"/>
              <w:left w:val="single" w:sz="4" w:space="0" w:color="000000"/>
              <w:bottom w:val="single" w:sz="4" w:space="0" w:color="000000"/>
              <w:right w:val="single" w:sz="4" w:space="0" w:color="000000"/>
            </w:tcBorders>
          </w:tcPr>
          <w:p w:rsidR="00F034B7" w:rsidRPr="00DC5844" w:rsidRDefault="00F034B7">
            <w:pPr>
              <w:spacing w:line="240" w:lineRule="auto"/>
              <w:rPr>
                <w:b/>
              </w:rPr>
            </w:pPr>
            <w:r w:rsidRPr="00DC5844">
              <w:rPr>
                <w:b/>
              </w:rPr>
              <w:lastRenderedPageBreak/>
              <w:t>Adjournment</w:t>
            </w:r>
          </w:p>
        </w:tc>
        <w:tc>
          <w:tcPr>
            <w:tcW w:w="9180" w:type="dxa"/>
            <w:tcBorders>
              <w:top w:val="single" w:sz="4" w:space="0" w:color="000000"/>
              <w:left w:val="single" w:sz="4" w:space="0" w:color="000000"/>
              <w:bottom w:val="single" w:sz="4" w:space="0" w:color="000000"/>
              <w:right w:val="single" w:sz="4" w:space="0" w:color="000000"/>
            </w:tcBorders>
          </w:tcPr>
          <w:p w:rsidR="00B67739" w:rsidRDefault="00332CA2" w:rsidP="00DB5A28">
            <w:pPr>
              <w:spacing w:line="240" w:lineRule="auto"/>
              <w:rPr>
                <w:rFonts w:ascii="Arial" w:hAnsi="Arial"/>
                <w:sz w:val="20"/>
              </w:rPr>
            </w:pPr>
            <w:r>
              <w:rPr>
                <w:rFonts w:ascii="Arial" w:hAnsi="Arial"/>
                <w:sz w:val="20"/>
              </w:rPr>
              <w:t>Motion to approve; seconded.</w:t>
            </w:r>
          </w:p>
          <w:p w:rsidR="00D36F65" w:rsidRPr="00DC5844" w:rsidRDefault="00D36F65" w:rsidP="00DB5A28">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F034B7" w:rsidRPr="00DC5844" w:rsidRDefault="00F034B7" w:rsidP="00DB5A28">
            <w:pPr>
              <w:spacing w:line="240" w:lineRule="auto"/>
              <w:rPr>
                <w:rFonts w:ascii="Arial" w:hAnsi="Arial"/>
                <w:sz w:val="20"/>
              </w:rPr>
            </w:pPr>
            <w:r w:rsidRPr="00DC5844">
              <w:rPr>
                <w:rFonts w:ascii="Arial" w:hAnsi="Arial"/>
                <w:sz w:val="20"/>
              </w:rPr>
              <w:t xml:space="preserve">Adjourned at </w:t>
            </w:r>
            <w:r w:rsidR="00332CA2">
              <w:rPr>
                <w:rFonts w:ascii="Arial" w:hAnsi="Arial"/>
                <w:sz w:val="20"/>
              </w:rPr>
              <w:t>4:13p</w:t>
            </w:r>
          </w:p>
        </w:tc>
      </w:tr>
    </w:tbl>
    <w:p w:rsidR="00F034B7" w:rsidRDefault="00F034B7"/>
    <w:sectPr w:rsidR="00F034B7" w:rsidSect="00A3369A">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90B" w:rsidRDefault="0002790B" w:rsidP="00CF4692">
      <w:pPr>
        <w:spacing w:line="240" w:lineRule="auto"/>
      </w:pPr>
      <w:r>
        <w:separator/>
      </w:r>
    </w:p>
  </w:endnote>
  <w:endnote w:type="continuationSeparator" w:id="0">
    <w:p w:rsidR="0002790B" w:rsidRDefault="0002790B" w:rsidP="00CF469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0ED" w:rsidRDefault="00A570ED">
    <w:pPr>
      <w:pStyle w:val="Footer"/>
      <w:jc w:val="center"/>
    </w:pPr>
    <w:r>
      <w:t xml:space="preserve">Page </w:t>
    </w:r>
    <w:r w:rsidR="00DF6FF6">
      <w:rPr>
        <w:b/>
        <w:sz w:val="24"/>
        <w:szCs w:val="24"/>
      </w:rPr>
      <w:fldChar w:fldCharType="begin"/>
    </w:r>
    <w:r>
      <w:rPr>
        <w:b/>
      </w:rPr>
      <w:instrText xml:space="preserve"> PAGE </w:instrText>
    </w:r>
    <w:r w:rsidR="00DF6FF6">
      <w:rPr>
        <w:b/>
        <w:sz w:val="24"/>
        <w:szCs w:val="24"/>
      </w:rPr>
      <w:fldChar w:fldCharType="separate"/>
    </w:r>
    <w:r w:rsidR="00FB2D34">
      <w:rPr>
        <w:b/>
        <w:noProof/>
      </w:rPr>
      <w:t>1</w:t>
    </w:r>
    <w:r w:rsidR="00DF6FF6">
      <w:rPr>
        <w:b/>
        <w:sz w:val="24"/>
        <w:szCs w:val="24"/>
      </w:rPr>
      <w:fldChar w:fldCharType="end"/>
    </w:r>
    <w:r>
      <w:t xml:space="preserve"> of </w:t>
    </w:r>
    <w:r w:rsidR="00DF6FF6">
      <w:rPr>
        <w:b/>
        <w:sz w:val="24"/>
        <w:szCs w:val="24"/>
      </w:rPr>
      <w:fldChar w:fldCharType="begin"/>
    </w:r>
    <w:r>
      <w:rPr>
        <w:b/>
      </w:rPr>
      <w:instrText xml:space="preserve"> NUMPAGES  </w:instrText>
    </w:r>
    <w:r w:rsidR="00DF6FF6">
      <w:rPr>
        <w:b/>
        <w:sz w:val="24"/>
        <w:szCs w:val="24"/>
      </w:rPr>
      <w:fldChar w:fldCharType="separate"/>
    </w:r>
    <w:r w:rsidR="00FB2D34">
      <w:rPr>
        <w:b/>
        <w:noProof/>
      </w:rPr>
      <w:t>5</w:t>
    </w:r>
    <w:r w:rsidR="00DF6FF6">
      <w:rPr>
        <w:b/>
        <w:sz w:val="24"/>
        <w:szCs w:val="24"/>
      </w:rPr>
      <w:fldChar w:fldCharType="end"/>
    </w:r>
  </w:p>
  <w:p w:rsidR="00A570ED" w:rsidRDefault="00A570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90B" w:rsidRDefault="0002790B" w:rsidP="00CF4692">
      <w:pPr>
        <w:spacing w:line="240" w:lineRule="auto"/>
      </w:pPr>
      <w:r>
        <w:separator/>
      </w:r>
    </w:p>
  </w:footnote>
  <w:footnote w:type="continuationSeparator" w:id="0">
    <w:p w:rsidR="0002790B" w:rsidRDefault="0002790B" w:rsidP="00CF469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113DB"/>
    <w:multiLevelType w:val="hybridMultilevel"/>
    <w:tmpl w:val="F4F2AADC"/>
    <w:lvl w:ilvl="0" w:tplc="A830ADDE">
      <w:start w:val="1"/>
      <w:numFmt w:val="lowerLetter"/>
      <w:lvlText w:val="%1."/>
      <w:lvlJc w:val="left"/>
      <w:pPr>
        <w:ind w:left="720" w:hanging="360"/>
      </w:pPr>
      <w:rPr>
        <w:rFonts w:cs="Times New Roman" w:hint="default"/>
      </w:rPr>
    </w:lvl>
    <w:lvl w:ilvl="1" w:tplc="C38203B2">
      <w:start w:val="1"/>
      <w:numFmt w:val="lowerLetter"/>
      <w:lvlText w:val="%2."/>
      <w:lvlJc w:val="left"/>
      <w:pPr>
        <w:ind w:left="1440" w:hanging="360"/>
      </w:pPr>
      <w:rPr>
        <w:rFonts w:cs="Times New Roman"/>
      </w:rPr>
    </w:lvl>
    <w:lvl w:ilvl="2" w:tplc="27C4F116">
      <w:start w:val="1"/>
      <w:numFmt w:val="lowerRoman"/>
      <w:lvlText w:val="%3."/>
      <w:lvlJc w:val="right"/>
      <w:pPr>
        <w:ind w:left="2160" w:hanging="180"/>
      </w:pPr>
      <w:rPr>
        <w:rFonts w:cs="Times New Roman"/>
      </w:rPr>
    </w:lvl>
    <w:lvl w:ilvl="3" w:tplc="93D0F6DE">
      <w:start w:val="1"/>
      <w:numFmt w:val="decimal"/>
      <w:lvlText w:val="%4."/>
      <w:lvlJc w:val="left"/>
      <w:pPr>
        <w:ind w:left="2880" w:hanging="360"/>
      </w:pPr>
      <w:rPr>
        <w:rFonts w:cs="Times New Roman"/>
      </w:rPr>
    </w:lvl>
    <w:lvl w:ilvl="4" w:tplc="54AA8390">
      <w:start w:val="1"/>
      <w:numFmt w:val="lowerLetter"/>
      <w:lvlText w:val="%5."/>
      <w:lvlJc w:val="left"/>
      <w:pPr>
        <w:ind w:left="3600" w:hanging="360"/>
      </w:pPr>
      <w:rPr>
        <w:rFonts w:cs="Times New Roman"/>
      </w:rPr>
    </w:lvl>
    <w:lvl w:ilvl="5" w:tplc="BC2C8A9E">
      <w:start w:val="1"/>
      <w:numFmt w:val="lowerRoman"/>
      <w:lvlText w:val="%6."/>
      <w:lvlJc w:val="right"/>
      <w:pPr>
        <w:ind w:left="4320" w:hanging="180"/>
      </w:pPr>
      <w:rPr>
        <w:rFonts w:cs="Times New Roman"/>
      </w:rPr>
    </w:lvl>
    <w:lvl w:ilvl="6" w:tplc="6AAA9976">
      <w:start w:val="1"/>
      <w:numFmt w:val="decimal"/>
      <w:lvlText w:val="%7."/>
      <w:lvlJc w:val="left"/>
      <w:pPr>
        <w:ind w:left="5040" w:hanging="360"/>
      </w:pPr>
      <w:rPr>
        <w:rFonts w:cs="Times New Roman"/>
      </w:rPr>
    </w:lvl>
    <w:lvl w:ilvl="7" w:tplc="D9645764">
      <w:start w:val="1"/>
      <w:numFmt w:val="lowerLetter"/>
      <w:lvlText w:val="%8."/>
      <w:lvlJc w:val="left"/>
      <w:pPr>
        <w:ind w:left="5760" w:hanging="360"/>
      </w:pPr>
      <w:rPr>
        <w:rFonts w:cs="Times New Roman"/>
      </w:rPr>
    </w:lvl>
    <w:lvl w:ilvl="8" w:tplc="244AA1F8">
      <w:start w:val="1"/>
      <w:numFmt w:val="lowerRoman"/>
      <w:lvlText w:val="%9."/>
      <w:lvlJc w:val="right"/>
      <w:pPr>
        <w:ind w:left="6480" w:hanging="180"/>
      </w:pPr>
      <w:rPr>
        <w:rFonts w:cs="Times New Roman"/>
      </w:rPr>
    </w:lvl>
  </w:abstractNum>
  <w:abstractNum w:abstractNumId="1">
    <w:nsid w:val="12254763"/>
    <w:multiLevelType w:val="hybridMultilevel"/>
    <w:tmpl w:val="DA1889B4"/>
    <w:lvl w:ilvl="0" w:tplc="2E140F48">
      <w:start w:val="1"/>
      <w:numFmt w:val="lowerLetter"/>
      <w:lvlText w:val="%1."/>
      <w:lvlJc w:val="left"/>
      <w:pPr>
        <w:ind w:left="720" w:hanging="360"/>
      </w:pPr>
      <w:rPr>
        <w:rFonts w:cs="Times New Roman" w:hint="default"/>
      </w:rPr>
    </w:lvl>
    <w:lvl w:ilvl="1" w:tplc="B1C43CEC">
      <w:start w:val="1"/>
      <w:numFmt w:val="lowerLetter"/>
      <w:lvlText w:val="%2."/>
      <w:lvlJc w:val="left"/>
      <w:pPr>
        <w:ind w:left="1440" w:hanging="360"/>
      </w:pPr>
      <w:rPr>
        <w:rFonts w:cs="Times New Roman"/>
      </w:rPr>
    </w:lvl>
    <w:lvl w:ilvl="2" w:tplc="7D6E7B24">
      <w:start w:val="1"/>
      <w:numFmt w:val="lowerRoman"/>
      <w:lvlText w:val="%3."/>
      <w:lvlJc w:val="right"/>
      <w:pPr>
        <w:ind w:left="2160" w:hanging="180"/>
      </w:pPr>
      <w:rPr>
        <w:rFonts w:cs="Times New Roman"/>
      </w:rPr>
    </w:lvl>
    <w:lvl w:ilvl="3" w:tplc="7A9AF10E">
      <w:start w:val="1"/>
      <w:numFmt w:val="decimal"/>
      <w:lvlText w:val="%4."/>
      <w:lvlJc w:val="left"/>
      <w:pPr>
        <w:ind w:left="2880" w:hanging="360"/>
      </w:pPr>
      <w:rPr>
        <w:rFonts w:cs="Times New Roman"/>
      </w:rPr>
    </w:lvl>
    <w:lvl w:ilvl="4" w:tplc="277C4204">
      <w:start w:val="1"/>
      <w:numFmt w:val="lowerLetter"/>
      <w:lvlText w:val="%5."/>
      <w:lvlJc w:val="left"/>
      <w:pPr>
        <w:ind w:left="3600" w:hanging="360"/>
      </w:pPr>
      <w:rPr>
        <w:rFonts w:cs="Times New Roman"/>
      </w:rPr>
    </w:lvl>
    <w:lvl w:ilvl="5" w:tplc="F0F236E0">
      <w:start w:val="1"/>
      <w:numFmt w:val="lowerRoman"/>
      <w:lvlText w:val="%6."/>
      <w:lvlJc w:val="right"/>
      <w:pPr>
        <w:ind w:left="4320" w:hanging="180"/>
      </w:pPr>
      <w:rPr>
        <w:rFonts w:cs="Times New Roman"/>
      </w:rPr>
    </w:lvl>
    <w:lvl w:ilvl="6" w:tplc="A6BC1F9A">
      <w:start w:val="1"/>
      <w:numFmt w:val="decimal"/>
      <w:lvlText w:val="%7."/>
      <w:lvlJc w:val="left"/>
      <w:pPr>
        <w:ind w:left="5040" w:hanging="360"/>
      </w:pPr>
      <w:rPr>
        <w:rFonts w:cs="Times New Roman"/>
      </w:rPr>
    </w:lvl>
    <w:lvl w:ilvl="7" w:tplc="A99C5DD0">
      <w:start w:val="1"/>
      <w:numFmt w:val="lowerLetter"/>
      <w:lvlText w:val="%8."/>
      <w:lvlJc w:val="left"/>
      <w:pPr>
        <w:ind w:left="5760" w:hanging="360"/>
      </w:pPr>
      <w:rPr>
        <w:rFonts w:cs="Times New Roman"/>
      </w:rPr>
    </w:lvl>
    <w:lvl w:ilvl="8" w:tplc="4AC4D73A">
      <w:start w:val="1"/>
      <w:numFmt w:val="lowerRoman"/>
      <w:lvlText w:val="%9."/>
      <w:lvlJc w:val="right"/>
      <w:pPr>
        <w:ind w:left="6480" w:hanging="180"/>
      </w:pPr>
      <w:rPr>
        <w:rFonts w:cs="Times New Roman"/>
      </w:rPr>
    </w:lvl>
  </w:abstractNum>
  <w:abstractNum w:abstractNumId="2">
    <w:nsid w:val="1AF031E0"/>
    <w:multiLevelType w:val="hybridMultilevel"/>
    <w:tmpl w:val="8BF25A2A"/>
    <w:lvl w:ilvl="0" w:tplc="2156527C">
      <w:start w:val="1"/>
      <w:numFmt w:val="lowerLetter"/>
      <w:lvlText w:val="%1."/>
      <w:lvlJc w:val="left"/>
      <w:pPr>
        <w:ind w:left="720" w:hanging="360"/>
      </w:pPr>
      <w:rPr>
        <w:rFonts w:cs="Times New Roman" w:hint="default"/>
      </w:rPr>
    </w:lvl>
    <w:lvl w:ilvl="1" w:tplc="D450A8B2">
      <w:start w:val="1"/>
      <w:numFmt w:val="lowerLetter"/>
      <w:lvlText w:val="%2."/>
      <w:lvlJc w:val="left"/>
      <w:pPr>
        <w:ind w:left="1440" w:hanging="360"/>
      </w:pPr>
      <w:rPr>
        <w:rFonts w:cs="Times New Roman"/>
      </w:rPr>
    </w:lvl>
    <w:lvl w:ilvl="2" w:tplc="38626072">
      <w:start w:val="1"/>
      <w:numFmt w:val="lowerRoman"/>
      <w:lvlText w:val="%3."/>
      <w:lvlJc w:val="right"/>
      <w:pPr>
        <w:ind w:left="2160" w:hanging="180"/>
      </w:pPr>
      <w:rPr>
        <w:rFonts w:cs="Times New Roman"/>
      </w:rPr>
    </w:lvl>
    <w:lvl w:ilvl="3" w:tplc="4D7C052A">
      <w:start w:val="1"/>
      <w:numFmt w:val="decimal"/>
      <w:lvlText w:val="%4."/>
      <w:lvlJc w:val="left"/>
      <w:pPr>
        <w:ind w:left="2880" w:hanging="360"/>
      </w:pPr>
      <w:rPr>
        <w:rFonts w:cs="Times New Roman"/>
      </w:rPr>
    </w:lvl>
    <w:lvl w:ilvl="4" w:tplc="840AF762">
      <w:start w:val="1"/>
      <w:numFmt w:val="lowerLetter"/>
      <w:lvlText w:val="%5."/>
      <w:lvlJc w:val="left"/>
      <w:pPr>
        <w:ind w:left="3600" w:hanging="360"/>
      </w:pPr>
      <w:rPr>
        <w:rFonts w:cs="Times New Roman"/>
      </w:rPr>
    </w:lvl>
    <w:lvl w:ilvl="5" w:tplc="F7EA5474">
      <w:start w:val="1"/>
      <w:numFmt w:val="lowerRoman"/>
      <w:lvlText w:val="%6."/>
      <w:lvlJc w:val="right"/>
      <w:pPr>
        <w:ind w:left="4320" w:hanging="180"/>
      </w:pPr>
      <w:rPr>
        <w:rFonts w:cs="Times New Roman"/>
      </w:rPr>
    </w:lvl>
    <w:lvl w:ilvl="6" w:tplc="53DCAB0A">
      <w:start w:val="1"/>
      <w:numFmt w:val="decimal"/>
      <w:lvlText w:val="%7."/>
      <w:lvlJc w:val="left"/>
      <w:pPr>
        <w:ind w:left="5040" w:hanging="360"/>
      </w:pPr>
      <w:rPr>
        <w:rFonts w:cs="Times New Roman"/>
      </w:rPr>
    </w:lvl>
    <w:lvl w:ilvl="7" w:tplc="4CF6DB90">
      <w:start w:val="1"/>
      <w:numFmt w:val="lowerLetter"/>
      <w:lvlText w:val="%8."/>
      <w:lvlJc w:val="left"/>
      <w:pPr>
        <w:ind w:left="5760" w:hanging="360"/>
      </w:pPr>
      <w:rPr>
        <w:rFonts w:cs="Times New Roman"/>
      </w:rPr>
    </w:lvl>
    <w:lvl w:ilvl="8" w:tplc="BB86ADDE">
      <w:start w:val="1"/>
      <w:numFmt w:val="lowerRoman"/>
      <w:lvlText w:val="%9."/>
      <w:lvlJc w:val="right"/>
      <w:pPr>
        <w:ind w:left="6480" w:hanging="180"/>
      </w:pPr>
      <w:rPr>
        <w:rFonts w:cs="Times New Roman"/>
      </w:rPr>
    </w:lvl>
  </w:abstractNum>
  <w:abstractNum w:abstractNumId="3">
    <w:nsid w:val="1B3E62DC"/>
    <w:multiLevelType w:val="hybridMultilevel"/>
    <w:tmpl w:val="70888556"/>
    <w:lvl w:ilvl="0" w:tplc="85A2013E">
      <w:start w:val="1"/>
      <w:numFmt w:val="decimal"/>
      <w:lvlText w:val="%1)"/>
      <w:lvlJc w:val="left"/>
      <w:pPr>
        <w:tabs>
          <w:tab w:val="num" w:pos="720"/>
        </w:tabs>
        <w:ind w:left="720" w:hanging="360"/>
      </w:pPr>
      <w:rPr>
        <w:rFonts w:hint="default"/>
      </w:rPr>
    </w:lvl>
    <w:lvl w:ilvl="1" w:tplc="08F2AD1E" w:tentative="1">
      <w:start w:val="1"/>
      <w:numFmt w:val="lowerLetter"/>
      <w:lvlText w:val="%2."/>
      <w:lvlJc w:val="left"/>
      <w:pPr>
        <w:tabs>
          <w:tab w:val="num" w:pos="1440"/>
        </w:tabs>
        <w:ind w:left="1440" w:hanging="360"/>
      </w:pPr>
    </w:lvl>
    <w:lvl w:ilvl="2" w:tplc="F9BAFD14" w:tentative="1">
      <w:start w:val="1"/>
      <w:numFmt w:val="lowerRoman"/>
      <w:lvlText w:val="%3."/>
      <w:lvlJc w:val="right"/>
      <w:pPr>
        <w:tabs>
          <w:tab w:val="num" w:pos="2160"/>
        </w:tabs>
        <w:ind w:left="2160" w:hanging="180"/>
      </w:pPr>
    </w:lvl>
    <w:lvl w:ilvl="3" w:tplc="81EA7C34" w:tentative="1">
      <w:start w:val="1"/>
      <w:numFmt w:val="decimal"/>
      <w:lvlText w:val="%4."/>
      <w:lvlJc w:val="left"/>
      <w:pPr>
        <w:tabs>
          <w:tab w:val="num" w:pos="2880"/>
        </w:tabs>
        <w:ind w:left="2880" w:hanging="360"/>
      </w:pPr>
    </w:lvl>
    <w:lvl w:ilvl="4" w:tplc="467465E8" w:tentative="1">
      <w:start w:val="1"/>
      <w:numFmt w:val="lowerLetter"/>
      <w:lvlText w:val="%5."/>
      <w:lvlJc w:val="left"/>
      <w:pPr>
        <w:tabs>
          <w:tab w:val="num" w:pos="3600"/>
        </w:tabs>
        <w:ind w:left="3600" w:hanging="360"/>
      </w:pPr>
    </w:lvl>
    <w:lvl w:ilvl="5" w:tplc="DC7E85F0" w:tentative="1">
      <w:start w:val="1"/>
      <w:numFmt w:val="lowerRoman"/>
      <w:lvlText w:val="%6."/>
      <w:lvlJc w:val="right"/>
      <w:pPr>
        <w:tabs>
          <w:tab w:val="num" w:pos="4320"/>
        </w:tabs>
        <w:ind w:left="4320" w:hanging="180"/>
      </w:pPr>
    </w:lvl>
    <w:lvl w:ilvl="6" w:tplc="B4686B64" w:tentative="1">
      <w:start w:val="1"/>
      <w:numFmt w:val="decimal"/>
      <w:lvlText w:val="%7."/>
      <w:lvlJc w:val="left"/>
      <w:pPr>
        <w:tabs>
          <w:tab w:val="num" w:pos="5040"/>
        </w:tabs>
        <w:ind w:left="5040" w:hanging="360"/>
      </w:pPr>
    </w:lvl>
    <w:lvl w:ilvl="7" w:tplc="3BFA4BD2" w:tentative="1">
      <w:start w:val="1"/>
      <w:numFmt w:val="lowerLetter"/>
      <w:lvlText w:val="%8."/>
      <w:lvlJc w:val="left"/>
      <w:pPr>
        <w:tabs>
          <w:tab w:val="num" w:pos="5760"/>
        </w:tabs>
        <w:ind w:left="5760" w:hanging="360"/>
      </w:pPr>
    </w:lvl>
    <w:lvl w:ilvl="8" w:tplc="28106468" w:tentative="1">
      <w:start w:val="1"/>
      <w:numFmt w:val="lowerRoman"/>
      <w:lvlText w:val="%9."/>
      <w:lvlJc w:val="right"/>
      <w:pPr>
        <w:tabs>
          <w:tab w:val="num" w:pos="6480"/>
        </w:tabs>
        <w:ind w:left="6480" w:hanging="180"/>
      </w:pPr>
    </w:lvl>
  </w:abstractNum>
  <w:abstractNum w:abstractNumId="4">
    <w:nsid w:val="238A24E6"/>
    <w:multiLevelType w:val="hybridMultilevel"/>
    <w:tmpl w:val="C89A3E12"/>
    <w:lvl w:ilvl="0" w:tplc="347279AE">
      <w:start w:val="1"/>
      <w:numFmt w:val="decimal"/>
      <w:lvlText w:val="%1."/>
      <w:lvlJc w:val="left"/>
      <w:pPr>
        <w:ind w:left="720" w:hanging="360"/>
      </w:pPr>
      <w:rPr>
        <w:rFonts w:cs="Times New Roman" w:hint="default"/>
      </w:rPr>
    </w:lvl>
    <w:lvl w:ilvl="1" w:tplc="699E4080">
      <w:start w:val="1"/>
      <w:numFmt w:val="lowerLetter"/>
      <w:lvlText w:val="%2."/>
      <w:lvlJc w:val="left"/>
      <w:pPr>
        <w:ind w:left="1440" w:hanging="360"/>
      </w:pPr>
      <w:rPr>
        <w:rFonts w:cs="Times New Roman"/>
      </w:rPr>
    </w:lvl>
    <w:lvl w:ilvl="2" w:tplc="E0E65FE4">
      <w:start w:val="1"/>
      <w:numFmt w:val="lowerRoman"/>
      <w:lvlText w:val="%3."/>
      <w:lvlJc w:val="right"/>
      <w:pPr>
        <w:ind w:left="2160" w:hanging="180"/>
      </w:pPr>
      <w:rPr>
        <w:rFonts w:cs="Times New Roman"/>
      </w:rPr>
    </w:lvl>
    <w:lvl w:ilvl="3" w:tplc="29701B3E">
      <w:start w:val="1"/>
      <w:numFmt w:val="decimal"/>
      <w:lvlText w:val="%4."/>
      <w:lvlJc w:val="left"/>
      <w:pPr>
        <w:ind w:left="2880" w:hanging="360"/>
      </w:pPr>
      <w:rPr>
        <w:rFonts w:cs="Times New Roman"/>
      </w:rPr>
    </w:lvl>
    <w:lvl w:ilvl="4" w:tplc="5DD2B50C">
      <w:start w:val="1"/>
      <w:numFmt w:val="lowerLetter"/>
      <w:lvlText w:val="%5."/>
      <w:lvlJc w:val="left"/>
      <w:pPr>
        <w:ind w:left="3600" w:hanging="360"/>
      </w:pPr>
      <w:rPr>
        <w:rFonts w:cs="Times New Roman"/>
      </w:rPr>
    </w:lvl>
    <w:lvl w:ilvl="5" w:tplc="0414F47A">
      <w:start w:val="1"/>
      <w:numFmt w:val="lowerRoman"/>
      <w:lvlText w:val="%6."/>
      <w:lvlJc w:val="right"/>
      <w:pPr>
        <w:ind w:left="4320" w:hanging="180"/>
      </w:pPr>
      <w:rPr>
        <w:rFonts w:cs="Times New Roman"/>
      </w:rPr>
    </w:lvl>
    <w:lvl w:ilvl="6" w:tplc="A60EEE52">
      <w:start w:val="1"/>
      <w:numFmt w:val="decimal"/>
      <w:lvlText w:val="%7."/>
      <w:lvlJc w:val="left"/>
      <w:pPr>
        <w:ind w:left="5040" w:hanging="360"/>
      </w:pPr>
      <w:rPr>
        <w:rFonts w:cs="Times New Roman"/>
      </w:rPr>
    </w:lvl>
    <w:lvl w:ilvl="7" w:tplc="82769136">
      <w:start w:val="1"/>
      <w:numFmt w:val="lowerLetter"/>
      <w:lvlText w:val="%8."/>
      <w:lvlJc w:val="left"/>
      <w:pPr>
        <w:ind w:left="5760" w:hanging="360"/>
      </w:pPr>
      <w:rPr>
        <w:rFonts w:cs="Times New Roman"/>
      </w:rPr>
    </w:lvl>
    <w:lvl w:ilvl="8" w:tplc="611CF81E">
      <w:start w:val="1"/>
      <w:numFmt w:val="lowerRoman"/>
      <w:lvlText w:val="%9."/>
      <w:lvlJc w:val="right"/>
      <w:pPr>
        <w:ind w:left="6480" w:hanging="180"/>
      </w:pPr>
      <w:rPr>
        <w:rFonts w:cs="Times New Roman"/>
      </w:rPr>
    </w:lvl>
  </w:abstractNum>
  <w:abstractNum w:abstractNumId="5">
    <w:nsid w:val="305277AD"/>
    <w:multiLevelType w:val="hybridMultilevel"/>
    <w:tmpl w:val="31AC0A4E"/>
    <w:lvl w:ilvl="0" w:tplc="FEFA845E">
      <w:start w:val="1"/>
      <w:numFmt w:val="decimal"/>
      <w:lvlText w:val="%1)"/>
      <w:lvlJc w:val="left"/>
      <w:pPr>
        <w:tabs>
          <w:tab w:val="num" w:pos="720"/>
        </w:tabs>
        <w:ind w:left="720" w:hanging="360"/>
      </w:pPr>
      <w:rPr>
        <w:rFonts w:hint="default"/>
      </w:rPr>
    </w:lvl>
    <w:lvl w:ilvl="1" w:tplc="84821650" w:tentative="1">
      <w:start w:val="1"/>
      <w:numFmt w:val="lowerLetter"/>
      <w:lvlText w:val="%2."/>
      <w:lvlJc w:val="left"/>
      <w:pPr>
        <w:tabs>
          <w:tab w:val="num" w:pos="1440"/>
        </w:tabs>
        <w:ind w:left="1440" w:hanging="360"/>
      </w:pPr>
    </w:lvl>
    <w:lvl w:ilvl="2" w:tplc="6E8A3B1E" w:tentative="1">
      <w:start w:val="1"/>
      <w:numFmt w:val="lowerRoman"/>
      <w:lvlText w:val="%3."/>
      <w:lvlJc w:val="right"/>
      <w:pPr>
        <w:tabs>
          <w:tab w:val="num" w:pos="2160"/>
        </w:tabs>
        <w:ind w:left="2160" w:hanging="180"/>
      </w:pPr>
    </w:lvl>
    <w:lvl w:ilvl="3" w:tplc="4B72C68C" w:tentative="1">
      <w:start w:val="1"/>
      <w:numFmt w:val="decimal"/>
      <w:lvlText w:val="%4."/>
      <w:lvlJc w:val="left"/>
      <w:pPr>
        <w:tabs>
          <w:tab w:val="num" w:pos="2880"/>
        </w:tabs>
        <w:ind w:left="2880" w:hanging="360"/>
      </w:pPr>
    </w:lvl>
    <w:lvl w:ilvl="4" w:tplc="68C272C0" w:tentative="1">
      <w:start w:val="1"/>
      <w:numFmt w:val="lowerLetter"/>
      <w:lvlText w:val="%5."/>
      <w:lvlJc w:val="left"/>
      <w:pPr>
        <w:tabs>
          <w:tab w:val="num" w:pos="3600"/>
        </w:tabs>
        <w:ind w:left="3600" w:hanging="360"/>
      </w:pPr>
    </w:lvl>
    <w:lvl w:ilvl="5" w:tplc="97EA8258" w:tentative="1">
      <w:start w:val="1"/>
      <w:numFmt w:val="lowerRoman"/>
      <w:lvlText w:val="%6."/>
      <w:lvlJc w:val="right"/>
      <w:pPr>
        <w:tabs>
          <w:tab w:val="num" w:pos="4320"/>
        </w:tabs>
        <w:ind w:left="4320" w:hanging="180"/>
      </w:pPr>
    </w:lvl>
    <w:lvl w:ilvl="6" w:tplc="EE5015E6" w:tentative="1">
      <w:start w:val="1"/>
      <w:numFmt w:val="decimal"/>
      <w:lvlText w:val="%7."/>
      <w:lvlJc w:val="left"/>
      <w:pPr>
        <w:tabs>
          <w:tab w:val="num" w:pos="5040"/>
        </w:tabs>
        <w:ind w:left="5040" w:hanging="360"/>
      </w:pPr>
    </w:lvl>
    <w:lvl w:ilvl="7" w:tplc="8DD813B4" w:tentative="1">
      <w:start w:val="1"/>
      <w:numFmt w:val="lowerLetter"/>
      <w:lvlText w:val="%8."/>
      <w:lvlJc w:val="left"/>
      <w:pPr>
        <w:tabs>
          <w:tab w:val="num" w:pos="5760"/>
        </w:tabs>
        <w:ind w:left="5760" w:hanging="360"/>
      </w:pPr>
    </w:lvl>
    <w:lvl w:ilvl="8" w:tplc="24B0DC8E" w:tentative="1">
      <w:start w:val="1"/>
      <w:numFmt w:val="lowerRoman"/>
      <w:lvlText w:val="%9."/>
      <w:lvlJc w:val="right"/>
      <w:pPr>
        <w:tabs>
          <w:tab w:val="num" w:pos="6480"/>
        </w:tabs>
        <w:ind w:left="6480" w:hanging="180"/>
      </w:pPr>
    </w:lvl>
  </w:abstractNum>
  <w:abstractNum w:abstractNumId="6">
    <w:nsid w:val="370D1FE6"/>
    <w:multiLevelType w:val="hybridMultilevel"/>
    <w:tmpl w:val="776E1FD4"/>
    <w:lvl w:ilvl="0" w:tplc="A4106224">
      <w:start w:val="1"/>
      <w:numFmt w:val="decimal"/>
      <w:lvlText w:val="%1."/>
      <w:lvlJc w:val="left"/>
      <w:pPr>
        <w:ind w:left="1080" w:hanging="360"/>
      </w:pPr>
      <w:rPr>
        <w:rFonts w:cs="Times New Roman" w:hint="default"/>
      </w:rPr>
    </w:lvl>
    <w:lvl w:ilvl="1" w:tplc="5D701710">
      <w:start w:val="1"/>
      <w:numFmt w:val="lowerLetter"/>
      <w:lvlText w:val="%2."/>
      <w:lvlJc w:val="left"/>
      <w:pPr>
        <w:ind w:left="1800" w:hanging="360"/>
      </w:pPr>
      <w:rPr>
        <w:rFonts w:cs="Times New Roman"/>
      </w:rPr>
    </w:lvl>
    <w:lvl w:ilvl="2" w:tplc="027A4618">
      <w:start w:val="1"/>
      <w:numFmt w:val="lowerRoman"/>
      <w:lvlText w:val="%3."/>
      <w:lvlJc w:val="right"/>
      <w:pPr>
        <w:ind w:left="2520" w:hanging="180"/>
      </w:pPr>
      <w:rPr>
        <w:rFonts w:cs="Times New Roman"/>
      </w:rPr>
    </w:lvl>
    <w:lvl w:ilvl="3" w:tplc="8640B284">
      <w:start w:val="1"/>
      <w:numFmt w:val="decimal"/>
      <w:lvlText w:val="%4."/>
      <w:lvlJc w:val="left"/>
      <w:pPr>
        <w:ind w:left="3240" w:hanging="360"/>
      </w:pPr>
      <w:rPr>
        <w:rFonts w:cs="Times New Roman"/>
      </w:rPr>
    </w:lvl>
    <w:lvl w:ilvl="4" w:tplc="278A4CF8">
      <w:start w:val="1"/>
      <w:numFmt w:val="lowerLetter"/>
      <w:lvlText w:val="%5."/>
      <w:lvlJc w:val="left"/>
      <w:pPr>
        <w:ind w:left="3960" w:hanging="360"/>
      </w:pPr>
      <w:rPr>
        <w:rFonts w:cs="Times New Roman"/>
      </w:rPr>
    </w:lvl>
    <w:lvl w:ilvl="5" w:tplc="26F634C4">
      <w:start w:val="1"/>
      <w:numFmt w:val="lowerRoman"/>
      <w:lvlText w:val="%6."/>
      <w:lvlJc w:val="right"/>
      <w:pPr>
        <w:ind w:left="4680" w:hanging="180"/>
      </w:pPr>
      <w:rPr>
        <w:rFonts w:cs="Times New Roman"/>
      </w:rPr>
    </w:lvl>
    <w:lvl w:ilvl="6" w:tplc="A0DCA714">
      <w:start w:val="1"/>
      <w:numFmt w:val="decimal"/>
      <w:lvlText w:val="%7."/>
      <w:lvlJc w:val="left"/>
      <w:pPr>
        <w:ind w:left="5400" w:hanging="360"/>
      </w:pPr>
      <w:rPr>
        <w:rFonts w:cs="Times New Roman"/>
      </w:rPr>
    </w:lvl>
    <w:lvl w:ilvl="7" w:tplc="54FCD37A">
      <w:start w:val="1"/>
      <w:numFmt w:val="lowerLetter"/>
      <w:lvlText w:val="%8."/>
      <w:lvlJc w:val="left"/>
      <w:pPr>
        <w:ind w:left="6120" w:hanging="360"/>
      </w:pPr>
      <w:rPr>
        <w:rFonts w:cs="Times New Roman"/>
      </w:rPr>
    </w:lvl>
    <w:lvl w:ilvl="8" w:tplc="7BB8E258">
      <w:start w:val="1"/>
      <w:numFmt w:val="lowerRoman"/>
      <w:lvlText w:val="%9."/>
      <w:lvlJc w:val="right"/>
      <w:pPr>
        <w:ind w:left="6840" w:hanging="180"/>
      </w:pPr>
      <w:rPr>
        <w:rFonts w:cs="Times New Roman"/>
      </w:rPr>
    </w:lvl>
  </w:abstractNum>
  <w:abstractNum w:abstractNumId="7">
    <w:nsid w:val="3BB25ABB"/>
    <w:multiLevelType w:val="hybridMultilevel"/>
    <w:tmpl w:val="1E4000D4"/>
    <w:lvl w:ilvl="0" w:tplc="39002D16">
      <w:start w:val="1"/>
      <w:numFmt w:val="decimal"/>
      <w:lvlText w:val="%1)"/>
      <w:lvlJc w:val="left"/>
      <w:pPr>
        <w:tabs>
          <w:tab w:val="num" w:pos="720"/>
        </w:tabs>
        <w:ind w:left="720" w:hanging="360"/>
      </w:pPr>
      <w:rPr>
        <w:rFonts w:hint="default"/>
      </w:rPr>
    </w:lvl>
    <w:lvl w:ilvl="1" w:tplc="3342D0E0" w:tentative="1">
      <w:start w:val="1"/>
      <w:numFmt w:val="lowerLetter"/>
      <w:lvlText w:val="%2."/>
      <w:lvlJc w:val="left"/>
      <w:pPr>
        <w:tabs>
          <w:tab w:val="num" w:pos="1440"/>
        </w:tabs>
        <w:ind w:left="1440" w:hanging="360"/>
      </w:pPr>
    </w:lvl>
    <w:lvl w:ilvl="2" w:tplc="A8708588" w:tentative="1">
      <w:start w:val="1"/>
      <w:numFmt w:val="lowerRoman"/>
      <w:lvlText w:val="%3."/>
      <w:lvlJc w:val="right"/>
      <w:pPr>
        <w:tabs>
          <w:tab w:val="num" w:pos="2160"/>
        </w:tabs>
        <w:ind w:left="2160" w:hanging="180"/>
      </w:pPr>
    </w:lvl>
    <w:lvl w:ilvl="3" w:tplc="53B23A10" w:tentative="1">
      <w:start w:val="1"/>
      <w:numFmt w:val="decimal"/>
      <w:lvlText w:val="%4."/>
      <w:lvlJc w:val="left"/>
      <w:pPr>
        <w:tabs>
          <w:tab w:val="num" w:pos="2880"/>
        </w:tabs>
        <w:ind w:left="2880" w:hanging="360"/>
      </w:pPr>
    </w:lvl>
    <w:lvl w:ilvl="4" w:tplc="E71CB11A" w:tentative="1">
      <w:start w:val="1"/>
      <w:numFmt w:val="lowerLetter"/>
      <w:lvlText w:val="%5."/>
      <w:lvlJc w:val="left"/>
      <w:pPr>
        <w:tabs>
          <w:tab w:val="num" w:pos="3600"/>
        </w:tabs>
        <w:ind w:left="3600" w:hanging="360"/>
      </w:pPr>
    </w:lvl>
    <w:lvl w:ilvl="5" w:tplc="BE1CCCFA" w:tentative="1">
      <w:start w:val="1"/>
      <w:numFmt w:val="lowerRoman"/>
      <w:lvlText w:val="%6."/>
      <w:lvlJc w:val="right"/>
      <w:pPr>
        <w:tabs>
          <w:tab w:val="num" w:pos="4320"/>
        </w:tabs>
        <w:ind w:left="4320" w:hanging="180"/>
      </w:pPr>
    </w:lvl>
    <w:lvl w:ilvl="6" w:tplc="46189590" w:tentative="1">
      <w:start w:val="1"/>
      <w:numFmt w:val="decimal"/>
      <w:lvlText w:val="%7."/>
      <w:lvlJc w:val="left"/>
      <w:pPr>
        <w:tabs>
          <w:tab w:val="num" w:pos="5040"/>
        </w:tabs>
        <w:ind w:left="5040" w:hanging="360"/>
      </w:pPr>
    </w:lvl>
    <w:lvl w:ilvl="7" w:tplc="229E5D5A" w:tentative="1">
      <w:start w:val="1"/>
      <w:numFmt w:val="lowerLetter"/>
      <w:lvlText w:val="%8."/>
      <w:lvlJc w:val="left"/>
      <w:pPr>
        <w:tabs>
          <w:tab w:val="num" w:pos="5760"/>
        </w:tabs>
        <w:ind w:left="5760" w:hanging="360"/>
      </w:pPr>
    </w:lvl>
    <w:lvl w:ilvl="8" w:tplc="B65C59F0" w:tentative="1">
      <w:start w:val="1"/>
      <w:numFmt w:val="lowerRoman"/>
      <w:lvlText w:val="%9."/>
      <w:lvlJc w:val="right"/>
      <w:pPr>
        <w:tabs>
          <w:tab w:val="num" w:pos="6480"/>
        </w:tabs>
        <w:ind w:left="6480" w:hanging="180"/>
      </w:pPr>
    </w:lvl>
  </w:abstractNum>
  <w:abstractNum w:abstractNumId="8">
    <w:nsid w:val="50BB528C"/>
    <w:multiLevelType w:val="hybridMultilevel"/>
    <w:tmpl w:val="558E9B3C"/>
    <w:lvl w:ilvl="0" w:tplc="FA46F8C2">
      <w:start w:val="1"/>
      <w:numFmt w:val="lowerLetter"/>
      <w:lvlText w:val="%1."/>
      <w:lvlJc w:val="left"/>
      <w:pPr>
        <w:ind w:left="720" w:hanging="360"/>
      </w:pPr>
      <w:rPr>
        <w:rFonts w:cs="Times New Roman" w:hint="default"/>
      </w:rPr>
    </w:lvl>
    <w:lvl w:ilvl="1" w:tplc="F60CB0B0">
      <w:start w:val="1"/>
      <w:numFmt w:val="lowerLetter"/>
      <w:lvlText w:val="%2."/>
      <w:lvlJc w:val="left"/>
      <w:pPr>
        <w:ind w:left="1440" w:hanging="360"/>
      </w:pPr>
      <w:rPr>
        <w:rFonts w:cs="Times New Roman"/>
      </w:rPr>
    </w:lvl>
    <w:lvl w:ilvl="2" w:tplc="D7D0CB80">
      <w:start w:val="1"/>
      <w:numFmt w:val="lowerRoman"/>
      <w:lvlText w:val="%3."/>
      <w:lvlJc w:val="right"/>
      <w:pPr>
        <w:ind w:left="2160" w:hanging="180"/>
      </w:pPr>
      <w:rPr>
        <w:rFonts w:cs="Times New Roman"/>
      </w:rPr>
    </w:lvl>
    <w:lvl w:ilvl="3" w:tplc="648825BC">
      <w:start w:val="1"/>
      <w:numFmt w:val="decimal"/>
      <w:lvlText w:val="%4."/>
      <w:lvlJc w:val="left"/>
      <w:pPr>
        <w:ind w:left="2880" w:hanging="360"/>
      </w:pPr>
      <w:rPr>
        <w:rFonts w:cs="Times New Roman"/>
      </w:rPr>
    </w:lvl>
    <w:lvl w:ilvl="4" w:tplc="2466E56E">
      <w:start w:val="1"/>
      <w:numFmt w:val="lowerLetter"/>
      <w:lvlText w:val="%5."/>
      <w:lvlJc w:val="left"/>
      <w:pPr>
        <w:ind w:left="3600" w:hanging="360"/>
      </w:pPr>
      <w:rPr>
        <w:rFonts w:cs="Times New Roman"/>
      </w:rPr>
    </w:lvl>
    <w:lvl w:ilvl="5" w:tplc="74402C0C">
      <w:start w:val="1"/>
      <w:numFmt w:val="lowerRoman"/>
      <w:lvlText w:val="%6."/>
      <w:lvlJc w:val="right"/>
      <w:pPr>
        <w:ind w:left="4320" w:hanging="180"/>
      </w:pPr>
      <w:rPr>
        <w:rFonts w:cs="Times New Roman"/>
      </w:rPr>
    </w:lvl>
    <w:lvl w:ilvl="6" w:tplc="1CD2292E">
      <w:start w:val="1"/>
      <w:numFmt w:val="decimal"/>
      <w:lvlText w:val="%7."/>
      <w:lvlJc w:val="left"/>
      <w:pPr>
        <w:ind w:left="5040" w:hanging="360"/>
      </w:pPr>
      <w:rPr>
        <w:rFonts w:cs="Times New Roman"/>
      </w:rPr>
    </w:lvl>
    <w:lvl w:ilvl="7" w:tplc="392A7C28">
      <w:start w:val="1"/>
      <w:numFmt w:val="lowerLetter"/>
      <w:lvlText w:val="%8."/>
      <w:lvlJc w:val="left"/>
      <w:pPr>
        <w:ind w:left="5760" w:hanging="360"/>
      </w:pPr>
      <w:rPr>
        <w:rFonts w:cs="Times New Roman"/>
      </w:rPr>
    </w:lvl>
    <w:lvl w:ilvl="8" w:tplc="AAF62FE6">
      <w:start w:val="1"/>
      <w:numFmt w:val="lowerRoman"/>
      <w:lvlText w:val="%9."/>
      <w:lvlJc w:val="right"/>
      <w:pPr>
        <w:ind w:left="6480" w:hanging="180"/>
      </w:pPr>
      <w:rPr>
        <w:rFonts w:cs="Times New Roman"/>
      </w:rPr>
    </w:lvl>
  </w:abstractNum>
  <w:abstractNum w:abstractNumId="9">
    <w:nsid w:val="565A0B84"/>
    <w:multiLevelType w:val="hybridMultilevel"/>
    <w:tmpl w:val="5686AD2E"/>
    <w:lvl w:ilvl="0" w:tplc="20F0FFA8">
      <w:start w:val="1"/>
      <w:numFmt w:val="decimal"/>
      <w:lvlText w:val="%1)"/>
      <w:lvlJc w:val="left"/>
      <w:pPr>
        <w:tabs>
          <w:tab w:val="num" w:pos="720"/>
        </w:tabs>
        <w:ind w:left="720" w:hanging="360"/>
      </w:pPr>
      <w:rPr>
        <w:rFonts w:hint="default"/>
      </w:rPr>
    </w:lvl>
    <w:lvl w:ilvl="1" w:tplc="7EA87884" w:tentative="1">
      <w:start w:val="1"/>
      <w:numFmt w:val="lowerLetter"/>
      <w:lvlText w:val="%2."/>
      <w:lvlJc w:val="left"/>
      <w:pPr>
        <w:tabs>
          <w:tab w:val="num" w:pos="1440"/>
        </w:tabs>
        <w:ind w:left="1440" w:hanging="360"/>
      </w:pPr>
    </w:lvl>
    <w:lvl w:ilvl="2" w:tplc="C7BCF2F6" w:tentative="1">
      <w:start w:val="1"/>
      <w:numFmt w:val="lowerRoman"/>
      <w:lvlText w:val="%3."/>
      <w:lvlJc w:val="right"/>
      <w:pPr>
        <w:tabs>
          <w:tab w:val="num" w:pos="2160"/>
        </w:tabs>
        <w:ind w:left="2160" w:hanging="180"/>
      </w:pPr>
    </w:lvl>
    <w:lvl w:ilvl="3" w:tplc="62A26968" w:tentative="1">
      <w:start w:val="1"/>
      <w:numFmt w:val="decimal"/>
      <w:lvlText w:val="%4."/>
      <w:lvlJc w:val="left"/>
      <w:pPr>
        <w:tabs>
          <w:tab w:val="num" w:pos="2880"/>
        </w:tabs>
        <w:ind w:left="2880" w:hanging="360"/>
      </w:pPr>
    </w:lvl>
    <w:lvl w:ilvl="4" w:tplc="14F662B8" w:tentative="1">
      <w:start w:val="1"/>
      <w:numFmt w:val="lowerLetter"/>
      <w:lvlText w:val="%5."/>
      <w:lvlJc w:val="left"/>
      <w:pPr>
        <w:tabs>
          <w:tab w:val="num" w:pos="3600"/>
        </w:tabs>
        <w:ind w:left="3600" w:hanging="360"/>
      </w:pPr>
    </w:lvl>
    <w:lvl w:ilvl="5" w:tplc="A3429C78" w:tentative="1">
      <w:start w:val="1"/>
      <w:numFmt w:val="lowerRoman"/>
      <w:lvlText w:val="%6."/>
      <w:lvlJc w:val="right"/>
      <w:pPr>
        <w:tabs>
          <w:tab w:val="num" w:pos="4320"/>
        </w:tabs>
        <w:ind w:left="4320" w:hanging="180"/>
      </w:pPr>
    </w:lvl>
    <w:lvl w:ilvl="6" w:tplc="48FAEF5C" w:tentative="1">
      <w:start w:val="1"/>
      <w:numFmt w:val="decimal"/>
      <w:lvlText w:val="%7."/>
      <w:lvlJc w:val="left"/>
      <w:pPr>
        <w:tabs>
          <w:tab w:val="num" w:pos="5040"/>
        </w:tabs>
        <w:ind w:left="5040" w:hanging="360"/>
      </w:pPr>
    </w:lvl>
    <w:lvl w:ilvl="7" w:tplc="345E4E72" w:tentative="1">
      <w:start w:val="1"/>
      <w:numFmt w:val="lowerLetter"/>
      <w:lvlText w:val="%8."/>
      <w:lvlJc w:val="left"/>
      <w:pPr>
        <w:tabs>
          <w:tab w:val="num" w:pos="5760"/>
        </w:tabs>
        <w:ind w:left="5760" w:hanging="360"/>
      </w:pPr>
    </w:lvl>
    <w:lvl w:ilvl="8" w:tplc="E9DE93D8" w:tentative="1">
      <w:start w:val="1"/>
      <w:numFmt w:val="lowerRoman"/>
      <w:lvlText w:val="%9."/>
      <w:lvlJc w:val="right"/>
      <w:pPr>
        <w:tabs>
          <w:tab w:val="num" w:pos="6480"/>
        </w:tabs>
        <w:ind w:left="6480" w:hanging="180"/>
      </w:pPr>
    </w:lvl>
  </w:abstractNum>
  <w:abstractNum w:abstractNumId="10">
    <w:nsid w:val="5E3D01EA"/>
    <w:multiLevelType w:val="hybridMultilevel"/>
    <w:tmpl w:val="C1764794"/>
    <w:lvl w:ilvl="0" w:tplc="FE7A2356">
      <w:start w:val="1"/>
      <w:numFmt w:val="lowerLetter"/>
      <w:lvlText w:val="%1."/>
      <w:lvlJc w:val="left"/>
      <w:pPr>
        <w:ind w:left="720" w:hanging="360"/>
      </w:pPr>
      <w:rPr>
        <w:rFonts w:cs="Times New Roman" w:hint="default"/>
      </w:rPr>
    </w:lvl>
    <w:lvl w:ilvl="1" w:tplc="12BAA97C">
      <w:start w:val="1"/>
      <w:numFmt w:val="lowerLetter"/>
      <w:lvlText w:val="%2."/>
      <w:lvlJc w:val="left"/>
      <w:pPr>
        <w:ind w:left="1440" w:hanging="360"/>
      </w:pPr>
      <w:rPr>
        <w:rFonts w:cs="Times New Roman"/>
      </w:rPr>
    </w:lvl>
    <w:lvl w:ilvl="2" w:tplc="ABA4642A">
      <w:start w:val="1"/>
      <w:numFmt w:val="lowerRoman"/>
      <w:lvlText w:val="%3."/>
      <w:lvlJc w:val="right"/>
      <w:pPr>
        <w:ind w:left="2160" w:hanging="180"/>
      </w:pPr>
      <w:rPr>
        <w:rFonts w:cs="Times New Roman"/>
      </w:rPr>
    </w:lvl>
    <w:lvl w:ilvl="3" w:tplc="10F85B88">
      <w:start w:val="1"/>
      <w:numFmt w:val="decimal"/>
      <w:lvlText w:val="%4."/>
      <w:lvlJc w:val="left"/>
      <w:pPr>
        <w:ind w:left="2880" w:hanging="360"/>
      </w:pPr>
      <w:rPr>
        <w:rFonts w:cs="Times New Roman"/>
      </w:rPr>
    </w:lvl>
    <w:lvl w:ilvl="4" w:tplc="E3640B06">
      <w:start w:val="1"/>
      <w:numFmt w:val="lowerLetter"/>
      <w:lvlText w:val="%5."/>
      <w:lvlJc w:val="left"/>
      <w:pPr>
        <w:ind w:left="3600" w:hanging="360"/>
      </w:pPr>
      <w:rPr>
        <w:rFonts w:cs="Times New Roman"/>
      </w:rPr>
    </w:lvl>
    <w:lvl w:ilvl="5" w:tplc="66EA8732">
      <w:start w:val="1"/>
      <w:numFmt w:val="lowerRoman"/>
      <w:lvlText w:val="%6."/>
      <w:lvlJc w:val="right"/>
      <w:pPr>
        <w:ind w:left="4320" w:hanging="180"/>
      </w:pPr>
      <w:rPr>
        <w:rFonts w:cs="Times New Roman"/>
      </w:rPr>
    </w:lvl>
    <w:lvl w:ilvl="6" w:tplc="159A3322">
      <w:start w:val="1"/>
      <w:numFmt w:val="decimal"/>
      <w:lvlText w:val="%7."/>
      <w:lvlJc w:val="left"/>
      <w:pPr>
        <w:ind w:left="5040" w:hanging="360"/>
      </w:pPr>
      <w:rPr>
        <w:rFonts w:cs="Times New Roman"/>
      </w:rPr>
    </w:lvl>
    <w:lvl w:ilvl="7" w:tplc="104A6272">
      <w:start w:val="1"/>
      <w:numFmt w:val="lowerLetter"/>
      <w:lvlText w:val="%8."/>
      <w:lvlJc w:val="left"/>
      <w:pPr>
        <w:ind w:left="5760" w:hanging="360"/>
      </w:pPr>
      <w:rPr>
        <w:rFonts w:cs="Times New Roman"/>
      </w:rPr>
    </w:lvl>
    <w:lvl w:ilvl="8" w:tplc="38547536">
      <w:start w:val="1"/>
      <w:numFmt w:val="lowerRoman"/>
      <w:lvlText w:val="%9."/>
      <w:lvlJc w:val="right"/>
      <w:pPr>
        <w:ind w:left="6480" w:hanging="180"/>
      </w:pPr>
      <w:rPr>
        <w:rFonts w:cs="Times New Roman"/>
      </w:rPr>
    </w:lvl>
  </w:abstractNum>
  <w:abstractNum w:abstractNumId="11">
    <w:nsid w:val="5F354E6F"/>
    <w:multiLevelType w:val="hybridMultilevel"/>
    <w:tmpl w:val="98E4DF5C"/>
    <w:lvl w:ilvl="0" w:tplc="52888CBE">
      <w:start w:val="1"/>
      <w:numFmt w:val="lowerLetter"/>
      <w:lvlText w:val="%1."/>
      <w:lvlJc w:val="left"/>
      <w:pPr>
        <w:ind w:left="720" w:hanging="360"/>
      </w:pPr>
      <w:rPr>
        <w:rFonts w:cs="Times New Roman" w:hint="default"/>
      </w:rPr>
    </w:lvl>
    <w:lvl w:ilvl="1" w:tplc="F8546122">
      <w:start w:val="1"/>
      <w:numFmt w:val="lowerLetter"/>
      <w:lvlText w:val="%2."/>
      <w:lvlJc w:val="left"/>
      <w:pPr>
        <w:ind w:left="1440" w:hanging="360"/>
      </w:pPr>
      <w:rPr>
        <w:rFonts w:cs="Times New Roman"/>
      </w:rPr>
    </w:lvl>
    <w:lvl w:ilvl="2" w:tplc="DFC665BA">
      <w:start w:val="1"/>
      <w:numFmt w:val="lowerRoman"/>
      <w:lvlText w:val="%3."/>
      <w:lvlJc w:val="right"/>
      <w:pPr>
        <w:ind w:left="2160" w:hanging="180"/>
      </w:pPr>
      <w:rPr>
        <w:rFonts w:cs="Times New Roman"/>
      </w:rPr>
    </w:lvl>
    <w:lvl w:ilvl="3" w:tplc="17403066">
      <w:start w:val="1"/>
      <w:numFmt w:val="decimal"/>
      <w:lvlText w:val="%4."/>
      <w:lvlJc w:val="left"/>
      <w:pPr>
        <w:ind w:left="2880" w:hanging="360"/>
      </w:pPr>
      <w:rPr>
        <w:rFonts w:cs="Times New Roman"/>
      </w:rPr>
    </w:lvl>
    <w:lvl w:ilvl="4" w:tplc="3D1AA14E">
      <w:start w:val="1"/>
      <w:numFmt w:val="lowerLetter"/>
      <w:lvlText w:val="%5."/>
      <w:lvlJc w:val="left"/>
      <w:pPr>
        <w:ind w:left="3600" w:hanging="360"/>
      </w:pPr>
      <w:rPr>
        <w:rFonts w:cs="Times New Roman"/>
      </w:rPr>
    </w:lvl>
    <w:lvl w:ilvl="5" w:tplc="D81C3642">
      <w:start w:val="1"/>
      <w:numFmt w:val="lowerRoman"/>
      <w:lvlText w:val="%6."/>
      <w:lvlJc w:val="right"/>
      <w:pPr>
        <w:ind w:left="4320" w:hanging="180"/>
      </w:pPr>
      <w:rPr>
        <w:rFonts w:cs="Times New Roman"/>
      </w:rPr>
    </w:lvl>
    <w:lvl w:ilvl="6" w:tplc="EB0CEA92">
      <w:start w:val="1"/>
      <w:numFmt w:val="decimal"/>
      <w:lvlText w:val="%7."/>
      <w:lvlJc w:val="left"/>
      <w:pPr>
        <w:ind w:left="5040" w:hanging="360"/>
      </w:pPr>
      <w:rPr>
        <w:rFonts w:cs="Times New Roman"/>
      </w:rPr>
    </w:lvl>
    <w:lvl w:ilvl="7" w:tplc="9692CAC2">
      <w:start w:val="1"/>
      <w:numFmt w:val="lowerLetter"/>
      <w:lvlText w:val="%8."/>
      <w:lvlJc w:val="left"/>
      <w:pPr>
        <w:ind w:left="5760" w:hanging="360"/>
      </w:pPr>
      <w:rPr>
        <w:rFonts w:cs="Times New Roman"/>
      </w:rPr>
    </w:lvl>
    <w:lvl w:ilvl="8" w:tplc="21A65AA0">
      <w:start w:val="1"/>
      <w:numFmt w:val="lowerRoman"/>
      <w:lvlText w:val="%9."/>
      <w:lvlJc w:val="right"/>
      <w:pPr>
        <w:ind w:left="6480" w:hanging="180"/>
      </w:pPr>
      <w:rPr>
        <w:rFonts w:cs="Times New Roman"/>
      </w:rPr>
    </w:lvl>
  </w:abstractNum>
  <w:abstractNum w:abstractNumId="12">
    <w:nsid w:val="68776483"/>
    <w:multiLevelType w:val="hybridMultilevel"/>
    <w:tmpl w:val="88E642B4"/>
    <w:lvl w:ilvl="0" w:tplc="E632C9A0">
      <w:start w:val="1"/>
      <w:numFmt w:val="decimal"/>
      <w:lvlText w:val="%1)"/>
      <w:lvlJc w:val="left"/>
      <w:pPr>
        <w:tabs>
          <w:tab w:val="num" w:pos="720"/>
        </w:tabs>
        <w:ind w:left="720" w:hanging="360"/>
      </w:pPr>
      <w:rPr>
        <w:rFonts w:hint="default"/>
      </w:rPr>
    </w:lvl>
    <w:lvl w:ilvl="1" w:tplc="78D63F88" w:tentative="1">
      <w:start w:val="1"/>
      <w:numFmt w:val="lowerLetter"/>
      <w:lvlText w:val="%2."/>
      <w:lvlJc w:val="left"/>
      <w:pPr>
        <w:tabs>
          <w:tab w:val="num" w:pos="1440"/>
        </w:tabs>
        <w:ind w:left="1440" w:hanging="360"/>
      </w:pPr>
    </w:lvl>
    <w:lvl w:ilvl="2" w:tplc="C324B466" w:tentative="1">
      <w:start w:val="1"/>
      <w:numFmt w:val="lowerRoman"/>
      <w:lvlText w:val="%3."/>
      <w:lvlJc w:val="right"/>
      <w:pPr>
        <w:tabs>
          <w:tab w:val="num" w:pos="2160"/>
        </w:tabs>
        <w:ind w:left="2160" w:hanging="180"/>
      </w:pPr>
    </w:lvl>
    <w:lvl w:ilvl="3" w:tplc="59A80798" w:tentative="1">
      <w:start w:val="1"/>
      <w:numFmt w:val="decimal"/>
      <w:lvlText w:val="%4."/>
      <w:lvlJc w:val="left"/>
      <w:pPr>
        <w:tabs>
          <w:tab w:val="num" w:pos="2880"/>
        </w:tabs>
        <w:ind w:left="2880" w:hanging="360"/>
      </w:pPr>
    </w:lvl>
    <w:lvl w:ilvl="4" w:tplc="BC5A82AA" w:tentative="1">
      <w:start w:val="1"/>
      <w:numFmt w:val="lowerLetter"/>
      <w:lvlText w:val="%5."/>
      <w:lvlJc w:val="left"/>
      <w:pPr>
        <w:tabs>
          <w:tab w:val="num" w:pos="3600"/>
        </w:tabs>
        <w:ind w:left="3600" w:hanging="360"/>
      </w:pPr>
    </w:lvl>
    <w:lvl w:ilvl="5" w:tplc="37ECD466" w:tentative="1">
      <w:start w:val="1"/>
      <w:numFmt w:val="lowerRoman"/>
      <w:lvlText w:val="%6."/>
      <w:lvlJc w:val="right"/>
      <w:pPr>
        <w:tabs>
          <w:tab w:val="num" w:pos="4320"/>
        </w:tabs>
        <w:ind w:left="4320" w:hanging="180"/>
      </w:pPr>
    </w:lvl>
    <w:lvl w:ilvl="6" w:tplc="DB969E6E" w:tentative="1">
      <w:start w:val="1"/>
      <w:numFmt w:val="decimal"/>
      <w:lvlText w:val="%7."/>
      <w:lvlJc w:val="left"/>
      <w:pPr>
        <w:tabs>
          <w:tab w:val="num" w:pos="5040"/>
        </w:tabs>
        <w:ind w:left="5040" w:hanging="360"/>
      </w:pPr>
    </w:lvl>
    <w:lvl w:ilvl="7" w:tplc="600E69A0" w:tentative="1">
      <w:start w:val="1"/>
      <w:numFmt w:val="lowerLetter"/>
      <w:lvlText w:val="%8."/>
      <w:lvlJc w:val="left"/>
      <w:pPr>
        <w:tabs>
          <w:tab w:val="num" w:pos="5760"/>
        </w:tabs>
        <w:ind w:left="5760" w:hanging="360"/>
      </w:pPr>
    </w:lvl>
    <w:lvl w:ilvl="8" w:tplc="8EDE5D2C" w:tentative="1">
      <w:start w:val="1"/>
      <w:numFmt w:val="lowerRoman"/>
      <w:lvlText w:val="%9."/>
      <w:lvlJc w:val="right"/>
      <w:pPr>
        <w:tabs>
          <w:tab w:val="num" w:pos="6480"/>
        </w:tabs>
        <w:ind w:left="6480" w:hanging="180"/>
      </w:pPr>
    </w:lvl>
  </w:abstractNum>
  <w:abstractNum w:abstractNumId="13">
    <w:nsid w:val="734B58CB"/>
    <w:multiLevelType w:val="hybridMultilevel"/>
    <w:tmpl w:val="ABF2D792"/>
    <w:lvl w:ilvl="0" w:tplc="B07C3ABA">
      <w:start w:val="1"/>
      <w:numFmt w:val="lowerLetter"/>
      <w:lvlText w:val="%1."/>
      <w:lvlJc w:val="left"/>
      <w:pPr>
        <w:ind w:left="720" w:hanging="360"/>
      </w:pPr>
      <w:rPr>
        <w:rFonts w:cs="Times New Roman" w:hint="default"/>
      </w:rPr>
    </w:lvl>
    <w:lvl w:ilvl="1" w:tplc="439AE2B6">
      <w:start w:val="1"/>
      <w:numFmt w:val="lowerLetter"/>
      <w:lvlText w:val="%2."/>
      <w:lvlJc w:val="left"/>
      <w:pPr>
        <w:ind w:left="1440" w:hanging="360"/>
      </w:pPr>
      <w:rPr>
        <w:rFonts w:cs="Times New Roman"/>
      </w:rPr>
    </w:lvl>
    <w:lvl w:ilvl="2" w:tplc="F2740288">
      <w:start w:val="1"/>
      <w:numFmt w:val="lowerRoman"/>
      <w:lvlText w:val="%3."/>
      <w:lvlJc w:val="right"/>
      <w:pPr>
        <w:ind w:left="2160" w:hanging="180"/>
      </w:pPr>
      <w:rPr>
        <w:rFonts w:cs="Times New Roman"/>
      </w:rPr>
    </w:lvl>
    <w:lvl w:ilvl="3" w:tplc="94BED56E">
      <w:start w:val="1"/>
      <w:numFmt w:val="decimal"/>
      <w:lvlText w:val="%4."/>
      <w:lvlJc w:val="left"/>
      <w:pPr>
        <w:ind w:left="2880" w:hanging="360"/>
      </w:pPr>
      <w:rPr>
        <w:rFonts w:cs="Times New Roman"/>
      </w:rPr>
    </w:lvl>
    <w:lvl w:ilvl="4" w:tplc="9836EC62">
      <w:start w:val="1"/>
      <w:numFmt w:val="lowerLetter"/>
      <w:lvlText w:val="%5."/>
      <w:lvlJc w:val="left"/>
      <w:pPr>
        <w:ind w:left="3600" w:hanging="360"/>
      </w:pPr>
      <w:rPr>
        <w:rFonts w:cs="Times New Roman"/>
      </w:rPr>
    </w:lvl>
    <w:lvl w:ilvl="5" w:tplc="F17E18FA">
      <w:start w:val="1"/>
      <w:numFmt w:val="lowerRoman"/>
      <w:lvlText w:val="%6."/>
      <w:lvlJc w:val="right"/>
      <w:pPr>
        <w:ind w:left="4320" w:hanging="180"/>
      </w:pPr>
      <w:rPr>
        <w:rFonts w:cs="Times New Roman"/>
      </w:rPr>
    </w:lvl>
    <w:lvl w:ilvl="6" w:tplc="B46E7A6A">
      <w:start w:val="1"/>
      <w:numFmt w:val="decimal"/>
      <w:lvlText w:val="%7."/>
      <w:lvlJc w:val="left"/>
      <w:pPr>
        <w:ind w:left="5040" w:hanging="360"/>
      </w:pPr>
      <w:rPr>
        <w:rFonts w:cs="Times New Roman"/>
      </w:rPr>
    </w:lvl>
    <w:lvl w:ilvl="7" w:tplc="AFBA0A58">
      <w:start w:val="1"/>
      <w:numFmt w:val="lowerLetter"/>
      <w:lvlText w:val="%8."/>
      <w:lvlJc w:val="left"/>
      <w:pPr>
        <w:ind w:left="5760" w:hanging="360"/>
      </w:pPr>
      <w:rPr>
        <w:rFonts w:cs="Times New Roman"/>
      </w:rPr>
    </w:lvl>
    <w:lvl w:ilvl="8" w:tplc="1DF00ADE">
      <w:start w:val="1"/>
      <w:numFmt w:val="lowerRoman"/>
      <w:lvlText w:val="%9."/>
      <w:lvlJc w:val="right"/>
      <w:pPr>
        <w:ind w:left="6480" w:hanging="180"/>
      </w:pPr>
      <w:rPr>
        <w:rFonts w:cs="Times New Roman"/>
      </w:rPr>
    </w:lvl>
  </w:abstractNum>
  <w:abstractNum w:abstractNumId="14">
    <w:nsid w:val="79FC17ED"/>
    <w:multiLevelType w:val="hybridMultilevel"/>
    <w:tmpl w:val="CC7ADC36"/>
    <w:lvl w:ilvl="0" w:tplc="CBDEB630">
      <w:start w:val="1"/>
      <w:numFmt w:val="decimal"/>
      <w:lvlText w:val="%1."/>
      <w:lvlJc w:val="left"/>
      <w:pPr>
        <w:ind w:left="1080" w:hanging="360"/>
      </w:pPr>
      <w:rPr>
        <w:rFonts w:cs="Times New Roman" w:hint="default"/>
      </w:rPr>
    </w:lvl>
    <w:lvl w:ilvl="1" w:tplc="E55C9E22">
      <w:start w:val="1"/>
      <w:numFmt w:val="lowerLetter"/>
      <w:lvlText w:val="%2."/>
      <w:lvlJc w:val="left"/>
      <w:pPr>
        <w:ind w:left="1800" w:hanging="360"/>
      </w:pPr>
      <w:rPr>
        <w:rFonts w:cs="Times New Roman"/>
      </w:rPr>
    </w:lvl>
    <w:lvl w:ilvl="2" w:tplc="2C7AA66C">
      <w:start w:val="1"/>
      <w:numFmt w:val="lowerRoman"/>
      <w:lvlText w:val="%3."/>
      <w:lvlJc w:val="right"/>
      <w:pPr>
        <w:ind w:left="2520" w:hanging="180"/>
      </w:pPr>
      <w:rPr>
        <w:rFonts w:cs="Times New Roman"/>
      </w:rPr>
    </w:lvl>
    <w:lvl w:ilvl="3" w:tplc="E5BAD0A6">
      <w:start w:val="1"/>
      <w:numFmt w:val="decimal"/>
      <w:lvlText w:val="%4."/>
      <w:lvlJc w:val="left"/>
      <w:pPr>
        <w:ind w:left="3240" w:hanging="360"/>
      </w:pPr>
      <w:rPr>
        <w:rFonts w:cs="Times New Roman"/>
      </w:rPr>
    </w:lvl>
    <w:lvl w:ilvl="4" w:tplc="F9F4C636">
      <w:start w:val="1"/>
      <w:numFmt w:val="lowerLetter"/>
      <w:lvlText w:val="%5."/>
      <w:lvlJc w:val="left"/>
      <w:pPr>
        <w:ind w:left="3960" w:hanging="360"/>
      </w:pPr>
      <w:rPr>
        <w:rFonts w:cs="Times New Roman"/>
      </w:rPr>
    </w:lvl>
    <w:lvl w:ilvl="5" w:tplc="BE703EDA">
      <w:start w:val="1"/>
      <w:numFmt w:val="lowerRoman"/>
      <w:lvlText w:val="%6."/>
      <w:lvlJc w:val="right"/>
      <w:pPr>
        <w:ind w:left="4680" w:hanging="180"/>
      </w:pPr>
      <w:rPr>
        <w:rFonts w:cs="Times New Roman"/>
      </w:rPr>
    </w:lvl>
    <w:lvl w:ilvl="6" w:tplc="8A0C8CB4">
      <w:start w:val="1"/>
      <w:numFmt w:val="decimal"/>
      <w:lvlText w:val="%7."/>
      <w:lvlJc w:val="left"/>
      <w:pPr>
        <w:ind w:left="5400" w:hanging="360"/>
      </w:pPr>
      <w:rPr>
        <w:rFonts w:cs="Times New Roman"/>
      </w:rPr>
    </w:lvl>
    <w:lvl w:ilvl="7" w:tplc="6E80BEB8">
      <w:start w:val="1"/>
      <w:numFmt w:val="lowerLetter"/>
      <w:lvlText w:val="%8."/>
      <w:lvlJc w:val="left"/>
      <w:pPr>
        <w:ind w:left="6120" w:hanging="360"/>
      </w:pPr>
      <w:rPr>
        <w:rFonts w:cs="Times New Roman"/>
      </w:rPr>
    </w:lvl>
    <w:lvl w:ilvl="8" w:tplc="0E02A758">
      <w:start w:val="1"/>
      <w:numFmt w:val="lowerRoman"/>
      <w:lvlText w:val="%9."/>
      <w:lvlJc w:val="right"/>
      <w:pPr>
        <w:ind w:left="6840" w:hanging="180"/>
      </w:pPr>
      <w:rPr>
        <w:rFonts w:cs="Times New Roman"/>
      </w:rPr>
    </w:lvl>
  </w:abstractNum>
  <w:num w:numId="1">
    <w:abstractNumId w:val="4"/>
  </w:num>
  <w:num w:numId="2">
    <w:abstractNumId w:val="8"/>
  </w:num>
  <w:num w:numId="3">
    <w:abstractNumId w:val="1"/>
  </w:num>
  <w:num w:numId="4">
    <w:abstractNumId w:val="0"/>
  </w:num>
  <w:num w:numId="5">
    <w:abstractNumId w:val="13"/>
  </w:num>
  <w:num w:numId="6">
    <w:abstractNumId w:val="10"/>
  </w:num>
  <w:num w:numId="7">
    <w:abstractNumId w:val="14"/>
  </w:num>
  <w:num w:numId="8">
    <w:abstractNumId w:val="2"/>
  </w:num>
  <w:num w:numId="9">
    <w:abstractNumId w:val="11"/>
  </w:num>
  <w:num w:numId="10">
    <w:abstractNumId w:val="6"/>
  </w:num>
  <w:num w:numId="11">
    <w:abstractNumId w:val="7"/>
  </w:num>
  <w:num w:numId="12">
    <w:abstractNumId w:val="3"/>
  </w:num>
  <w:num w:numId="13">
    <w:abstractNumId w:val="12"/>
  </w:num>
  <w:num w:numId="14">
    <w:abstractNumId w:val="5"/>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doNotHyphenateCaps/>
  <w:drawingGridHorizontalSpacing w:val="110"/>
  <w:displayHorizont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5CBA"/>
    <w:rsid w:val="00025497"/>
    <w:rsid w:val="0002790B"/>
    <w:rsid w:val="00032536"/>
    <w:rsid w:val="00041F5E"/>
    <w:rsid w:val="00055077"/>
    <w:rsid w:val="00057B7C"/>
    <w:rsid w:val="00062230"/>
    <w:rsid w:val="000A5389"/>
    <w:rsid w:val="000A67F2"/>
    <w:rsid w:val="000C3F13"/>
    <w:rsid w:val="000C5865"/>
    <w:rsid w:val="000E3355"/>
    <w:rsid w:val="001354C1"/>
    <w:rsid w:val="00135B36"/>
    <w:rsid w:val="001470F9"/>
    <w:rsid w:val="0015447C"/>
    <w:rsid w:val="00162D2C"/>
    <w:rsid w:val="001A1AC7"/>
    <w:rsid w:val="001A5448"/>
    <w:rsid w:val="001B5FF2"/>
    <w:rsid w:val="001B74A4"/>
    <w:rsid w:val="001C2AD3"/>
    <w:rsid w:val="001C323F"/>
    <w:rsid w:val="001C3B58"/>
    <w:rsid w:val="001D1B48"/>
    <w:rsid w:val="001D6F41"/>
    <w:rsid w:val="00261BED"/>
    <w:rsid w:val="00280D30"/>
    <w:rsid w:val="00293A9C"/>
    <w:rsid w:val="002A2860"/>
    <w:rsid w:val="002A79EC"/>
    <w:rsid w:val="002B08C3"/>
    <w:rsid w:val="002B2EB4"/>
    <w:rsid w:val="002C7602"/>
    <w:rsid w:val="002E2DA6"/>
    <w:rsid w:val="002E5E58"/>
    <w:rsid w:val="003070AE"/>
    <w:rsid w:val="00317574"/>
    <w:rsid w:val="00331AC0"/>
    <w:rsid w:val="00332CA2"/>
    <w:rsid w:val="00333459"/>
    <w:rsid w:val="00361CBA"/>
    <w:rsid w:val="00367BE8"/>
    <w:rsid w:val="003807B4"/>
    <w:rsid w:val="00384E1D"/>
    <w:rsid w:val="00395096"/>
    <w:rsid w:val="003B4451"/>
    <w:rsid w:val="003C3355"/>
    <w:rsid w:val="003D7C20"/>
    <w:rsid w:val="00431774"/>
    <w:rsid w:val="004443F8"/>
    <w:rsid w:val="00461D1C"/>
    <w:rsid w:val="00497CA8"/>
    <w:rsid w:val="004A52BE"/>
    <w:rsid w:val="004D214E"/>
    <w:rsid w:val="004D6B0A"/>
    <w:rsid w:val="004E5D98"/>
    <w:rsid w:val="004F3CA9"/>
    <w:rsid w:val="005130BD"/>
    <w:rsid w:val="00551E08"/>
    <w:rsid w:val="0057275A"/>
    <w:rsid w:val="005A0AEF"/>
    <w:rsid w:val="005E1C23"/>
    <w:rsid w:val="006304A8"/>
    <w:rsid w:val="00637074"/>
    <w:rsid w:val="00647F12"/>
    <w:rsid w:val="00680762"/>
    <w:rsid w:val="006878B9"/>
    <w:rsid w:val="006A23D8"/>
    <w:rsid w:val="006C6A69"/>
    <w:rsid w:val="007073F4"/>
    <w:rsid w:val="00720073"/>
    <w:rsid w:val="00737BC1"/>
    <w:rsid w:val="00740D04"/>
    <w:rsid w:val="00750E27"/>
    <w:rsid w:val="00782836"/>
    <w:rsid w:val="00795029"/>
    <w:rsid w:val="007A1255"/>
    <w:rsid w:val="007A1E26"/>
    <w:rsid w:val="007B7971"/>
    <w:rsid w:val="007D58C1"/>
    <w:rsid w:val="007E2B04"/>
    <w:rsid w:val="007E62C4"/>
    <w:rsid w:val="00811454"/>
    <w:rsid w:val="008332D2"/>
    <w:rsid w:val="008417CD"/>
    <w:rsid w:val="008451E4"/>
    <w:rsid w:val="00847ED8"/>
    <w:rsid w:val="00865ABF"/>
    <w:rsid w:val="0089321D"/>
    <w:rsid w:val="008B7406"/>
    <w:rsid w:val="008C54F7"/>
    <w:rsid w:val="008E4B31"/>
    <w:rsid w:val="008F1FFF"/>
    <w:rsid w:val="00910C14"/>
    <w:rsid w:val="00925665"/>
    <w:rsid w:val="009361D1"/>
    <w:rsid w:val="00985FB5"/>
    <w:rsid w:val="009D47F3"/>
    <w:rsid w:val="009D4B24"/>
    <w:rsid w:val="00A10FAC"/>
    <w:rsid w:val="00A3369A"/>
    <w:rsid w:val="00A570ED"/>
    <w:rsid w:val="00A604F5"/>
    <w:rsid w:val="00A65F09"/>
    <w:rsid w:val="00A76F79"/>
    <w:rsid w:val="00AA5CBA"/>
    <w:rsid w:val="00AB3B65"/>
    <w:rsid w:val="00AC67E0"/>
    <w:rsid w:val="00AF4C79"/>
    <w:rsid w:val="00B357EB"/>
    <w:rsid w:val="00B623C0"/>
    <w:rsid w:val="00B67739"/>
    <w:rsid w:val="00B95902"/>
    <w:rsid w:val="00BC4B38"/>
    <w:rsid w:val="00BD071E"/>
    <w:rsid w:val="00BE5639"/>
    <w:rsid w:val="00BF67E2"/>
    <w:rsid w:val="00C16EA3"/>
    <w:rsid w:val="00C30120"/>
    <w:rsid w:val="00C82F95"/>
    <w:rsid w:val="00C87C09"/>
    <w:rsid w:val="00C9045D"/>
    <w:rsid w:val="00CA39C7"/>
    <w:rsid w:val="00CC0CAF"/>
    <w:rsid w:val="00CD1FFC"/>
    <w:rsid w:val="00CF254A"/>
    <w:rsid w:val="00CF3A91"/>
    <w:rsid w:val="00CF4692"/>
    <w:rsid w:val="00D11FCB"/>
    <w:rsid w:val="00D27833"/>
    <w:rsid w:val="00D31E88"/>
    <w:rsid w:val="00D36F65"/>
    <w:rsid w:val="00D56451"/>
    <w:rsid w:val="00D81B19"/>
    <w:rsid w:val="00D9280D"/>
    <w:rsid w:val="00D974CE"/>
    <w:rsid w:val="00DA2E15"/>
    <w:rsid w:val="00DB5A28"/>
    <w:rsid w:val="00DC5844"/>
    <w:rsid w:val="00DF5F40"/>
    <w:rsid w:val="00DF6FF6"/>
    <w:rsid w:val="00E11D92"/>
    <w:rsid w:val="00E2622A"/>
    <w:rsid w:val="00E4633A"/>
    <w:rsid w:val="00E55C7C"/>
    <w:rsid w:val="00E61DE0"/>
    <w:rsid w:val="00EF4409"/>
    <w:rsid w:val="00EF4753"/>
    <w:rsid w:val="00EF6B21"/>
    <w:rsid w:val="00EF7974"/>
    <w:rsid w:val="00F034B7"/>
    <w:rsid w:val="00F608D3"/>
    <w:rsid w:val="00F71890"/>
    <w:rsid w:val="00FB2D34"/>
    <w:rsid w:val="00FF650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B0A"/>
    <w:pPr>
      <w:spacing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D6B0A"/>
    <w:pPr>
      <w:ind w:left="720"/>
    </w:pPr>
  </w:style>
  <w:style w:type="character" w:styleId="Hyperlink">
    <w:name w:val="Hyperlink"/>
    <w:basedOn w:val="DefaultParagraphFont"/>
    <w:semiHidden/>
    <w:rsid w:val="004D6B0A"/>
    <w:rPr>
      <w:rFonts w:cs="Times New Roman"/>
      <w:color w:val="0000FF"/>
      <w:u w:val="single"/>
    </w:rPr>
  </w:style>
  <w:style w:type="paragraph" w:styleId="Header">
    <w:name w:val="header"/>
    <w:basedOn w:val="Normal"/>
    <w:link w:val="HeaderChar"/>
    <w:uiPriority w:val="99"/>
    <w:semiHidden/>
    <w:unhideWhenUsed/>
    <w:rsid w:val="00CF4692"/>
    <w:pPr>
      <w:tabs>
        <w:tab w:val="center" w:pos="4680"/>
        <w:tab w:val="right" w:pos="9360"/>
      </w:tabs>
    </w:pPr>
  </w:style>
  <w:style w:type="character" w:customStyle="1" w:styleId="HeaderChar">
    <w:name w:val="Header Char"/>
    <w:basedOn w:val="DefaultParagraphFont"/>
    <w:link w:val="Header"/>
    <w:uiPriority w:val="99"/>
    <w:semiHidden/>
    <w:rsid w:val="00CF4692"/>
    <w:rPr>
      <w:rFonts w:eastAsia="Times New Roman"/>
      <w:sz w:val="22"/>
      <w:szCs w:val="22"/>
    </w:rPr>
  </w:style>
  <w:style w:type="paragraph" w:styleId="Footer">
    <w:name w:val="footer"/>
    <w:basedOn w:val="Normal"/>
    <w:link w:val="FooterChar"/>
    <w:uiPriority w:val="99"/>
    <w:unhideWhenUsed/>
    <w:rsid w:val="00CF4692"/>
    <w:pPr>
      <w:tabs>
        <w:tab w:val="center" w:pos="4680"/>
        <w:tab w:val="right" w:pos="9360"/>
      </w:tabs>
    </w:pPr>
  </w:style>
  <w:style w:type="character" w:customStyle="1" w:styleId="FooterChar">
    <w:name w:val="Footer Char"/>
    <w:basedOn w:val="DefaultParagraphFont"/>
    <w:link w:val="Footer"/>
    <w:uiPriority w:val="99"/>
    <w:rsid w:val="00CF4692"/>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6FB27-FAB0-4B86-A458-FA689D8FB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2091</Words>
  <Characters>10219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Grand Valley State University</vt:lpstr>
    </vt:vector>
  </TitlesOfParts>
  <Company>GVSU</Company>
  <LinksUpToDate>false</LinksUpToDate>
  <CharactersWithSpaces>12286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Valley State University</dc:title>
  <dc:creator>Colleen Lyon</dc:creator>
  <cp:lastModifiedBy>Krista Rye</cp:lastModifiedBy>
  <cp:revision>2</cp:revision>
  <cp:lastPrinted>2010-02-08T17:11:00Z</cp:lastPrinted>
  <dcterms:created xsi:type="dcterms:W3CDTF">2010-02-24T18:23:00Z</dcterms:created>
  <dcterms:modified xsi:type="dcterms:W3CDTF">2010-02-24T18:23:00Z</dcterms:modified>
</cp:coreProperties>
</file>