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bookmarkStart w:id="0" w:name="_GoBack"/>
      <w:bookmarkEnd w:id="0"/>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29322A">
        <w:rPr>
          <w:rFonts w:ascii="Times New Roman" w:hAnsi="Times New Roman"/>
          <w:sz w:val="28"/>
        </w:rPr>
        <w:t>12/02</w:t>
      </w:r>
      <w:r w:rsidR="007F286E">
        <w:rPr>
          <w:rFonts w:ascii="Times New Roman" w:hAnsi="Times New Roman"/>
          <w:sz w:val="28"/>
        </w:rPr>
        <w:t>/</w:t>
      </w:r>
      <w:r w:rsidR="0029322A">
        <w:rPr>
          <w:rFonts w:ascii="Times New Roman" w:hAnsi="Times New Roman"/>
          <w:sz w:val="28"/>
        </w:rPr>
        <w:t>2013</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627660" w:rsidRPr="004676E4"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7F286E" w:rsidRPr="004676E4">
        <w:rPr>
          <w:rFonts w:ascii="Times New Roman" w:hAnsi="Times New Roman"/>
        </w:rPr>
        <w:t>Peter Anderson</w:t>
      </w:r>
      <w:r w:rsidR="007F286E">
        <w:rPr>
          <w:rFonts w:ascii="Times New Roman" w:hAnsi="Times New Roman"/>
        </w:rPr>
        <w:t xml:space="preserve">, </w:t>
      </w:r>
      <w:r w:rsidR="00410F6A" w:rsidRPr="004676E4">
        <w:rPr>
          <w:rFonts w:ascii="Times New Roman" w:hAnsi="Times New Roman"/>
        </w:rPr>
        <w:t>Karen Burritt</w:t>
      </w:r>
      <w:r w:rsidR="007F286E">
        <w:rPr>
          <w:rFonts w:ascii="Times New Roman" w:hAnsi="Times New Roman"/>
        </w:rPr>
        <w:t>,</w:t>
      </w:r>
      <w:r w:rsidR="004676E4">
        <w:rPr>
          <w:rFonts w:ascii="Times New Roman" w:hAnsi="Times New Roman"/>
        </w:rPr>
        <w:t xml:space="preserve"> </w:t>
      </w:r>
      <w:r w:rsidR="00540A15">
        <w:rPr>
          <w:rFonts w:ascii="Times New Roman" w:hAnsi="Times New Roman"/>
        </w:rPr>
        <w:t xml:space="preserve">Jonathan Cook, David </w:t>
      </w:r>
      <w:proofErr w:type="spellStart"/>
      <w:r w:rsidR="00540A15">
        <w:rPr>
          <w:rFonts w:ascii="Times New Roman" w:hAnsi="Times New Roman"/>
        </w:rPr>
        <w:t>Eick</w:t>
      </w:r>
      <w:proofErr w:type="spellEnd"/>
      <w:r w:rsidR="00540A15">
        <w:rPr>
          <w:rFonts w:ascii="Times New Roman" w:hAnsi="Times New Roman"/>
        </w:rPr>
        <w:t xml:space="preserve">, </w:t>
      </w:r>
      <w:r w:rsidR="00A34861" w:rsidRPr="004676E4">
        <w:rPr>
          <w:rFonts w:ascii="Times New Roman" w:hAnsi="Times New Roman"/>
        </w:rPr>
        <w:t xml:space="preserve">Emily </w:t>
      </w:r>
      <w:proofErr w:type="spellStart"/>
      <w:r w:rsidR="00A34861" w:rsidRPr="004676E4">
        <w:rPr>
          <w:rFonts w:ascii="Times New Roman" w:hAnsi="Times New Roman"/>
        </w:rPr>
        <w:t>Frigo</w:t>
      </w:r>
      <w:proofErr w:type="spellEnd"/>
      <w:r w:rsidR="00A34861" w:rsidRPr="004676E4">
        <w:rPr>
          <w:rFonts w:ascii="Times New Roman" w:hAnsi="Times New Roman"/>
        </w:rPr>
        <w:t xml:space="preserve">, </w:t>
      </w:r>
      <w:r w:rsidRPr="004676E4">
        <w:rPr>
          <w:rFonts w:ascii="Times New Roman" w:hAnsi="Times New Roman"/>
        </w:rPr>
        <w:t>Roger Gilles, Gary Greer</w:t>
      </w:r>
      <w:r w:rsidR="00CE1689" w:rsidRPr="004676E4">
        <w:rPr>
          <w:rFonts w:ascii="Times New Roman" w:hAnsi="Times New Roman"/>
        </w:rPr>
        <w:t xml:space="preserve">, </w:t>
      </w:r>
      <w:r w:rsidR="00EC6068" w:rsidRPr="004676E4">
        <w:rPr>
          <w:rFonts w:ascii="Times New Roman" w:hAnsi="Times New Roman"/>
        </w:rPr>
        <w:t>Melba Hoffer,</w:t>
      </w:r>
      <w:r w:rsidR="004676E4">
        <w:rPr>
          <w:rFonts w:ascii="Times New Roman" w:hAnsi="Times New Roman"/>
        </w:rPr>
        <w:t xml:space="preserve"> </w:t>
      </w:r>
      <w:r w:rsidRPr="004676E4">
        <w:rPr>
          <w:rFonts w:ascii="Times New Roman" w:hAnsi="Times New Roman"/>
        </w:rPr>
        <w:t xml:space="preserve">Brian </w:t>
      </w:r>
      <w:proofErr w:type="spellStart"/>
      <w:r w:rsidRPr="004676E4">
        <w:rPr>
          <w:rFonts w:ascii="Times New Roman" w:hAnsi="Times New Roman"/>
        </w:rPr>
        <w:t>Kipp</w:t>
      </w:r>
      <w:proofErr w:type="spellEnd"/>
      <w:r w:rsidR="003C33F6">
        <w:rPr>
          <w:rFonts w:ascii="Times New Roman" w:hAnsi="Times New Roman"/>
        </w:rPr>
        <w:t>,</w:t>
      </w:r>
      <w:r w:rsidRPr="004676E4">
        <w:rPr>
          <w:rFonts w:ascii="Times New Roman" w:hAnsi="Times New Roman"/>
        </w:rPr>
        <w:t xml:space="preserve"> </w:t>
      </w:r>
      <w:proofErr w:type="spellStart"/>
      <w:r w:rsidR="0094396F" w:rsidRPr="004676E4">
        <w:rPr>
          <w:rFonts w:ascii="Times New Roman" w:hAnsi="Times New Roman"/>
        </w:rPr>
        <w:t>Jagadeesh</w:t>
      </w:r>
      <w:proofErr w:type="spellEnd"/>
      <w:r w:rsidR="007F286E">
        <w:rPr>
          <w:rFonts w:ascii="Times New Roman" w:hAnsi="Times New Roman"/>
        </w:rPr>
        <w:t xml:space="preserve"> </w:t>
      </w:r>
      <w:proofErr w:type="spellStart"/>
      <w:r w:rsidR="0094396F" w:rsidRPr="004676E4">
        <w:rPr>
          <w:rFonts w:ascii="Times New Roman" w:hAnsi="Times New Roman"/>
        </w:rPr>
        <w:t>Nandigam</w:t>
      </w:r>
      <w:proofErr w:type="spellEnd"/>
      <w:r w:rsidR="0094396F" w:rsidRPr="004676E4">
        <w:rPr>
          <w:rFonts w:ascii="Times New Roman" w:hAnsi="Times New Roman"/>
        </w:rPr>
        <w:t>,</w:t>
      </w:r>
      <w:r w:rsidR="004676E4">
        <w:rPr>
          <w:rFonts w:ascii="Times New Roman" w:hAnsi="Times New Roman"/>
        </w:rPr>
        <w:t xml:space="preserve"> </w:t>
      </w:r>
      <w:r w:rsidR="00062B00" w:rsidRPr="004676E4">
        <w:rPr>
          <w:rFonts w:ascii="Times New Roman" w:hAnsi="Times New Roman"/>
        </w:rPr>
        <w:t xml:space="preserve">Alex </w:t>
      </w:r>
      <w:proofErr w:type="spellStart"/>
      <w:r w:rsidR="00062B00" w:rsidRPr="004676E4">
        <w:rPr>
          <w:rFonts w:ascii="Times New Roman" w:hAnsi="Times New Roman"/>
        </w:rPr>
        <w:t>Nikitin</w:t>
      </w:r>
      <w:proofErr w:type="spellEnd"/>
      <w:r w:rsidR="007B2E93" w:rsidRPr="004676E4">
        <w:rPr>
          <w:rFonts w:ascii="Times New Roman" w:hAnsi="Times New Roman"/>
        </w:rPr>
        <w:t>,</w:t>
      </w:r>
      <w:r w:rsidR="00062B00" w:rsidRPr="004676E4">
        <w:rPr>
          <w:rFonts w:ascii="Times New Roman" w:hAnsi="Times New Roman"/>
        </w:rPr>
        <w:t xml:space="preserve"> Martina Reinhold, </w:t>
      </w:r>
      <w:r w:rsidR="007B2E93" w:rsidRPr="004676E4">
        <w:rPr>
          <w:rFonts w:ascii="Times New Roman" w:hAnsi="Times New Roman"/>
        </w:rPr>
        <w:t>Keith Rhodes, Chair</w:t>
      </w:r>
      <w:r w:rsidR="00161E16" w:rsidRPr="004676E4">
        <w:rPr>
          <w:rFonts w:ascii="Times New Roman" w:hAnsi="Times New Roman"/>
        </w:rPr>
        <w:t>,</w:t>
      </w:r>
      <w:r w:rsidR="009B534E">
        <w:rPr>
          <w:rFonts w:ascii="Times New Roman" w:hAnsi="Times New Roman"/>
        </w:rPr>
        <w:t xml:space="preserve"> </w:t>
      </w:r>
      <w:r w:rsidR="003643D5" w:rsidRPr="004676E4">
        <w:rPr>
          <w:rFonts w:ascii="Times New Roman" w:hAnsi="Times New Roman"/>
        </w:rPr>
        <w:t>Paul Sicilian</w:t>
      </w:r>
      <w:r w:rsidRPr="004676E4">
        <w:rPr>
          <w:rFonts w:ascii="Times New Roman" w:hAnsi="Times New Roman"/>
        </w:rPr>
        <w:t xml:space="preserve">, David </w:t>
      </w:r>
      <w:proofErr w:type="spellStart"/>
      <w:r w:rsidRPr="004676E4">
        <w:rPr>
          <w:rFonts w:ascii="Times New Roman" w:hAnsi="Times New Roman"/>
        </w:rPr>
        <w:t>Vessey</w:t>
      </w:r>
      <w:proofErr w:type="spellEnd"/>
      <w:r w:rsidR="00540A15">
        <w:rPr>
          <w:rFonts w:ascii="Times New Roman" w:hAnsi="Times New Roman"/>
        </w:rPr>
        <w:t xml:space="preserve">, </w:t>
      </w:r>
      <w:proofErr w:type="spellStart"/>
      <w:r w:rsidR="00540A15">
        <w:rPr>
          <w:rFonts w:ascii="Times New Roman" w:hAnsi="Times New Roman"/>
        </w:rPr>
        <w:t>Yosay</w:t>
      </w:r>
      <w:proofErr w:type="spellEnd"/>
      <w:r w:rsidR="00540A15">
        <w:rPr>
          <w:rFonts w:ascii="Times New Roman" w:hAnsi="Times New Roman"/>
        </w:rPr>
        <w:t xml:space="preserve"> </w:t>
      </w:r>
      <w:proofErr w:type="spellStart"/>
      <w:r w:rsidR="00540A15">
        <w:rPr>
          <w:rFonts w:ascii="Times New Roman" w:hAnsi="Times New Roman"/>
        </w:rPr>
        <w:t>Wangdi</w:t>
      </w:r>
      <w:proofErr w:type="spellEnd"/>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 xml:space="preserve">C. “Griff” Griffin, Director, General Education, </w:t>
      </w:r>
      <w:r w:rsidR="004B0F79">
        <w:rPr>
          <w:rFonts w:ascii="Times New Roman" w:hAnsi="Times New Roman"/>
        </w:rPr>
        <w:t xml:space="preserve">Stephanie </w:t>
      </w:r>
      <w:proofErr w:type="spellStart"/>
      <w:r w:rsidR="004B0F79">
        <w:rPr>
          <w:rFonts w:ascii="Times New Roman" w:hAnsi="Times New Roman"/>
        </w:rPr>
        <w:t>Pikulski</w:t>
      </w:r>
      <w:proofErr w:type="spellEnd"/>
      <w:r w:rsidRPr="004676E4">
        <w:rPr>
          <w:rFonts w:ascii="Times New Roman" w:hAnsi="Times New Roman"/>
        </w:rPr>
        <w:t>,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BE4124" w:rsidRPr="004676E4">
        <w:rPr>
          <w:rFonts w:ascii="Times New Roman" w:hAnsi="Times New Roman"/>
        </w:rPr>
        <w:t>Susan Carson</w:t>
      </w:r>
      <w:r w:rsidR="00BE4124">
        <w:rPr>
          <w:rFonts w:ascii="Times New Roman" w:hAnsi="Times New Roman"/>
        </w:rPr>
        <w:t>,</w:t>
      </w:r>
      <w:r w:rsidR="00BE4124" w:rsidRPr="004676E4">
        <w:rPr>
          <w:rFonts w:ascii="Times New Roman" w:hAnsi="Times New Roman"/>
        </w:rPr>
        <w:t xml:space="preserve"> </w:t>
      </w:r>
      <w:r w:rsidR="0017053F" w:rsidRPr="004676E4">
        <w:rPr>
          <w:rFonts w:ascii="Times New Roman" w:hAnsi="Times New Roman"/>
        </w:rPr>
        <w:t xml:space="preserve">Maria </w:t>
      </w:r>
      <w:proofErr w:type="spellStart"/>
      <w:r w:rsidR="0017053F" w:rsidRPr="004676E4">
        <w:rPr>
          <w:rFonts w:ascii="Times New Roman" w:hAnsi="Times New Roman"/>
        </w:rPr>
        <w:t>Cimitile</w:t>
      </w:r>
      <w:proofErr w:type="spellEnd"/>
    </w:p>
    <w:p w:rsidR="00192DC2" w:rsidRPr="004676E4"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EE0326" w:rsidRPr="004676E4">
        <w:rPr>
          <w:rFonts w:ascii="Times New Roman" w:hAnsi="Times New Roman"/>
        </w:rPr>
        <w:t>Kirk Anderson</w:t>
      </w: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EC6068">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29322A">
            <w:pPr>
              <w:pStyle w:val="ListParagraph"/>
              <w:spacing w:line="240" w:lineRule="auto"/>
              <w:ind w:left="0"/>
              <w:rPr>
                <w:rFonts w:ascii="Times New Roman" w:hAnsi="Times New Roman"/>
              </w:rPr>
            </w:pPr>
            <w:r w:rsidRPr="004676E4">
              <w:rPr>
                <w:rFonts w:ascii="Times New Roman" w:hAnsi="Times New Roman"/>
                <w:b/>
              </w:rPr>
              <w:t xml:space="preserve">Approval of </w:t>
            </w:r>
            <w:r w:rsidR="0029322A">
              <w:rPr>
                <w:rFonts w:ascii="Times New Roman" w:hAnsi="Times New Roman"/>
                <w:b/>
              </w:rPr>
              <w:t>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36EF" w:rsidP="00EE231F">
            <w:pPr>
              <w:spacing w:line="240" w:lineRule="auto"/>
              <w:rPr>
                <w:rFonts w:ascii="Times New Roman" w:hAnsi="Times New Roman"/>
              </w:rPr>
            </w:pPr>
            <w:r w:rsidRPr="001936EF">
              <w:rPr>
                <w:rFonts w:ascii="Times New Roman" w:hAnsi="Times New Roman"/>
              </w:rPr>
              <w:t xml:space="preserve">Motion to move “Approval of internal GEC policy on eliminating courses that do not assess” to later in the meeting. </w:t>
            </w:r>
          </w:p>
        </w:tc>
        <w:tc>
          <w:tcPr>
            <w:tcW w:w="2088" w:type="dxa"/>
            <w:tcBorders>
              <w:top w:val="single" w:sz="4" w:space="0" w:color="000000"/>
              <w:left w:val="single" w:sz="4" w:space="0" w:color="000000"/>
              <w:bottom w:val="single" w:sz="4" w:space="0" w:color="000000"/>
              <w:right w:val="single" w:sz="4" w:space="0" w:color="000000"/>
            </w:tcBorders>
          </w:tcPr>
          <w:p w:rsidR="00192DC2" w:rsidRDefault="00522409" w:rsidP="00522409">
            <w:pPr>
              <w:spacing w:line="240" w:lineRule="auto"/>
              <w:rPr>
                <w:rFonts w:ascii="Times New Roman" w:hAnsi="Times New Roman"/>
              </w:rPr>
            </w:pPr>
            <w:r>
              <w:rPr>
                <w:rFonts w:ascii="Times New Roman" w:hAnsi="Times New Roman"/>
              </w:rPr>
              <w:t>M. Hoffer moved to amend agenda.</w:t>
            </w:r>
          </w:p>
          <w:p w:rsidR="00522409" w:rsidRDefault="00522409" w:rsidP="00522409">
            <w:pPr>
              <w:spacing w:line="240" w:lineRule="auto"/>
              <w:rPr>
                <w:rFonts w:ascii="Times New Roman" w:hAnsi="Times New Roman"/>
              </w:rPr>
            </w:pPr>
            <w:r>
              <w:rPr>
                <w:rFonts w:ascii="Times New Roman" w:hAnsi="Times New Roman"/>
              </w:rPr>
              <w:t xml:space="preserve">J. </w:t>
            </w:r>
            <w:proofErr w:type="spellStart"/>
            <w:r>
              <w:rPr>
                <w:rFonts w:ascii="Times New Roman" w:hAnsi="Times New Roman"/>
              </w:rPr>
              <w:t>Nandigam</w:t>
            </w:r>
            <w:proofErr w:type="spellEnd"/>
            <w:r>
              <w:rPr>
                <w:rFonts w:ascii="Times New Roman" w:hAnsi="Times New Roman"/>
              </w:rPr>
              <w:t xml:space="preserve"> second. </w:t>
            </w:r>
          </w:p>
          <w:p w:rsidR="008B4BB2" w:rsidRPr="004676E4" w:rsidRDefault="008B4BB2" w:rsidP="00522409">
            <w:pPr>
              <w:spacing w:line="240" w:lineRule="auto"/>
              <w:rPr>
                <w:rFonts w:ascii="Times New Roman" w:hAnsi="Times New Roman"/>
              </w:rPr>
            </w:pPr>
            <w:r w:rsidRPr="004676E4">
              <w:rPr>
                <w:rFonts w:ascii="Times New Roman" w:hAnsi="Times New Roman"/>
              </w:rPr>
              <w:t>A</w:t>
            </w:r>
            <w:r>
              <w:rPr>
                <w:rFonts w:ascii="Times New Roman" w:hAnsi="Times New Roman"/>
              </w:rPr>
              <w:t>genda as amended a</w:t>
            </w:r>
            <w:r w:rsidRPr="004676E4">
              <w:rPr>
                <w:rFonts w:ascii="Times New Roman" w:hAnsi="Times New Roman"/>
              </w:rPr>
              <w:t>pproved per consensus</w:t>
            </w:r>
          </w:p>
        </w:tc>
      </w:tr>
      <w:tr w:rsidR="00192DC2" w:rsidRPr="004676E4" w:rsidTr="0029322A">
        <w:trPr>
          <w:trHeight w:val="638"/>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AC73A2" w:rsidP="0029322A">
            <w:pPr>
              <w:pStyle w:val="ListParagraph"/>
              <w:spacing w:line="240" w:lineRule="auto"/>
              <w:ind w:left="0"/>
              <w:rPr>
                <w:rFonts w:ascii="Times New Roman" w:hAnsi="Times New Roman"/>
                <w:b/>
              </w:rPr>
            </w:pPr>
            <w:r w:rsidRPr="004676E4">
              <w:rPr>
                <w:rFonts w:ascii="Times New Roman" w:hAnsi="Times New Roman"/>
                <w:b/>
              </w:rPr>
              <w:t xml:space="preserve">Approval of </w:t>
            </w:r>
            <w:r w:rsidR="0029322A">
              <w:rPr>
                <w:rFonts w:ascii="Times New Roman" w:hAnsi="Times New Roman"/>
                <w:b/>
              </w:rPr>
              <w:t>11/18/2013</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E963D5">
        <w:trPr>
          <w:trHeight w:val="377"/>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29322A" w:rsidP="00EC6068">
            <w:pPr>
              <w:rPr>
                <w:rFonts w:ascii="Times New Roman" w:hAnsi="Times New Roman"/>
                <w:b/>
              </w:rPr>
            </w:pPr>
            <w:r w:rsidRPr="0029322A">
              <w:rPr>
                <w:rFonts w:ascii="Times New Roman" w:hAnsi="Times New Roman"/>
                <w:b/>
              </w:rPr>
              <w:t>Curriculum items for consideration</w:t>
            </w:r>
          </w:p>
          <w:p w:rsidR="00EC6068" w:rsidRPr="004676E4" w:rsidRDefault="00EC6068" w:rsidP="00792957">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E26D67" w:rsidRDefault="00E26D67" w:rsidP="00E26D67">
            <w:pPr>
              <w:spacing w:line="240" w:lineRule="auto"/>
              <w:rPr>
                <w:rFonts w:ascii="Times New Roman" w:hAnsi="Times New Roman"/>
              </w:rPr>
            </w:pPr>
            <w:r>
              <w:rPr>
                <w:rFonts w:ascii="Times New Roman" w:hAnsi="Times New Roman"/>
              </w:rPr>
              <w:t xml:space="preserve">Member states that it makes more sense to talk about the HNR courses in pairs or a set of four. </w:t>
            </w:r>
          </w:p>
          <w:p w:rsidR="00E26D67" w:rsidRDefault="00E26D67" w:rsidP="00E26D67">
            <w:pPr>
              <w:spacing w:line="240" w:lineRule="auto"/>
              <w:rPr>
                <w:rFonts w:ascii="Times New Roman" w:hAnsi="Times New Roman"/>
              </w:rPr>
            </w:pPr>
            <w:r>
              <w:rPr>
                <w:rFonts w:ascii="Times New Roman" w:hAnsi="Times New Roman"/>
              </w:rPr>
              <w:t xml:space="preserve">The first two courses of a sequence satisfy two things, the next two cover another two. Specific items were brought up for each course but most of the discussion was about Honors courses in general. </w:t>
            </w:r>
          </w:p>
          <w:p w:rsidR="00E26D67" w:rsidRDefault="00E26D67" w:rsidP="00612181">
            <w:pPr>
              <w:spacing w:line="240" w:lineRule="auto"/>
              <w:rPr>
                <w:rFonts w:ascii="Times New Roman" w:hAnsi="Times New Roman"/>
                <w:b/>
              </w:rPr>
            </w:pPr>
          </w:p>
          <w:p w:rsidR="007F60E4" w:rsidRPr="00E26D67" w:rsidRDefault="00D8338B" w:rsidP="00612181">
            <w:pPr>
              <w:spacing w:line="240" w:lineRule="auto"/>
              <w:rPr>
                <w:rFonts w:ascii="Times New Roman" w:hAnsi="Times New Roman"/>
                <w:b/>
              </w:rPr>
            </w:pPr>
            <w:r w:rsidRPr="00D8338B">
              <w:rPr>
                <w:rFonts w:ascii="Times New Roman" w:hAnsi="Times New Roman"/>
                <w:b/>
              </w:rPr>
              <w:t>HNR 256: East Asian Civilization I, LOG#8183</w:t>
            </w:r>
          </w:p>
          <w:p w:rsidR="007F60E4" w:rsidRDefault="007F60E4" w:rsidP="00612181">
            <w:pPr>
              <w:spacing w:line="240" w:lineRule="auto"/>
              <w:rPr>
                <w:rFonts w:ascii="Times New Roman" w:hAnsi="Times New Roman"/>
              </w:rPr>
            </w:pPr>
            <w:r>
              <w:rPr>
                <w:rFonts w:ascii="Times New Roman" w:hAnsi="Times New Roman"/>
              </w:rPr>
              <w:t>As of right now none of them have W</w:t>
            </w:r>
            <w:r w:rsidR="00522409">
              <w:rPr>
                <w:rFonts w:ascii="Times New Roman" w:hAnsi="Times New Roman"/>
              </w:rPr>
              <w:t>RT 150 as an attribute</w:t>
            </w:r>
            <w:r w:rsidR="008B4BB2">
              <w:rPr>
                <w:rFonts w:ascii="Times New Roman" w:hAnsi="Times New Roman"/>
              </w:rPr>
              <w:t>, though the first pair of courses satisfies it</w:t>
            </w:r>
            <w:r w:rsidR="00522409">
              <w:rPr>
                <w:rFonts w:ascii="Times New Roman" w:hAnsi="Times New Roman"/>
              </w:rPr>
              <w:t xml:space="preserve">. </w:t>
            </w:r>
            <w:proofErr w:type="gramStart"/>
            <w:r w:rsidR="00522409">
              <w:rPr>
                <w:rFonts w:ascii="Times New Roman" w:hAnsi="Times New Roman"/>
              </w:rPr>
              <w:t xml:space="preserve">Records </w:t>
            </w:r>
            <w:r>
              <w:rPr>
                <w:rFonts w:ascii="Times New Roman" w:hAnsi="Times New Roman"/>
              </w:rPr>
              <w:t>is</w:t>
            </w:r>
            <w:proofErr w:type="gramEnd"/>
            <w:r>
              <w:rPr>
                <w:rFonts w:ascii="Times New Roman" w:hAnsi="Times New Roman"/>
              </w:rPr>
              <w:t xml:space="preserve"> working on hard</w:t>
            </w:r>
            <w:r w:rsidR="008B4BB2">
              <w:rPr>
                <w:rFonts w:ascii="Times New Roman" w:hAnsi="Times New Roman"/>
              </w:rPr>
              <w:t>-coding</w:t>
            </w:r>
            <w:r>
              <w:rPr>
                <w:rFonts w:ascii="Times New Roman" w:hAnsi="Times New Roman"/>
              </w:rPr>
              <w:t xml:space="preserve"> that in. The second courses satisfy SWS. WRT 150 used to be a campus requirement, it</w:t>
            </w:r>
            <w:r w:rsidR="008B4BB2">
              <w:rPr>
                <w:rFonts w:ascii="Times New Roman" w:hAnsi="Times New Roman"/>
              </w:rPr>
              <w:t xml:space="preserve"> was an attribute outside Gen Ed</w:t>
            </w:r>
            <w:r>
              <w:rPr>
                <w:rFonts w:ascii="Times New Roman" w:hAnsi="Times New Roman"/>
              </w:rPr>
              <w:t>. It will need to be hard</w:t>
            </w:r>
            <w:r w:rsidR="00522409">
              <w:rPr>
                <w:rFonts w:ascii="Times New Roman" w:hAnsi="Times New Roman"/>
              </w:rPr>
              <w:t>-</w:t>
            </w:r>
            <w:r>
              <w:rPr>
                <w:rFonts w:ascii="Times New Roman" w:hAnsi="Times New Roman"/>
              </w:rPr>
              <w:t xml:space="preserve">coded in the system. </w:t>
            </w:r>
          </w:p>
          <w:p w:rsidR="007F60E4" w:rsidRDefault="007F60E4" w:rsidP="00612181">
            <w:pPr>
              <w:spacing w:line="240" w:lineRule="auto"/>
              <w:rPr>
                <w:rFonts w:ascii="Times New Roman" w:hAnsi="Times New Roman"/>
              </w:rPr>
            </w:pPr>
          </w:p>
          <w:p w:rsidR="007F60E4" w:rsidRDefault="007F60E4" w:rsidP="00612181">
            <w:pPr>
              <w:spacing w:line="240" w:lineRule="auto"/>
              <w:rPr>
                <w:rFonts w:ascii="Times New Roman" w:hAnsi="Times New Roman"/>
              </w:rPr>
            </w:pPr>
            <w:r>
              <w:rPr>
                <w:rFonts w:ascii="Times New Roman" w:hAnsi="Times New Roman"/>
              </w:rPr>
              <w:t>Amendments:</w:t>
            </w:r>
          </w:p>
          <w:p w:rsidR="007F60E4" w:rsidRPr="007F60E4" w:rsidRDefault="007D5810" w:rsidP="00612181">
            <w:pPr>
              <w:spacing w:line="240" w:lineRule="auto"/>
              <w:rPr>
                <w:rFonts w:ascii="Times New Roman" w:hAnsi="Times New Roman"/>
              </w:rPr>
            </w:pPr>
            <w:r>
              <w:rPr>
                <w:rFonts w:ascii="Times New Roman" w:hAnsi="Times New Roman"/>
              </w:rPr>
              <w:t>Goals</w:t>
            </w:r>
            <w:r w:rsidR="007F60E4">
              <w:rPr>
                <w:rFonts w:ascii="Times New Roman" w:hAnsi="Times New Roman"/>
              </w:rPr>
              <w:t xml:space="preserve"> in SOR need to match the </w:t>
            </w:r>
            <w:r w:rsidR="008B4BB2">
              <w:rPr>
                <w:rFonts w:ascii="Times New Roman" w:hAnsi="Times New Roman"/>
              </w:rPr>
              <w:t>Gen Ed</w:t>
            </w:r>
            <w:r w:rsidR="007F60E4">
              <w:rPr>
                <w:rFonts w:ascii="Times New Roman" w:hAnsi="Times New Roman"/>
              </w:rPr>
              <w:t xml:space="preserve"> goals. Old</w:t>
            </w:r>
            <w:r w:rsidR="00522409">
              <w:rPr>
                <w:rFonts w:ascii="Times New Roman" w:hAnsi="Times New Roman"/>
              </w:rPr>
              <w:t xml:space="preserve"> </w:t>
            </w:r>
            <w:r w:rsidR="008B4BB2">
              <w:rPr>
                <w:rFonts w:ascii="Times New Roman" w:hAnsi="Times New Roman"/>
              </w:rPr>
              <w:t>Gen Ed</w:t>
            </w:r>
            <w:r w:rsidR="007F60E4">
              <w:rPr>
                <w:rFonts w:ascii="Times New Roman" w:hAnsi="Times New Roman"/>
              </w:rPr>
              <w:t xml:space="preserve"> goals listed in SOR. Do we want everyone to put their </w:t>
            </w:r>
            <w:r w:rsidR="008B4BB2">
              <w:rPr>
                <w:rFonts w:ascii="Times New Roman" w:hAnsi="Times New Roman"/>
              </w:rPr>
              <w:t>Gen Ed</w:t>
            </w:r>
            <w:r w:rsidR="007F60E4">
              <w:rPr>
                <w:rFonts w:ascii="Times New Roman" w:hAnsi="Times New Roman"/>
              </w:rPr>
              <w:t xml:space="preserve"> goals in their syllabus of record? Member states that it should be in there. What if we decide we want them to switch categories? Before the 1</w:t>
            </w:r>
            <w:r w:rsidR="007F60E4" w:rsidRPr="007F60E4">
              <w:rPr>
                <w:rFonts w:ascii="Times New Roman" w:hAnsi="Times New Roman"/>
                <w:vertAlign w:val="superscript"/>
              </w:rPr>
              <w:t>st</w:t>
            </w:r>
            <w:r w:rsidR="007F60E4">
              <w:rPr>
                <w:rFonts w:ascii="Times New Roman" w:hAnsi="Times New Roman"/>
              </w:rPr>
              <w:t xml:space="preserve"> day of class, we send out an email with the goals and say they should put them on their syllabus. Any</w:t>
            </w:r>
            <w:r w:rsidR="00522409">
              <w:rPr>
                <w:rFonts w:ascii="Times New Roman" w:hAnsi="Times New Roman"/>
              </w:rPr>
              <w:t xml:space="preserve"> </w:t>
            </w:r>
            <w:r w:rsidR="007F60E4">
              <w:rPr>
                <w:rFonts w:ascii="Times New Roman" w:hAnsi="Times New Roman"/>
              </w:rPr>
              <w:t>time they decide to change their goals, at that point, they could switch their goals. They would switch them via CAP. It wou</w:t>
            </w:r>
            <w:r w:rsidR="00522409">
              <w:rPr>
                <w:rFonts w:ascii="Times New Roman" w:hAnsi="Times New Roman"/>
              </w:rPr>
              <w:t>ld seem that the standard</w:t>
            </w:r>
            <w:r w:rsidR="007F60E4">
              <w:rPr>
                <w:rFonts w:ascii="Times New Roman" w:hAnsi="Times New Roman"/>
              </w:rPr>
              <w:t xml:space="preserve"> that would be on your SOR would be "we will teach content goals". Member states we would need a more general statement that you will teach the content and skills goals on your syllabus. </w:t>
            </w:r>
            <w:r>
              <w:rPr>
                <w:rFonts w:ascii="Times New Roman" w:hAnsi="Times New Roman"/>
              </w:rPr>
              <w:t xml:space="preserve"> SOR</w:t>
            </w:r>
            <w:r w:rsidR="00522409">
              <w:rPr>
                <w:rFonts w:ascii="Times New Roman" w:hAnsi="Times New Roman"/>
              </w:rPr>
              <w:t xml:space="preserve"> should say,</w:t>
            </w:r>
            <w:r>
              <w:rPr>
                <w:rFonts w:ascii="Times New Roman" w:hAnsi="Times New Roman"/>
              </w:rPr>
              <w:t xml:space="preserve"> “you will meet the content and skills goals assigned to this </w:t>
            </w:r>
            <w:r>
              <w:rPr>
                <w:rFonts w:ascii="Times New Roman" w:hAnsi="Times New Roman"/>
              </w:rPr>
              <w:lastRenderedPageBreak/>
              <w:t>category”. If you’v</w:t>
            </w:r>
            <w:r w:rsidR="00522409">
              <w:rPr>
                <w:rFonts w:ascii="Times New Roman" w:hAnsi="Times New Roman"/>
              </w:rPr>
              <w:t>e added any skills goals that are</w:t>
            </w:r>
            <w:r>
              <w:rPr>
                <w:rFonts w:ascii="Times New Roman" w:hAnsi="Times New Roman"/>
              </w:rPr>
              <w:t xml:space="preserve"> not within your category, then you are doing it for your own good. Have a standard line that they copy and paste so it is consistent and not as messy. </w:t>
            </w:r>
          </w:p>
          <w:p w:rsidR="006C1A1E" w:rsidRDefault="006C1A1E" w:rsidP="00612181">
            <w:pPr>
              <w:spacing w:line="240" w:lineRule="auto"/>
              <w:rPr>
                <w:rFonts w:ascii="Times New Roman" w:hAnsi="Times New Roman"/>
                <w:b/>
              </w:rPr>
            </w:pPr>
          </w:p>
          <w:p w:rsidR="006C1A1E" w:rsidRDefault="006C1A1E" w:rsidP="00612181">
            <w:pPr>
              <w:spacing w:line="240" w:lineRule="auto"/>
              <w:rPr>
                <w:rFonts w:ascii="Times New Roman" w:hAnsi="Times New Roman"/>
                <w:b/>
              </w:rPr>
            </w:pPr>
          </w:p>
          <w:p w:rsidR="006C1A1E" w:rsidRDefault="007D5810" w:rsidP="00612181">
            <w:pPr>
              <w:spacing w:line="240" w:lineRule="auto"/>
              <w:rPr>
                <w:rFonts w:ascii="Times New Roman" w:hAnsi="Times New Roman"/>
              </w:rPr>
            </w:pPr>
            <w:r>
              <w:rPr>
                <w:rFonts w:ascii="Times New Roman" w:hAnsi="Times New Roman"/>
              </w:rPr>
              <w:t xml:space="preserve">They should have the writing content goals in these CAPs if it is going to satisfy WRT 150. </w:t>
            </w:r>
          </w:p>
          <w:p w:rsidR="007D5810" w:rsidRDefault="007D5810" w:rsidP="00612181">
            <w:pPr>
              <w:spacing w:line="240" w:lineRule="auto"/>
              <w:rPr>
                <w:rFonts w:ascii="Times New Roman" w:hAnsi="Times New Roman"/>
              </w:rPr>
            </w:pPr>
          </w:p>
          <w:p w:rsidR="007D5810" w:rsidRDefault="007D5810" w:rsidP="00612181">
            <w:pPr>
              <w:spacing w:line="240" w:lineRule="auto"/>
              <w:rPr>
                <w:rFonts w:ascii="Times New Roman" w:hAnsi="Times New Roman"/>
              </w:rPr>
            </w:pPr>
            <w:r>
              <w:rPr>
                <w:rFonts w:ascii="Times New Roman" w:hAnsi="Times New Roman"/>
              </w:rPr>
              <w:t xml:space="preserve">Work with IT to allow people to pick two foundations. </w:t>
            </w:r>
          </w:p>
          <w:p w:rsidR="007D5810" w:rsidRDefault="007D5810" w:rsidP="00612181">
            <w:pPr>
              <w:spacing w:line="240" w:lineRule="auto"/>
              <w:rPr>
                <w:rFonts w:ascii="Times New Roman" w:hAnsi="Times New Roman"/>
              </w:rPr>
            </w:pPr>
          </w:p>
          <w:p w:rsidR="007D5810" w:rsidRDefault="007D5810" w:rsidP="00612181">
            <w:pPr>
              <w:spacing w:line="240" w:lineRule="auto"/>
              <w:rPr>
                <w:rFonts w:ascii="Times New Roman" w:hAnsi="Times New Roman"/>
              </w:rPr>
            </w:pPr>
            <w:r>
              <w:rPr>
                <w:rFonts w:ascii="Times New Roman" w:hAnsi="Times New Roman"/>
              </w:rPr>
              <w:t xml:space="preserve">The SOR should </w:t>
            </w:r>
            <w:r w:rsidR="008B4BB2">
              <w:rPr>
                <w:rFonts w:ascii="Times New Roman" w:hAnsi="Times New Roman"/>
              </w:rPr>
              <w:t>clarify</w:t>
            </w:r>
            <w:r>
              <w:rPr>
                <w:rFonts w:ascii="Times New Roman" w:hAnsi="Times New Roman"/>
              </w:rPr>
              <w:t xml:space="preserve"> that writing MUST be part of the course. </w:t>
            </w:r>
          </w:p>
          <w:p w:rsidR="007D5810" w:rsidRDefault="007D5810" w:rsidP="00612181">
            <w:pPr>
              <w:spacing w:line="240" w:lineRule="auto"/>
              <w:rPr>
                <w:rFonts w:ascii="Times New Roman" w:hAnsi="Times New Roman"/>
              </w:rPr>
            </w:pPr>
          </w:p>
          <w:p w:rsidR="007D5810" w:rsidRDefault="007D5810" w:rsidP="00612181">
            <w:pPr>
              <w:spacing w:line="240" w:lineRule="auto"/>
              <w:rPr>
                <w:rFonts w:ascii="Times New Roman" w:hAnsi="Times New Roman"/>
              </w:rPr>
            </w:pPr>
            <w:r>
              <w:rPr>
                <w:rFonts w:ascii="Times New Roman" w:hAnsi="Times New Roman"/>
              </w:rPr>
              <w:t xml:space="preserve">Methods of </w:t>
            </w:r>
            <w:r w:rsidR="00522409">
              <w:rPr>
                <w:rFonts w:ascii="Times New Roman" w:hAnsi="Times New Roman"/>
              </w:rPr>
              <w:t>evaluation: under measure they have a long list of things including</w:t>
            </w:r>
            <w:r>
              <w:rPr>
                <w:rFonts w:ascii="Times New Roman" w:hAnsi="Times New Roman"/>
              </w:rPr>
              <w:t xml:space="preserve"> participation but in the SOR it just has possible sources of participation. Are they obligated to measure 4 different ways if they say they’re </w:t>
            </w:r>
            <w:r w:rsidR="00522409">
              <w:rPr>
                <w:rFonts w:ascii="Times New Roman" w:hAnsi="Times New Roman"/>
              </w:rPr>
              <w:t>going to assess 4 different ways?</w:t>
            </w:r>
            <w:r>
              <w:rPr>
                <w:rFonts w:ascii="Times New Roman" w:hAnsi="Times New Roman"/>
              </w:rPr>
              <w:t xml:space="preserve"> </w:t>
            </w:r>
          </w:p>
          <w:p w:rsidR="007D5810" w:rsidRDefault="007D5810" w:rsidP="00612181">
            <w:pPr>
              <w:spacing w:line="240" w:lineRule="auto"/>
              <w:rPr>
                <w:rFonts w:ascii="Times New Roman" w:hAnsi="Times New Roman"/>
              </w:rPr>
            </w:pPr>
          </w:p>
          <w:p w:rsidR="007D5810" w:rsidRDefault="007D5810" w:rsidP="00612181">
            <w:pPr>
              <w:spacing w:line="240" w:lineRule="auto"/>
              <w:rPr>
                <w:rFonts w:ascii="Times New Roman" w:hAnsi="Times New Roman"/>
              </w:rPr>
            </w:pPr>
            <w:r>
              <w:rPr>
                <w:rFonts w:ascii="Times New Roman" w:hAnsi="Times New Roman"/>
              </w:rPr>
              <w:t xml:space="preserve">They really haven’t thought about the SOR and the CAP working together organically. We would like them to work together and list the problems that have come up. Member states that it looks to be a problem with all 8 HNR courses. </w:t>
            </w:r>
          </w:p>
          <w:p w:rsidR="007D5810" w:rsidRDefault="007D5810" w:rsidP="00612181">
            <w:pPr>
              <w:spacing w:line="240" w:lineRule="auto"/>
              <w:rPr>
                <w:rFonts w:ascii="Times New Roman" w:hAnsi="Times New Roman"/>
              </w:rPr>
            </w:pPr>
          </w:p>
          <w:p w:rsidR="007D5810" w:rsidRDefault="007D5810" w:rsidP="00612181">
            <w:pPr>
              <w:spacing w:line="240" w:lineRule="auto"/>
              <w:rPr>
                <w:rFonts w:ascii="Times New Roman" w:hAnsi="Times New Roman"/>
              </w:rPr>
            </w:pPr>
            <w:r>
              <w:rPr>
                <w:rFonts w:ascii="Times New Roman" w:hAnsi="Times New Roman"/>
              </w:rPr>
              <w:t>Descriptions in the CAP</w:t>
            </w:r>
            <w:r w:rsidR="00522409">
              <w:rPr>
                <w:rFonts w:ascii="Times New Roman" w:hAnsi="Times New Roman"/>
              </w:rPr>
              <w:t xml:space="preserve">: </w:t>
            </w:r>
            <w:r>
              <w:rPr>
                <w:rFonts w:ascii="Times New Roman" w:hAnsi="Times New Roman"/>
              </w:rPr>
              <w:t>Can we ask them to remove this claim, “</w:t>
            </w:r>
            <w:r w:rsidR="00522409" w:rsidRPr="00522409">
              <w:rPr>
                <w:rFonts w:ascii="Times New Roman" w:hAnsi="Times New Roman"/>
              </w:rPr>
              <w:t>Students will learn to appreciate the internal logic and structure of both comprehensive and partial worldviews and to place these views in their contexts. Students will learn to evaluate these worldviews and to appreciate that such views must also be evaluated relative to their historical and cultural contexts and the information available to their originators at the time of their development. Most course content is completely new to students and so requires imagination and creativity simply for them to grasp. In addition, students will be presented with and required to formulate for themselves new possibilities or ways of thinking about issues.</w:t>
            </w:r>
            <w:r>
              <w:rPr>
                <w:rFonts w:ascii="Times New Roman" w:hAnsi="Times New Roman"/>
              </w:rPr>
              <w:t xml:space="preserve">”? </w:t>
            </w:r>
          </w:p>
          <w:p w:rsidR="00D15CB6" w:rsidRDefault="00D15CB6" w:rsidP="00612181">
            <w:pPr>
              <w:spacing w:line="240" w:lineRule="auto"/>
              <w:rPr>
                <w:rFonts w:ascii="Times New Roman" w:hAnsi="Times New Roman"/>
              </w:rPr>
            </w:pPr>
          </w:p>
          <w:p w:rsidR="00D15CB6" w:rsidRDefault="00D15CB6" w:rsidP="00612181">
            <w:pPr>
              <w:spacing w:line="240" w:lineRule="auto"/>
              <w:rPr>
                <w:rFonts w:ascii="Times New Roman" w:hAnsi="Times New Roman"/>
              </w:rPr>
            </w:pPr>
            <w:r>
              <w:rPr>
                <w:rFonts w:ascii="Times New Roman" w:hAnsi="Times New Roman"/>
              </w:rPr>
              <w:t>Ethical reasoning: why was the scientific component injected there and it didn’t show up anywhere else? This occurs every time they bring up ethics in all 8</w:t>
            </w:r>
            <w:r w:rsidR="00E26D67">
              <w:rPr>
                <w:rFonts w:ascii="Times New Roman" w:hAnsi="Times New Roman"/>
              </w:rPr>
              <w:t xml:space="preserve"> Honors proposals</w:t>
            </w:r>
            <w:r>
              <w:rPr>
                <w:rFonts w:ascii="Times New Roman" w:hAnsi="Times New Roman"/>
              </w:rPr>
              <w:t xml:space="preserve">. </w:t>
            </w:r>
          </w:p>
          <w:p w:rsidR="00D15CB6" w:rsidRDefault="00D15CB6" w:rsidP="00612181">
            <w:pPr>
              <w:spacing w:line="240" w:lineRule="auto"/>
              <w:rPr>
                <w:rFonts w:ascii="Times New Roman" w:hAnsi="Times New Roman"/>
              </w:rPr>
            </w:pPr>
          </w:p>
          <w:p w:rsidR="00D15CB6" w:rsidRDefault="00D15CB6" w:rsidP="00612181">
            <w:pPr>
              <w:spacing w:line="240" w:lineRule="auto"/>
              <w:rPr>
                <w:rFonts w:ascii="Times New Roman" w:hAnsi="Times New Roman"/>
              </w:rPr>
            </w:pPr>
            <w:r>
              <w:rPr>
                <w:rFonts w:ascii="Times New Roman" w:hAnsi="Times New Roman"/>
              </w:rPr>
              <w:t>Member states that as they read through all new course proposals for this sequence, they noticed that it is interdisciplinary but it needs to be interregional. Ther</w:t>
            </w:r>
            <w:r w:rsidR="00E26D67">
              <w:rPr>
                <w:rFonts w:ascii="Times New Roman" w:hAnsi="Times New Roman"/>
              </w:rPr>
              <w:t>e are issues of trying to lump East Asia with S</w:t>
            </w:r>
            <w:r>
              <w:rPr>
                <w:rFonts w:ascii="Times New Roman" w:hAnsi="Times New Roman"/>
              </w:rPr>
              <w:t>outheast As</w:t>
            </w:r>
            <w:r w:rsidR="00E26D67">
              <w:rPr>
                <w:rFonts w:ascii="Times New Roman" w:hAnsi="Times New Roman"/>
              </w:rPr>
              <w:t>ia. There is overlap between East Asian Civilization</w:t>
            </w:r>
            <w:r>
              <w:rPr>
                <w:rFonts w:ascii="Times New Roman" w:hAnsi="Times New Roman"/>
              </w:rPr>
              <w:t xml:space="preserve"> III and IV. Will be discussed in further detail. Is this something the curriculum committee would be interested in? Certainly</w:t>
            </w:r>
            <w:r w:rsidR="00E26D67">
              <w:rPr>
                <w:rFonts w:ascii="Times New Roman" w:hAnsi="Times New Roman"/>
              </w:rPr>
              <w:t>.</w:t>
            </w:r>
          </w:p>
          <w:p w:rsidR="00E37907" w:rsidRDefault="00E37907" w:rsidP="00612181">
            <w:pPr>
              <w:spacing w:line="240" w:lineRule="auto"/>
              <w:rPr>
                <w:rFonts w:ascii="Times New Roman" w:hAnsi="Times New Roman"/>
                <w:b/>
              </w:rPr>
            </w:pPr>
          </w:p>
          <w:p w:rsidR="00E37907" w:rsidRDefault="00E37907" w:rsidP="00612181">
            <w:pPr>
              <w:spacing w:line="240" w:lineRule="auto"/>
              <w:rPr>
                <w:rFonts w:ascii="Times New Roman" w:hAnsi="Times New Roman"/>
                <w:b/>
              </w:rPr>
            </w:pPr>
          </w:p>
          <w:p w:rsidR="00D8338B" w:rsidRPr="00D8338B" w:rsidRDefault="00D8338B" w:rsidP="00612181">
            <w:pPr>
              <w:spacing w:line="240" w:lineRule="auto"/>
              <w:rPr>
                <w:rFonts w:ascii="Times New Roman" w:hAnsi="Times New Roman"/>
                <w:b/>
              </w:rPr>
            </w:pPr>
            <w:r w:rsidRPr="00D8338B">
              <w:rPr>
                <w:rFonts w:ascii="Times New Roman" w:hAnsi="Times New Roman"/>
                <w:b/>
              </w:rPr>
              <w:t>HNR 257: East Asian Civilization II, LOG#8184</w:t>
            </w:r>
          </w:p>
          <w:p w:rsidR="006C1A1E" w:rsidRDefault="00D15CB6" w:rsidP="00612181">
            <w:pPr>
              <w:spacing w:line="240" w:lineRule="auto"/>
              <w:rPr>
                <w:rFonts w:ascii="Times New Roman" w:hAnsi="Times New Roman"/>
              </w:rPr>
            </w:pPr>
            <w:r w:rsidRPr="00D15CB6">
              <w:rPr>
                <w:rFonts w:ascii="Times New Roman" w:hAnsi="Times New Roman"/>
              </w:rPr>
              <w:t>Every place they have a collab</w:t>
            </w:r>
            <w:r>
              <w:rPr>
                <w:rFonts w:ascii="Times New Roman" w:hAnsi="Times New Roman"/>
              </w:rPr>
              <w:t>oration</w:t>
            </w:r>
            <w:r w:rsidRPr="00D15CB6">
              <w:rPr>
                <w:rFonts w:ascii="Times New Roman" w:hAnsi="Times New Roman"/>
              </w:rPr>
              <w:t xml:space="preserve"> goal, they cut and pasted, it doesn’t seem like it is written for this section. </w:t>
            </w:r>
          </w:p>
          <w:p w:rsidR="00E60227" w:rsidRPr="00D15CB6" w:rsidRDefault="00E60227" w:rsidP="00612181">
            <w:pPr>
              <w:spacing w:line="240" w:lineRule="auto"/>
              <w:rPr>
                <w:rFonts w:ascii="Times New Roman" w:hAnsi="Times New Roman"/>
              </w:rPr>
            </w:pPr>
          </w:p>
          <w:p w:rsidR="00E60227" w:rsidRDefault="00E60227" w:rsidP="00612181">
            <w:pPr>
              <w:spacing w:line="240" w:lineRule="auto"/>
              <w:rPr>
                <w:rFonts w:ascii="Times New Roman" w:hAnsi="Times New Roman"/>
                <w:b/>
              </w:rPr>
            </w:pPr>
          </w:p>
          <w:p w:rsidR="00E60227" w:rsidRDefault="00E60227" w:rsidP="00612181">
            <w:pPr>
              <w:spacing w:line="240" w:lineRule="auto"/>
              <w:rPr>
                <w:rFonts w:ascii="Times New Roman" w:hAnsi="Times New Roman"/>
                <w:b/>
              </w:rPr>
            </w:pPr>
          </w:p>
          <w:p w:rsidR="00D8338B" w:rsidRDefault="00D8338B" w:rsidP="00612181">
            <w:pPr>
              <w:spacing w:line="240" w:lineRule="auto"/>
              <w:rPr>
                <w:rFonts w:ascii="Times New Roman" w:hAnsi="Times New Roman"/>
                <w:b/>
              </w:rPr>
            </w:pPr>
            <w:r w:rsidRPr="00D8338B">
              <w:rPr>
                <w:rFonts w:ascii="Times New Roman" w:hAnsi="Times New Roman"/>
                <w:b/>
              </w:rPr>
              <w:t>HNR 276: East Asian Civilization III, LOG#8185</w:t>
            </w:r>
          </w:p>
          <w:p w:rsidR="00E60227" w:rsidRDefault="00E26D67" w:rsidP="00612181">
            <w:pPr>
              <w:spacing w:line="240" w:lineRule="auto"/>
              <w:rPr>
                <w:rFonts w:ascii="Times New Roman" w:hAnsi="Times New Roman"/>
              </w:rPr>
            </w:pPr>
            <w:r>
              <w:rPr>
                <w:rFonts w:ascii="Times New Roman" w:hAnsi="Times New Roman"/>
              </w:rPr>
              <w:t xml:space="preserve">Same problems with East Asia and Southeast Asia as East Asian Civilization I. </w:t>
            </w:r>
          </w:p>
          <w:p w:rsidR="00E60227" w:rsidRDefault="00E60227" w:rsidP="00612181">
            <w:pPr>
              <w:spacing w:line="240" w:lineRule="auto"/>
              <w:rPr>
                <w:rFonts w:ascii="Times New Roman" w:hAnsi="Times New Roman"/>
              </w:rPr>
            </w:pPr>
          </w:p>
          <w:p w:rsidR="00D15CB6" w:rsidRPr="00D15CB6" w:rsidRDefault="00E60227" w:rsidP="00612181">
            <w:pPr>
              <w:spacing w:line="240" w:lineRule="auto"/>
              <w:rPr>
                <w:rFonts w:ascii="Times New Roman" w:hAnsi="Times New Roman"/>
              </w:rPr>
            </w:pPr>
            <w:r>
              <w:rPr>
                <w:rFonts w:ascii="Times New Roman" w:hAnsi="Times New Roman"/>
              </w:rPr>
              <w:t>The focus is on art, music, and culture and states students will be tested on the a</w:t>
            </w:r>
            <w:r w:rsidR="00021701">
              <w:rPr>
                <w:rFonts w:ascii="Times New Roman" w:hAnsi="Times New Roman"/>
              </w:rPr>
              <w:t>rtwork. How will they be tested?</w:t>
            </w:r>
            <w:r>
              <w:rPr>
                <w:rFonts w:ascii="Times New Roman" w:hAnsi="Times New Roman"/>
              </w:rPr>
              <w:t xml:space="preserve"> Member states that they think the students will have to know the artist and what is important in the era. </w:t>
            </w:r>
            <w:r w:rsidR="00D15CB6">
              <w:rPr>
                <w:rFonts w:ascii="Times New Roman" w:hAnsi="Times New Roman"/>
              </w:rPr>
              <w:t xml:space="preserve"> </w:t>
            </w:r>
          </w:p>
          <w:p w:rsidR="006C1A1E" w:rsidRDefault="006C1A1E" w:rsidP="00612181">
            <w:pPr>
              <w:spacing w:line="240" w:lineRule="auto"/>
              <w:rPr>
                <w:rFonts w:ascii="Times New Roman" w:hAnsi="Times New Roman"/>
                <w:b/>
              </w:rPr>
            </w:pPr>
          </w:p>
          <w:p w:rsidR="006C1A1E" w:rsidRDefault="00E60227" w:rsidP="00612181">
            <w:pPr>
              <w:spacing w:line="240" w:lineRule="auto"/>
              <w:rPr>
                <w:rFonts w:ascii="Times New Roman" w:hAnsi="Times New Roman"/>
              </w:rPr>
            </w:pPr>
            <w:r w:rsidRPr="00E60227">
              <w:rPr>
                <w:rFonts w:ascii="Times New Roman" w:hAnsi="Times New Roman"/>
              </w:rPr>
              <w:t>Collabora</w:t>
            </w:r>
            <w:r w:rsidR="00E26D67">
              <w:rPr>
                <w:rFonts w:ascii="Times New Roman" w:hAnsi="Times New Roman"/>
              </w:rPr>
              <w:t>tion is not focused on the arts</w:t>
            </w:r>
            <w:r w:rsidRPr="00E60227">
              <w:rPr>
                <w:rFonts w:ascii="Times New Roman" w:hAnsi="Times New Roman"/>
              </w:rPr>
              <w:t xml:space="preserve"> but more on political negotiations. </w:t>
            </w:r>
            <w:r>
              <w:rPr>
                <w:rFonts w:ascii="Times New Roman" w:hAnsi="Times New Roman"/>
              </w:rPr>
              <w:t>Wouldn’t it make more sense to have collaboration focused on art? What sort of work are they doing in the arts that these count for the arts? Are they using the same collab</w:t>
            </w:r>
            <w:r w:rsidR="006A5101">
              <w:rPr>
                <w:rFonts w:ascii="Times New Roman" w:hAnsi="Times New Roman"/>
              </w:rPr>
              <w:t>oration</w:t>
            </w:r>
            <w:r>
              <w:rPr>
                <w:rFonts w:ascii="Times New Roman" w:hAnsi="Times New Roman"/>
              </w:rPr>
              <w:t xml:space="preserve"> project in 3 and 4? Yes. One is WP and one is ARTS. </w:t>
            </w:r>
          </w:p>
          <w:p w:rsidR="00E60227" w:rsidRDefault="00E60227" w:rsidP="00612181">
            <w:pPr>
              <w:spacing w:line="240" w:lineRule="auto"/>
              <w:rPr>
                <w:rFonts w:ascii="Times New Roman" w:hAnsi="Times New Roman"/>
              </w:rPr>
            </w:pPr>
          </w:p>
          <w:p w:rsidR="00E60227" w:rsidRDefault="00E60227" w:rsidP="00612181">
            <w:pPr>
              <w:spacing w:line="240" w:lineRule="auto"/>
              <w:rPr>
                <w:rFonts w:ascii="Times New Roman" w:hAnsi="Times New Roman"/>
              </w:rPr>
            </w:pPr>
            <w:r>
              <w:rPr>
                <w:rFonts w:ascii="Times New Roman" w:hAnsi="Times New Roman"/>
              </w:rPr>
              <w:t xml:space="preserve">Their model is a little different but do we ask them to explain a little more? </w:t>
            </w:r>
            <w:r w:rsidR="006A5101">
              <w:rPr>
                <w:rFonts w:ascii="Times New Roman" w:hAnsi="Times New Roman"/>
              </w:rPr>
              <w:t>Be careful with what you accept now because we are having difficulty with how they will assess these courses. Because the courses are hard</w:t>
            </w:r>
            <w:r w:rsidR="00E26D67">
              <w:rPr>
                <w:rFonts w:ascii="Times New Roman" w:hAnsi="Times New Roman"/>
              </w:rPr>
              <w:t>-</w:t>
            </w:r>
            <w:r w:rsidR="006A5101">
              <w:rPr>
                <w:rFonts w:ascii="Times New Roman" w:hAnsi="Times New Roman"/>
              </w:rPr>
              <w:t xml:space="preserve">wired in as fulfilling a category then they need to be assessed. They don’t necessarily have to do GE assessment, they could do Honors assessment. They can have their own system to assess and you could manage them differently, and collaborate with them on a new way to assess, but it’s unclear what that might be. We’re forcing them to do these forms that don’t fit for them. How do we get to a point where they’ve done an assessment where student’s know art and get those skills goals? But the students can leave honors in the middle of the semester so something needs to be figured out. The sequences are the ones we’re not sure </w:t>
            </w:r>
            <w:r w:rsidR="00E26D67">
              <w:rPr>
                <w:rFonts w:ascii="Times New Roman" w:hAnsi="Times New Roman"/>
              </w:rPr>
              <w:t>how t</w:t>
            </w:r>
            <w:r w:rsidR="006A5101">
              <w:rPr>
                <w:rFonts w:ascii="Times New Roman" w:hAnsi="Times New Roman"/>
              </w:rPr>
              <w:t>o assess. Member states that the students are getting the skills they need. But we’re here st</w:t>
            </w:r>
            <w:r w:rsidR="00E26D67">
              <w:rPr>
                <w:rFonts w:ascii="Times New Roman" w:hAnsi="Times New Roman"/>
              </w:rPr>
              <w:t>ruggling on how to assess these</w:t>
            </w:r>
            <w:r w:rsidR="006A5101">
              <w:rPr>
                <w:rFonts w:ascii="Times New Roman" w:hAnsi="Times New Roman"/>
              </w:rPr>
              <w:t xml:space="preserve"> and they have the resources to assess themselves. We still have the problem of giving students credit that don’t complete courses in honors or drop out half way through the semester. How </w:t>
            </w:r>
            <w:r w:rsidR="0057393C">
              <w:rPr>
                <w:rFonts w:ascii="Times New Roman" w:hAnsi="Times New Roman"/>
              </w:rPr>
              <w:t>would we</w:t>
            </w:r>
            <w:r w:rsidR="00E26D67">
              <w:rPr>
                <w:rFonts w:ascii="Times New Roman" w:hAnsi="Times New Roman"/>
              </w:rPr>
              <w:t xml:space="preserve"> explain </w:t>
            </w:r>
            <w:r w:rsidR="006A5101">
              <w:rPr>
                <w:rFonts w:ascii="Times New Roman" w:hAnsi="Times New Roman"/>
              </w:rPr>
              <w:t xml:space="preserve">to </w:t>
            </w:r>
            <w:r w:rsidR="00E26D67">
              <w:rPr>
                <w:rFonts w:ascii="Times New Roman" w:hAnsi="Times New Roman"/>
              </w:rPr>
              <w:t xml:space="preserve">a </w:t>
            </w:r>
            <w:r w:rsidR="006A5101">
              <w:rPr>
                <w:rFonts w:ascii="Times New Roman" w:hAnsi="Times New Roman"/>
              </w:rPr>
              <w:t>faculty</w:t>
            </w:r>
            <w:r w:rsidR="00E26D67">
              <w:rPr>
                <w:rFonts w:ascii="Times New Roman" w:hAnsi="Times New Roman"/>
              </w:rPr>
              <w:t xml:space="preserve"> member that is</w:t>
            </w:r>
            <w:r w:rsidR="006A5101">
              <w:rPr>
                <w:rFonts w:ascii="Times New Roman" w:hAnsi="Times New Roman"/>
              </w:rPr>
              <w:t xml:space="preserve"> assessing in their “normal” courses and then </w:t>
            </w:r>
            <w:r w:rsidR="00E26D67">
              <w:rPr>
                <w:rFonts w:ascii="Times New Roman" w:hAnsi="Times New Roman"/>
              </w:rPr>
              <w:t>not in their honors courses? M</w:t>
            </w:r>
            <w:r w:rsidR="006A5101">
              <w:rPr>
                <w:rFonts w:ascii="Times New Roman" w:hAnsi="Times New Roman"/>
              </w:rPr>
              <w:t>ember suggests that we</w:t>
            </w:r>
            <w:r w:rsidR="00021701">
              <w:rPr>
                <w:rFonts w:ascii="Times New Roman" w:hAnsi="Times New Roman"/>
              </w:rPr>
              <w:t xml:space="preserve"> do assessment in looser terms. The idea that they’re going to assess at the end of all 4 courses does seem difficult. </w:t>
            </w:r>
            <w:r w:rsidR="00312740">
              <w:rPr>
                <w:rFonts w:ascii="Times New Roman" w:hAnsi="Times New Roman"/>
              </w:rPr>
              <w:t>We’ll get their assessments in, look at the data, have an easier hand but we will ask them to do some things</w:t>
            </w:r>
            <w:r w:rsidR="00E26D67">
              <w:rPr>
                <w:rFonts w:ascii="Times New Roman" w:hAnsi="Times New Roman"/>
              </w:rPr>
              <w:t xml:space="preserve"> differently</w:t>
            </w:r>
            <w:r w:rsidR="00312740">
              <w:rPr>
                <w:rFonts w:ascii="Times New Roman" w:hAnsi="Times New Roman"/>
              </w:rPr>
              <w:t xml:space="preserve">. It just won’t be as neat. </w:t>
            </w:r>
          </w:p>
          <w:p w:rsidR="00E60227" w:rsidRDefault="00E60227" w:rsidP="00612181">
            <w:pPr>
              <w:spacing w:line="240" w:lineRule="auto"/>
              <w:rPr>
                <w:rFonts w:ascii="Times New Roman" w:hAnsi="Times New Roman"/>
              </w:rPr>
            </w:pPr>
          </w:p>
          <w:p w:rsidR="00E60227" w:rsidRDefault="008B4BB2" w:rsidP="00612181">
            <w:pPr>
              <w:spacing w:line="240" w:lineRule="auto"/>
              <w:rPr>
                <w:rFonts w:ascii="Times New Roman" w:hAnsi="Times New Roman"/>
              </w:rPr>
            </w:pPr>
            <w:r>
              <w:rPr>
                <w:rFonts w:ascii="Times New Roman" w:hAnsi="Times New Roman"/>
              </w:rPr>
              <w:t>We could also a</w:t>
            </w:r>
            <w:r w:rsidR="003C3E27">
              <w:rPr>
                <w:rFonts w:ascii="Times New Roman" w:hAnsi="Times New Roman"/>
              </w:rPr>
              <w:t>sk them to design their own assessment and report back to us. Of course that’s asking them to do a lot more work that they might not want to do. As an academic unit, they hav</w:t>
            </w:r>
            <w:r w:rsidR="00E26D67">
              <w:rPr>
                <w:rFonts w:ascii="Times New Roman" w:hAnsi="Times New Roman"/>
              </w:rPr>
              <w:t>e an assessment plan. They are g</w:t>
            </w:r>
            <w:r w:rsidR="003C3E27">
              <w:rPr>
                <w:rFonts w:ascii="Times New Roman" w:hAnsi="Times New Roman"/>
              </w:rPr>
              <w:t xml:space="preserve">oing to assess, with or without us, it just won’t look as neat and </w:t>
            </w:r>
            <w:r w:rsidR="0057393C">
              <w:rPr>
                <w:rFonts w:ascii="Times New Roman" w:hAnsi="Times New Roman"/>
              </w:rPr>
              <w:t>tidy</w:t>
            </w:r>
            <w:r w:rsidR="003C3E27">
              <w:rPr>
                <w:rFonts w:ascii="Times New Roman" w:hAnsi="Times New Roman"/>
              </w:rPr>
              <w:t xml:space="preserve">. </w:t>
            </w:r>
          </w:p>
          <w:p w:rsidR="003C3E27" w:rsidRDefault="003C3E27" w:rsidP="00612181">
            <w:pPr>
              <w:spacing w:line="240" w:lineRule="auto"/>
              <w:rPr>
                <w:rFonts w:ascii="Times New Roman" w:hAnsi="Times New Roman"/>
              </w:rPr>
            </w:pPr>
          </w:p>
          <w:p w:rsidR="003C3E27" w:rsidRDefault="00E26D67" w:rsidP="00612181">
            <w:pPr>
              <w:spacing w:line="240" w:lineRule="auto"/>
              <w:rPr>
                <w:rFonts w:ascii="Times New Roman" w:hAnsi="Times New Roman"/>
              </w:rPr>
            </w:pPr>
            <w:r>
              <w:rPr>
                <w:rFonts w:ascii="Times New Roman" w:hAnsi="Times New Roman"/>
              </w:rPr>
              <w:t>T</w:t>
            </w:r>
            <w:r w:rsidR="003C3E27">
              <w:rPr>
                <w:rFonts w:ascii="Times New Roman" w:hAnsi="Times New Roman"/>
              </w:rPr>
              <w:t>alk with them and see what we can come up with and come back to talk further. Discuss the larger picture. That means everything would be on hold until they’re ready to do t</w:t>
            </w:r>
            <w:r>
              <w:rPr>
                <w:rFonts w:ascii="Times New Roman" w:hAnsi="Times New Roman"/>
              </w:rPr>
              <w:t xml:space="preserve">hat. They will be happy to talk. </w:t>
            </w:r>
            <w:r w:rsidR="003C3E27">
              <w:rPr>
                <w:rFonts w:ascii="Times New Roman" w:hAnsi="Times New Roman"/>
              </w:rPr>
              <w:t>It won’t look like our assessment plan but that doesn’t mean it’s a bad plan.</w:t>
            </w:r>
          </w:p>
          <w:p w:rsidR="00E26D67" w:rsidRDefault="00E26D67" w:rsidP="00612181">
            <w:pPr>
              <w:spacing w:line="240" w:lineRule="auto"/>
              <w:rPr>
                <w:rFonts w:ascii="Times New Roman" w:hAnsi="Times New Roman"/>
              </w:rPr>
            </w:pPr>
          </w:p>
          <w:p w:rsidR="00E26D67" w:rsidRDefault="00E26D67" w:rsidP="00612181">
            <w:pPr>
              <w:spacing w:line="240" w:lineRule="auto"/>
              <w:rPr>
                <w:rFonts w:ascii="Times New Roman" w:hAnsi="Times New Roman"/>
              </w:rPr>
            </w:pPr>
          </w:p>
          <w:p w:rsidR="00E60227" w:rsidRPr="00E60227" w:rsidRDefault="00E60227" w:rsidP="00612181">
            <w:pPr>
              <w:spacing w:line="240" w:lineRule="auto"/>
              <w:rPr>
                <w:rFonts w:ascii="Times New Roman" w:hAnsi="Times New Roman"/>
              </w:rPr>
            </w:pPr>
          </w:p>
          <w:p w:rsidR="00D8338B" w:rsidRPr="00D8338B" w:rsidRDefault="00D8338B" w:rsidP="00612181">
            <w:pPr>
              <w:spacing w:line="240" w:lineRule="auto"/>
              <w:rPr>
                <w:rFonts w:ascii="Times New Roman" w:hAnsi="Times New Roman"/>
                <w:b/>
              </w:rPr>
            </w:pPr>
            <w:r w:rsidRPr="00D8338B">
              <w:rPr>
                <w:rFonts w:ascii="Times New Roman" w:hAnsi="Times New Roman"/>
                <w:b/>
              </w:rPr>
              <w:t>HNR 277: East Asian Civilization IV, LOG#8186</w:t>
            </w:r>
          </w:p>
          <w:p w:rsidR="00D8338B" w:rsidRPr="00D8338B" w:rsidRDefault="00D8338B" w:rsidP="00612181">
            <w:pPr>
              <w:spacing w:line="240" w:lineRule="auto"/>
              <w:rPr>
                <w:rFonts w:ascii="Times New Roman" w:hAnsi="Times New Roman"/>
                <w:b/>
              </w:rPr>
            </w:pPr>
            <w:r w:rsidRPr="00D8338B">
              <w:rPr>
                <w:rFonts w:ascii="Times New Roman" w:hAnsi="Times New Roman"/>
                <w:b/>
              </w:rPr>
              <w:t>HNR 278: History of Science II, LOG#8187</w:t>
            </w:r>
          </w:p>
          <w:p w:rsidR="006C1A1E" w:rsidRPr="007B2F64" w:rsidRDefault="007B2F64" w:rsidP="00612181">
            <w:pPr>
              <w:spacing w:line="240" w:lineRule="auto"/>
              <w:rPr>
                <w:rFonts w:ascii="Times New Roman" w:hAnsi="Times New Roman"/>
              </w:rPr>
            </w:pPr>
            <w:r>
              <w:rPr>
                <w:rFonts w:ascii="Times New Roman" w:hAnsi="Times New Roman"/>
              </w:rPr>
              <w:t xml:space="preserve">Counts as an art but what if a student drops out before taking this part of the sequence? How can you tell if they have enough art credit? Is there enough art in the course to satisfy the </w:t>
            </w:r>
            <w:r w:rsidR="008B4BB2">
              <w:rPr>
                <w:rFonts w:ascii="Times New Roman" w:hAnsi="Times New Roman"/>
              </w:rPr>
              <w:t>Arts</w:t>
            </w:r>
            <w:r w:rsidR="0057393C">
              <w:rPr>
                <w:rFonts w:ascii="Times New Roman" w:hAnsi="Times New Roman"/>
              </w:rPr>
              <w:t xml:space="preserve">? </w:t>
            </w:r>
            <w:r>
              <w:rPr>
                <w:rFonts w:ascii="Times New Roman" w:hAnsi="Times New Roman"/>
              </w:rPr>
              <w:t xml:space="preserve">We are happy the students are over there taking these courses. If they’re not worried about doing our assessment then they’re not worried about lining up with our courses. We need to discuss what students will get credit for if they drop out. You need to have a course count for something at each spot. </w:t>
            </w:r>
          </w:p>
          <w:p w:rsidR="006C1A1E" w:rsidRDefault="006C1A1E" w:rsidP="00612181">
            <w:pPr>
              <w:spacing w:line="240" w:lineRule="auto"/>
              <w:rPr>
                <w:rFonts w:ascii="Times New Roman" w:hAnsi="Times New Roman"/>
                <w:b/>
              </w:rPr>
            </w:pPr>
          </w:p>
          <w:p w:rsidR="006C1A1E" w:rsidRDefault="003F74EB" w:rsidP="00612181">
            <w:pPr>
              <w:spacing w:line="240" w:lineRule="auto"/>
              <w:rPr>
                <w:rFonts w:ascii="Times New Roman" w:hAnsi="Times New Roman"/>
              </w:rPr>
            </w:pPr>
            <w:r>
              <w:rPr>
                <w:rFonts w:ascii="Times New Roman" w:hAnsi="Times New Roman"/>
              </w:rPr>
              <w:t>The proposal d</w:t>
            </w:r>
            <w:r w:rsidR="00647C3E" w:rsidRPr="00647C3E">
              <w:rPr>
                <w:rFonts w:ascii="Times New Roman" w:hAnsi="Times New Roman"/>
              </w:rPr>
              <w:t>oes state that there is overlap so</w:t>
            </w:r>
            <w:r>
              <w:rPr>
                <w:rFonts w:ascii="Times New Roman" w:hAnsi="Times New Roman"/>
              </w:rPr>
              <w:t xml:space="preserve"> if they make a case for overlap</w:t>
            </w:r>
            <w:r w:rsidR="00647C3E" w:rsidRPr="00647C3E">
              <w:rPr>
                <w:rFonts w:ascii="Times New Roman" w:hAnsi="Times New Roman"/>
              </w:rPr>
              <w:t xml:space="preserve"> we can give credit for those courses. </w:t>
            </w:r>
          </w:p>
          <w:p w:rsidR="006C1A1E" w:rsidRDefault="006C1A1E" w:rsidP="00612181">
            <w:pPr>
              <w:spacing w:line="240" w:lineRule="auto"/>
              <w:rPr>
                <w:rFonts w:ascii="Times New Roman" w:hAnsi="Times New Roman"/>
                <w:b/>
              </w:rPr>
            </w:pPr>
          </w:p>
          <w:p w:rsidR="006C1A1E" w:rsidRDefault="006C1A1E" w:rsidP="00612181">
            <w:pPr>
              <w:spacing w:line="240" w:lineRule="auto"/>
              <w:rPr>
                <w:rFonts w:ascii="Times New Roman" w:hAnsi="Times New Roman"/>
                <w:b/>
              </w:rPr>
            </w:pPr>
          </w:p>
          <w:p w:rsidR="00D8338B" w:rsidRPr="00D8338B" w:rsidRDefault="00D8338B" w:rsidP="00612181">
            <w:pPr>
              <w:spacing w:line="240" w:lineRule="auto"/>
              <w:rPr>
                <w:rFonts w:ascii="Times New Roman" w:hAnsi="Times New Roman"/>
                <w:b/>
              </w:rPr>
            </w:pPr>
            <w:r w:rsidRPr="00D8338B">
              <w:rPr>
                <w:rFonts w:ascii="Times New Roman" w:hAnsi="Times New Roman"/>
                <w:b/>
              </w:rPr>
              <w:t>HNR 258: History of Science I, LOG#8188</w:t>
            </w:r>
          </w:p>
          <w:p w:rsidR="006C1A1E" w:rsidRPr="007B2F64" w:rsidRDefault="007B2F64" w:rsidP="00612181">
            <w:pPr>
              <w:spacing w:line="240" w:lineRule="auto"/>
              <w:rPr>
                <w:rFonts w:ascii="Times New Roman" w:hAnsi="Times New Roman"/>
              </w:rPr>
            </w:pPr>
            <w:r w:rsidRPr="007B2F64">
              <w:rPr>
                <w:rFonts w:ascii="Times New Roman" w:hAnsi="Times New Roman"/>
              </w:rPr>
              <w:t xml:space="preserve">Does not state what type of faculty will teach this course. </w:t>
            </w:r>
          </w:p>
          <w:p w:rsidR="006C1A1E" w:rsidRDefault="006C1A1E" w:rsidP="00612181">
            <w:pPr>
              <w:spacing w:line="240" w:lineRule="auto"/>
              <w:rPr>
                <w:rFonts w:ascii="Times New Roman" w:hAnsi="Times New Roman"/>
                <w:b/>
              </w:rPr>
            </w:pPr>
          </w:p>
          <w:p w:rsidR="006C1A1E" w:rsidRDefault="006C1A1E" w:rsidP="00612181">
            <w:pPr>
              <w:spacing w:line="240" w:lineRule="auto"/>
              <w:rPr>
                <w:rFonts w:ascii="Times New Roman" w:hAnsi="Times New Roman"/>
                <w:b/>
              </w:rPr>
            </w:pPr>
          </w:p>
          <w:p w:rsidR="006C1A1E" w:rsidRDefault="00D8338B" w:rsidP="00612181">
            <w:pPr>
              <w:spacing w:line="240" w:lineRule="auto"/>
              <w:rPr>
                <w:rFonts w:ascii="Times New Roman" w:hAnsi="Times New Roman"/>
                <w:b/>
              </w:rPr>
            </w:pPr>
            <w:r w:rsidRPr="00D8338B">
              <w:rPr>
                <w:rFonts w:ascii="Times New Roman" w:hAnsi="Times New Roman"/>
                <w:b/>
              </w:rPr>
              <w:t>HNR 279: History of Science II, LOG#8189</w:t>
            </w:r>
          </w:p>
          <w:p w:rsidR="00D8338B" w:rsidRDefault="00D8338B" w:rsidP="00612181">
            <w:pPr>
              <w:spacing w:line="240" w:lineRule="auto"/>
              <w:rPr>
                <w:rFonts w:ascii="Times New Roman" w:hAnsi="Times New Roman"/>
                <w:b/>
              </w:rPr>
            </w:pPr>
            <w:r w:rsidRPr="00D8338B">
              <w:rPr>
                <w:rFonts w:ascii="Times New Roman" w:hAnsi="Times New Roman"/>
                <w:b/>
              </w:rPr>
              <w:t>HNR 259: History of Science I, LOG#8190</w:t>
            </w:r>
          </w:p>
          <w:p w:rsidR="0032559C" w:rsidRDefault="0032559C" w:rsidP="00612181">
            <w:pPr>
              <w:spacing w:line="240" w:lineRule="auto"/>
              <w:rPr>
                <w:rFonts w:ascii="Times New Roman" w:hAnsi="Times New Roman"/>
                <w:b/>
              </w:rPr>
            </w:pPr>
          </w:p>
          <w:p w:rsidR="0032559C" w:rsidRDefault="0032559C" w:rsidP="00612181">
            <w:pPr>
              <w:spacing w:line="240" w:lineRule="auto"/>
              <w:rPr>
                <w:rFonts w:ascii="Times New Roman" w:hAnsi="Times New Roman"/>
                <w:b/>
              </w:rPr>
            </w:pPr>
          </w:p>
          <w:p w:rsidR="0032559C" w:rsidRDefault="0032559C" w:rsidP="00612181">
            <w:pPr>
              <w:spacing w:line="240" w:lineRule="auto"/>
              <w:rPr>
                <w:rFonts w:ascii="Times New Roman" w:hAnsi="Times New Roman"/>
                <w:b/>
              </w:rPr>
            </w:pPr>
          </w:p>
          <w:p w:rsidR="0032559C" w:rsidRDefault="00160F16" w:rsidP="00612181">
            <w:pPr>
              <w:spacing w:line="240" w:lineRule="auto"/>
              <w:rPr>
                <w:rFonts w:ascii="Times New Roman" w:hAnsi="Times New Roman"/>
              </w:rPr>
            </w:pPr>
            <w:r>
              <w:rPr>
                <w:rFonts w:ascii="Times New Roman" w:hAnsi="Times New Roman"/>
              </w:rPr>
              <w:t>C</w:t>
            </w:r>
            <w:r w:rsidR="00944A3D" w:rsidRPr="00944A3D">
              <w:rPr>
                <w:rFonts w:ascii="Times New Roman" w:hAnsi="Times New Roman"/>
              </w:rPr>
              <w:t>ontact proposers about larger issues and then try to shape</w:t>
            </w:r>
            <w:r w:rsidR="00944A3D">
              <w:rPr>
                <w:rFonts w:ascii="Times New Roman" w:hAnsi="Times New Roman"/>
              </w:rPr>
              <w:t>,</w:t>
            </w:r>
            <w:r w:rsidR="00944A3D" w:rsidRPr="00944A3D">
              <w:rPr>
                <w:rFonts w:ascii="Times New Roman" w:hAnsi="Times New Roman"/>
              </w:rPr>
              <w:t xml:space="preserve"> with them</w:t>
            </w:r>
            <w:r w:rsidR="00944A3D">
              <w:rPr>
                <w:rFonts w:ascii="Times New Roman" w:hAnsi="Times New Roman"/>
              </w:rPr>
              <w:t>,</w:t>
            </w:r>
            <w:r w:rsidR="00944A3D" w:rsidRPr="00944A3D">
              <w:rPr>
                <w:rFonts w:ascii="Times New Roman" w:hAnsi="Times New Roman"/>
              </w:rPr>
              <w:t xml:space="preserve"> how the amendment will go. </w:t>
            </w:r>
            <w:r w:rsidR="00CF2E04">
              <w:rPr>
                <w:rFonts w:ascii="Times New Roman" w:hAnsi="Times New Roman"/>
              </w:rPr>
              <w:t xml:space="preserve">Work with them to figure out something that will work for them. Need to work out which courses will fulfill categories. How do we get useful information from them? </w:t>
            </w:r>
            <w:r w:rsidR="006A002A">
              <w:rPr>
                <w:rFonts w:ascii="Times New Roman" w:hAnsi="Times New Roman"/>
              </w:rPr>
              <w:t xml:space="preserve">Compare the honors assessment with the general education assessment. They would need to use the same thing. They have to have something where they’re going to assess art. </w:t>
            </w:r>
            <w:r w:rsidR="00555D60">
              <w:rPr>
                <w:rFonts w:ascii="Times New Roman" w:hAnsi="Times New Roman"/>
              </w:rPr>
              <w:t xml:space="preserve">Seems clear we should be looking at their assessment with our goals in mind. </w:t>
            </w:r>
            <w:r w:rsidR="003253B4">
              <w:rPr>
                <w:rFonts w:ascii="Times New Roman" w:hAnsi="Times New Roman"/>
              </w:rPr>
              <w:t xml:space="preserve">Member states we need to be concerned about how courses would transfer over if the student doesn’t complete the Honors program. </w:t>
            </w:r>
            <w:r w:rsidR="00630389">
              <w:rPr>
                <w:rFonts w:ascii="Times New Roman" w:hAnsi="Times New Roman"/>
              </w:rPr>
              <w:t xml:space="preserve">Our assessment is set up for our curriculum whereas their program was not designed to match our goals. It was designed to meet our goals but it’s a matter of having the assessment work for them. </w:t>
            </w:r>
            <w:r>
              <w:rPr>
                <w:rFonts w:ascii="Times New Roman" w:hAnsi="Times New Roman"/>
              </w:rPr>
              <w:t xml:space="preserve">Member states it should be easier once we see their plan. </w:t>
            </w:r>
          </w:p>
          <w:p w:rsidR="00160F16" w:rsidRDefault="00160F16" w:rsidP="00612181">
            <w:pPr>
              <w:spacing w:line="240" w:lineRule="auto"/>
              <w:rPr>
                <w:rFonts w:ascii="Times New Roman" w:hAnsi="Times New Roman"/>
              </w:rPr>
            </w:pPr>
          </w:p>
          <w:p w:rsidR="0032559C" w:rsidRDefault="00160F16" w:rsidP="00612181">
            <w:pPr>
              <w:spacing w:line="240" w:lineRule="auto"/>
              <w:rPr>
                <w:rFonts w:ascii="Times New Roman" w:hAnsi="Times New Roman"/>
                <w:b/>
              </w:rPr>
            </w:pPr>
            <w:r>
              <w:rPr>
                <w:rFonts w:ascii="Times New Roman" w:hAnsi="Times New Roman"/>
              </w:rPr>
              <w:t xml:space="preserve">Not going to ask for a motion </w:t>
            </w:r>
            <w:r w:rsidR="003F74EB">
              <w:rPr>
                <w:rFonts w:ascii="Times New Roman" w:hAnsi="Times New Roman"/>
              </w:rPr>
              <w:t xml:space="preserve">but plan on having a talk </w:t>
            </w:r>
            <w:r>
              <w:rPr>
                <w:rFonts w:ascii="Times New Roman" w:hAnsi="Times New Roman"/>
              </w:rPr>
              <w:t>with</w:t>
            </w:r>
            <w:r w:rsidR="003F74EB">
              <w:rPr>
                <w:rFonts w:ascii="Times New Roman" w:hAnsi="Times New Roman"/>
              </w:rPr>
              <w:t xml:space="preserve"> course</w:t>
            </w:r>
            <w:r>
              <w:rPr>
                <w:rFonts w:ascii="Times New Roman" w:hAnsi="Times New Roman"/>
              </w:rPr>
              <w:t xml:space="preserve"> proposer</w:t>
            </w:r>
            <w:r w:rsidR="003F74EB">
              <w:rPr>
                <w:rFonts w:ascii="Times New Roman" w:hAnsi="Times New Roman"/>
              </w:rPr>
              <w:t>s</w:t>
            </w:r>
            <w:r>
              <w:rPr>
                <w:rFonts w:ascii="Times New Roman" w:hAnsi="Times New Roman"/>
              </w:rPr>
              <w:t xml:space="preserve"> and work on amendments. </w:t>
            </w:r>
          </w:p>
          <w:p w:rsidR="0032559C" w:rsidRPr="004676E4" w:rsidRDefault="0032559C" w:rsidP="00612181">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D8338B" w:rsidRPr="00D8338B" w:rsidRDefault="00D8338B" w:rsidP="00D8338B">
            <w:pPr>
              <w:spacing w:line="240" w:lineRule="auto"/>
              <w:rPr>
                <w:rFonts w:ascii="Times New Roman" w:hAnsi="Times New Roman"/>
                <w:b/>
              </w:rPr>
            </w:pPr>
            <w:r w:rsidRPr="00D8338B">
              <w:rPr>
                <w:rFonts w:ascii="Times New Roman" w:hAnsi="Times New Roman"/>
                <w:b/>
              </w:rPr>
              <w:t>LOG#8183</w:t>
            </w: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E37907" w:rsidRDefault="00E37907" w:rsidP="00D8338B">
            <w:pPr>
              <w:spacing w:line="240" w:lineRule="auto"/>
              <w:rPr>
                <w:rFonts w:ascii="Times New Roman" w:hAnsi="Times New Roman"/>
                <w:b/>
              </w:rPr>
            </w:pPr>
          </w:p>
          <w:p w:rsidR="00E37907" w:rsidRDefault="00E37907"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F60E4" w:rsidRDefault="007F60E4"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7D5810" w:rsidRDefault="007D5810" w:rsidP="00D8338B">
            <w:pPr>
              <w:spacing w:line="240" w:lineRule="auto"/>
              <w:rPr>
                <w:rFonts w:ascii="Times New Roman" w:hAnsi="Times New Roman"/>
                <w:b/>
              </w:rPr>
            </w:pPr>
          </w:p>
          <w:p w:rsidR="00D15CB6" w:rsidRDefault="00D15CB6" w:rsidP="00D8338B">
            <w:pPr>
              <w:spacing w:line="240" w:lineRule="auto"/>
              <w:rPr>
                <w:rFonts w:ascii="Times New Roman" w:hAnsi="Times New Roman"/>
                <w:b/>
              </w:rPr>
            </w:pPr>
          </w:p>
          <w:p w:rsidR="00D15CB6" w:rsidRDefault="00D15CB6" w:rsidP="00D8338B">
            <w:pPr>
              <w:spacing w:line="240" w:lineRule="auto"/>
              <w:rPr>
                <w:rFonts w:ascii="Times New Roman" w:hAnsi="Times New Roman"/>
                <w:b/>
              </w:rPr>
            </w:pPr>
          </w:p>
          <w:p w:rsidR="00D15CB6" w:rsidRDefault="00D15CB6" w:rsidP="00D8338B">
            <w:pPr>
              <w:spacing w:line="240" w:lineRule="auto"/>
              <w:rPr>
                <w:rFonts w:ascii="Times New Roman" w:hAnsi="Times New Roman"/>
                <w:b/>
              </w:rPr>
            </w:pPr>
          </w:p>
          <w:p w:rsidR="00D15CB6" w:rsidRDefault="00D15CB6" w:rsidP="00D8338B">
            <w:pPr>
              <w:spacing w:line="240" w:lineRule="auto"/>
              <w:rPr>
                <w:rFonts w:ascii="Times New Roman" w:hAnsi="Times New Roman"/>
                <w:b/>
              </w:rPr>
            </w:pPr>
          </w:p>
          <w:p w:rsidR="00D15CB6" w:rsidRDefault="00D15CB6" w:rsidP="00D8338B">
            <w:pPr>
              <w:spacing w:line="240" w:lineRule="auto"/>
              <w:rPr>
                <w:rFonts w:ascii="Times New Roman" w:hAnsi="Times New Roman"/>
                <w:b/>
              </w:rPr>
            </w:pPr>
          </w:p>
          <w:p w:rsidR="00D15CB6" w:rsidRDefault="00D15CB6" w:rsidP="00D8338B">
            <w:pPr>
              <w:spacing w:line="240" w:lineRule="auto"/>
              <w:rPr>
                <w:rFonts w:ascii="Times New Roman" w:hAnsi="Times New Roman"/>
                <w:b/>
              </w:rPr>
            </w:pPr>
          </w:p>
          <w:p w:rsidR="00D15CB6" w:rsidRDefault="00D15CB6"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D8338B" w:rsidRPr="00D8338B" w:rsidRDefault="00D8338B" w:rsidP="00D8338B">
            <w:pPr>
              <w:spacing w:line="240" w:lineRule="auto"/>
              <w:rPr>
                <w:rFonts w:ascii="Times New Roman" w:hAnsi="Times New Roman"/>
                <w:b/>
              </w:rPr>
            </w:pPr>
            <w:r w:rsidRPr="00D8338B">
              <w:rPr>
                <w:rFonts w:ascii="Times New Roman" w:hAnsi="Times New Roman"/>
                <w:b/>
              </w:rPr>
              <w:t>LOG#8184</w:t>
            </w: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D8338B" w:rsidRPr="00D8338B" w:rsidRDefault="00D8338B" w:rsidP="00D8338B">
            <w:pPr>
              <w:spacing w:line="240" w:lineRule="auto"/>
              <w:rPr>
                <w:rFonts w:ascii="Times New Roman" w:hAnsi="Times New Roman"/>
                <w:b/>
              </w:rPr>
            </w:pPr>
            <w:r w:rsidRPr="00D8338B">
              <w:rPr>
                <w:rFonts w:ascii="Times New Roman" w:hAnsi="Times New Roman"/>
                <w:b/>
              </w:rPr>
              <w:t>LOG#8185</w:t>
            </w: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E60227" w:rsidRDefault="00E60227"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5D1804" w:rsidRDefault="005D1804"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3C3E27" w:rsidRDefault="003C3E2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E26D67" w:rsidRDefault="00E26D67" w:rsidP="00D8338B">
            <w:pPr>
              <w:spacing w:line="240" w:lineRule="auto"/>
              <w:rPr>
                <w:rFonts w:ascii="Times New Roman" w:hAnsi="Times New Roman"/>
                <w:b/>
              </w:rPr>
            </w:pPr>
          </w:p>
          <w:p w:rsidR="00820390" w:rsidRDefault="00820390" w:rsidP="00D8338B">
            <w:pPr>
              <w:spacing w:line="240" w:lineRule="auto"/>
              <w:rPr>
                <w:rFonts w:ascii="Times New Roman" w:hAnsi="Times New Roman"/>
                <w:b/>
              </w:rPr>
            </w:pPr>
          </w:p>
          <w:p w:rsidR="00820390" w:rsidRDefault="00820390" w:rsidP="00D8338B">
            <w:pPr>
              <w:spacing w:line="240" w:lineRule="auto"/>
              <w:rPr>
                <w:rFonts w:ascii="Times New Roman" w:hAnsi="Times New Roman"/>
                <w:b/>
              </w:rPr>
            </w:pPr>
          </w:p>
          <w:p w:rsidR="006A5101" w:rsidRDefault="006A5101" w:rsidP="00D8338B">
            <w:pPr>
              <w:spacing w:line="240" w:lineRule="auto"/>
              <w:rPr>
                <w:rFonts w:ascii="Times New Roman" w:hAnsi="Times New Roman"/>
                <w:b/>
              </w:rPr>
            </w:pPr>
          </w:p>
          <w:p w:rsidR="00D8338B" w:rsidRPr="00D8338B" w:rsidRDefault="00D8338B" w:rsidP="00D8338B">
            <w:pPr>
              <w:spacing w:line="240" w:lineRule="auto"/>
              <w:rPr>
                <w:rFonts w:ascii="Times New Roman" w:hAnsi="Times New Roman"/>
                <w:b/>
              </w:rPr>
            </w:pPr>
            <w:r w:rsidRPr="00D8338B">
              <w:rPr>
                <w:rFonts w:ascii="Times New Roman" w:hAnsi="Times New Roman"/>
                <w:b/>
              </w:rPr>
              <w:t>LOG#8186</w:t>
            </w:r>
          </w:p>
          <w:p w:rsidR="00D8338B" w:rsidRPr="00D8338B" w:rsidRDefault="00D8338B" w:rsidP="00D8338B">
            <w:pPr>
              <w:spacing w:line="240" w:lineRule="auto"/>
              <w:rPr>
                <w:rFonts w:ascii="Times New Roman" w:hAnsi="Times New Roman"/>
                <w:b/>
              </w:rPr>
            </w:pPr>
            <w:r w:rsidRPr="00D8338B">
              <w:rPr>
                <w:rFonts w:ascii="Times New Roman" w:hAnsi="Times New Roman"/>
                <w:b/>
              </w:rPr>
              <w:t>LOG#8187</w:t>
            </w: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7B2F64" w:rsidRDefault="007B2F64" w:rsidP="00D8338B">
            <w:pPr>
              <w:spacing w:line="240" w:lineRule="auto"/>
              <w:rPr>
                <w:rFonts w:ascii="Times New Roman" w:hAnsi="Times New Roman"/>
                <w:b/>
              </w:rPr>
            </w:pPr>
          </w:p>
          <w:p w:rsidR="007B2F64" w:rsidRDefault="007B2F64" w:rsidP="00D8338B">
            <w:pPr>
              <w:spacing w:line="240" w:lineRule="auto"/>
              <w:rPr>
                <w:rFonts w:ascii="Times New Roman" w:hAnsi="Times New Roman"/>
                <w:b/>
              </w:rPr>
            </w:pPr>
          </w:p>
          <w:p w:rsidR="007B2F64" w:rsidRDefault="007B2F64"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3F74EB" w:rsidRDefault="003F74EB"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D8338B" w:rsidRPr="00D8338B" w:rsidRDefault="00D8338B" w:rsidP="00D8338B">
            <w:pPr>
              <w:spacing w:line="240" w:lineRule="auto"/>
              <w:rPr>
                <w:rFonts w:ascii="Times New Roman" w:hAnsi="Times New Roman"/>
                <w:b/>
              </w:rPr>
            </w:pPr>
            <w:r w:rsidRPr="00D8338B">
              <w:rPr>
                <w:rFonts w:ascii="Times New Roman" w:hAnsi="Times New Roman"/>
                <w:b/>
              </w:rPr>
              <w:t>LOG#8188</w:t>
            </w: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6C1A1E" w:rsidRDefault="006C1A1E" w:rsidP="00D8338B">
            <w:pPr>
              <w:spacing w:line="240" w:lineRule="auto"/>
              <w:rPr>
                <w:rFonts w:ascii="Times New Roman" w:hAnsi="Times New Roman"/>
                <w:b/>
              </w:rPr>
            </w:pPr>
          </w:p>
          <w:p w:rsidR="00D8338B" w:rsidRPr="00D8338B" w:rsidRDefault="00D8338B" w:rsidP="00D8338B">
            <w:pPr>
              <w:spacing w:line="240" w:lineRule="auto"/>
              <w:rPr>
                <w:rFonts w:ascii="Times New Roman" w:hAnsi="Times New Roman"/>
                <w:b/>
              </w:rPr>
            </w:pPr>
            <w:r w:rsidRPr="00D8338B">
              <w:rPr>
                <w:rFonts w:ascii="Times New Roman" w:hAnsi="Times New Roman"/>
                <w:b/>
              </w:rPr>
              <w:t>LOG#8189</w:t>
            </w:r>
          </w:p>
          <w:p w:rsidR="00327DCF" w:rsidRDefault="00D8338B" w:rsidP="006C1A1E">
            <w:pPr>
              <w:spacing w:line="240" w:lineRule="auto"/>
              <w:rPr>
                <w:rFonts w:ascii="Times New Roman" w:hAnsi="Times New Roman"/>
                <w:b/>
              </w:rPr>
            </w:pPr>
            <w:r w:rsidRPr="00D8338B">
              <w:rPr>
                <w:rFonts w:ascii="Times New Roman" w:hAnsi="Times New Roman"/>
                <w:b/>
              </w:rPr>
              <w:t>LOG#8190</w:t>
            </w:r>
          </w:p>
          <w:p w:rsidR="0032559C" w:rsidRPr="004676E4" w:rsidRDefault="0032559C" w:rsidP="006C1A1E">
            <w:pPr>
              <w:spacing w:line="240" w:lineRule="auto"/>
              <w:rPr>
                <w:rFonts w:ascii="Times New Roman" w:hAnsi="Times New Roman"/>
              </w:rPr>
            </w:pPr>
          </w:p>
        </w:tc>
      </w:tr>
      <w:tr w:rsidR="007B2F64" w:rsidRPr="004676E4"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7B2F64" w:rsidRPr="007B2F64" w:rsidRDefault="007B2F64" w:rsidP="00AA7116">
            <w:pPr>
              <w:rPr>
                <w:rFonts w:ascii="Times New Roman" w:hAnsi="Times New Roman"/>
                <w:b/>
              </w:rPr>
            </w:pPr>
            <w:r w:rsidRPr="007B2F64">
              <w:rPr>
                <w:rFonts w:ascii="Times New Roman" w:hAnsi="Times New Roman"/>
                <w:b/>
              </w:rPr>
              <w:lastRenderedPageBreak/>
              <w:t>Approval of internal GEC policy on eliminating courses that do not assess.</w:t>
            </w:r>
          </w:p>
        </w:tc>
        <w:tc>
          <w:tcPr>
            <w:tcW w:w="9180" w:type="dxa"/>
            <w:tcBorders>
              <w:top w:val="single" w:sz="4" w:space="0" w:color="000000"/>
              <w:left w:val="single" w:sz="4" w:space="0" w:color="000000"/>
              <w:bottom w:val="single" w:sz="4" w:space="0" w:color="000000"/>
              <w:right w:val="single" w:sz="4" w:space="0" w:color="000000"/>
            </w:tcBorders>
          </w:tcPr>
          <w:p w:rsidR="007B2F64" w:rsidRPr="004676E4" w:rsidRDefault="00F17CA0" w:rsidP="000B212D">
            <w:pPr>
              <w:tabs>
                <w:tab w:val="left" w:pos="5925"/>
              </w:tabs>
              <w:spacing w:line="240" w:lineRule="auto"/>
              <w:rPr>
                <w:rFonts w:ascii="Times New Roman" w:hAnsi="Times New Roman"/>
              </w:rPr>
            </w:pPr>
            <w:r>
              <w:rPr>
                <w:rFonts w:ascii="Times New Roman" w:hAnsi="Times New Roman"/>
              </w:rPr>
              <w:t xml:space="preserve">No comments or any changes.  </w:t>
            </w:r>
          </w:p>
        </w:tc>
        <w:tc>
          <w:tcPr>
            <w:tcW w:w="2088" w:type="dxa"/>
            <w:tcBorders>
              <w:top w:val="single" w:sz="4" w:space="0" w:color="000000"/>
              <w:left w:val="single" w:sz="4" w:space="0" w:color="000000"/>
              <w:bottom w:val="single" w:sz="4" w:space="0" w:color="000000"/>
              <w:right w:val="single" w:sz="4" w:space="0" w:color="000000"/>
            </w:tcBorders>
          </w:tcPr>
          <w:p w:rsidR="00A05622" w:rsidRDefault="00A05622" w:rsidP="00EE0326">
            <w:pPr>
              <w:rPr>
                <w:rFonts w:ascii="Times New Roman" w:hAnsi="Times New Roman"/>
              </w:rPr>
            </w:pPr>
            <w:r>
              <w:rPr>
                <w:rFonts w:ascii="Times New Roman" w:hAnsi="Times New Roman"/>
              </w:rPr>
              <w:t xml:space="preserve">R. </w:t>
            </w:r>
            <w:r w:rsidR="00E62FE8">
              <w:rPr>
                <w:rFonts w:ascii="Times New Roman" w:hAnsi="Times New Roman"/>
              </w:rPr>
              <w:t>Gilles</w:t>
            </w:r>
            <w:r>
              <w:rPr>
                <w:rFonts w:ascii="Times New Roman" w:hAnsi="Times New Roman"/>
              </w:rPr>
              <w:t xml:space="preserve"> moved to approve.</w:t>
            </w:r>
          </w:p>
          <w:p w:rsidR="007B2F64" w:rsidRDefault="00A05622" w:rsidP="00EE0326">
            <w:pPr>
              <w:rPr>
                <w:rFonts w:ascii="Times New Roman" w:hAnsi="Times New Roman"/>
              </w:rPr>
            </w:pPr>
            <w:r>
              <w:rPr>
                <w:rFonts w:ascii="Times New Roman" w:hAnsi="Times New Roman"/>
              </w:rPr>
              <w:t>M.</w:t>
            </w:r>
            <w:r w:rsidR="00E62FE8">
              <w:rPr>
                <w:rFonts w:ascii="Times New Roman" w:hAnsi="Times New Roman"/>
              </w:rPr>
              <w:t xml:space="preserve"> Hoffer second</w:t>
            </w:r>
            <w:r>
              <w:rPr>
                <w:rFonts w:ascii="Times New Roman" w:hAnsi="Times New Roman"/>
              </w:rPr>
              <w:t>.</w:t>
            </w:r>
          </w:p>
          <w:p w:rsidR="00F346D4" w:rsidRDefault="00F346D4" w:rsidP="00EE0326">
            <w:pPr>
              <w:rPr>
                <w:rFonts w:ascii="Times New Roman" w:hAnsi="Times New Roman"/>
              </w:rPr>
            </w:pPr>
          </w:p>
          <w:p w:rsidR="00F346D4" w:rsidRPr="004676E4" w:rsidRDefault="00A4740E" w:rsidP="00EE0326">
            <w:pPr>
              <w:rPr>
                <w:rFonts w:ascii="Times New Roman" w:hAnsi="Times New Roman"/>
              </w:rPr>
            </w:pPr>
            <w:r>
              <w:rPr>
                <w:rFonts w:ascii="Times New Roman" w:hAnsi="Times New Roman"/>
              </w:rPr>
              <w:t>14</w:t>
            </w:r>
            <w:r w:rsidR="00F346D4">
              <w:rPr>
                <w:rFonts w:ascii="Times New Roman" w:hAnsi="Times New Roman"/>
              </w:rPr>
              <w:t xml:space="preserve"> agreed</w:t>
            </w:r>
          </w:p>
        </w:tc>
      </w:tr>
      <w:tr w:rsidR="00DA06A8" w:rsidRPr="004676E4"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6C1A1E" w:rsidP="00AA7116">
            <w:pPr>
              <w:rPr>
                <w:rFonts w:ascii="Times New Roman" w:hAnsi="Times New Roman"/>
                <w:b/>
              </w:rPr>
            </w:pPr>
            <w:r>
              <w:rPr>
                <w:rFonts w:ascii="Times New Roman" w:hAnsi="Times New Roman"/>
                <w:b/>
              </w:rPr>
              <w:t>Chair’s Report</w:t>
            </w:r>
          </w:p>
        </w:tc>
        <w:tc>
          <w:tcPr>
            <w:tcW w:w="9180" w:type="dxa"/>
            <w:tcBorders>
              <w:top w:val="single" w:sz="4" w:space="0" w:color="000000"/>
              <w:left w:val="single" w:sz="4" w:space="0" w:color="000000"/>
              <w:bottom w:val="single" w:sz="4" w:space="0" w:color="000000"/>
              <w:right w:val="single" w:sz="4" w:space="0" w:color="000000"/>
            </w:tcBorders>
          </w:tcPr>
          <w:p w:rsidR="00822DDD" w:rsidRPr="004676E4" w:rsidRDefault="0050147A" w:rsidP="000B212D">
            <w:pPr>
              <w:tabs>
                <w:tab w:val="left" w:pos="5925"/>
              </w:tabs>
              <w:spacing w:line="240" w:lineRule="auto"/>
              <w:rPr>
                <w:rFonts w:ascii="Times New Roman" w:hAnsi="Times New Roman"/>
              </w:rPr>
            </w:pPr>
            <w:r>
              <w:rPr>
                <w:rFonts w:ascii="Times New Roman" w:hAnsi="Times New Roman"/>
              </w:rPr>
              <w:t xml:space="preserve">We’ve had classes to discuss the skills. Nothing else to report on that. </w:t>
            </w: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tc>
      </w:tr>
      <w:tr w:rsidR="00161E16" w:rsidRPr="004676E4" w:rsidTr="00EC6068">
        <w:tc>
          <w:tcPr>
            <w:tcW w:w="1986" w:type="dxa"/>
            <w:tcBorders>
              <w:top w:val="single" w:sz="4" w:space="0" w:color="000000"/>
              <w:left w:val="single" w:sz="4" w:space="0" w:color="000000"/>
              <w:bottom w:val="single" w:sz="4" w:space="0" w:color="000000"/>
              <w:right w:val="single" w:sz="4" w:space="0" w:color="000000"/>
            </w:tcBorders>
          </w:tcPr>
          <w:p w:rsidR="00161E16" w:rsidRDefault="006C1A1E" w:rsidP="00AA7116">
            <w:pPr>
              <w:rPr>
                <w:rFonts w:ascii="Times New Roman" w:hAnsi="Times New Roman"/>
                <w:b/>
              </w:rPr>
            </w:pPr>
            <w:r>
              <w:rPr>
                <w:rFonts w:ascii="Times New Roman" w:hAnsi="Times New Roman"/>
                <w:b/>
              </w:rPr>
              <w:t>Director’s Report</w:t>
            </w:r>
          </w:p>
          <w:p w:rsidR="006C1A1E" w:rsidRDefault="006C1A1E" w:rsidP="00AA7116">
            <w:pPr>
              <w:rPr>
                <w:rFonts w:ascii="Times New Roman" w:hAnsi="Times New Roman"/>
                <w:b/>
              </w:rPr>
            </w:pPr>
          </w:p>
          <w:p w:rsidR="006C1A1E" w:rsidRPr="004676E4" w:rsidRDefault="006C1A1E" w:rsidP="00AA7116">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D12F5F" w:rsidRDefault="005516AB" w:rsidP="003C33F6">
            <w:pPr>
              <w:tabs>
                <w:tab w:val="left" w:pos="5925"/>
              </w:tabs>
              <w:spacing w:line="240" w:lineRule="auto"/>
              <w:rPr>
                <w:rFonts w:ascii="Times New Roman" w:hAnsi="Times New Roman"/>
              </w:rPr>
            </w:pPr>
            <w:r>
              <w:rPr>
                <w:rFonts w:ascii="Times New Roman" w:hAnsi="Times New Roman"/>
              </w:rPr>
              <w:t>Dec. 6</w:t>
            </w:r>
            <w:r w:rsidRPr="005516AB">
              <w:rPr>
                <w:rFonts w:ascii="Times New Roman" w:hAnsi="Times New Roman"/>
                <w:vertAlign w:val="superscript"/>
              </w:rPr>
              <w:t>th</w:t>
            </w:r>
            <w:r>
              <w:rPr>
                <w:rFonts w:ascii="Times New Roman" w:hAnsi="Times New Roman"/>
              </w:rPr>
              <w:t xml:space="preserve"> Issues celebration. Those that want to share can share, pretty informal. </w:t>
            </w:r>
          </w:p>
          <w:p w:rsidR="001A6358" w:rsidRDefault="001A6358" w:rsidP="003C33F6">
            <w:pPr>
              <w:tabs>
                <w:tab w:val="left" w:pos="5925"/>
              </w:tabs>
              <w:spacing w:line="240" w:lineRule="auto"/>
              <w:rPr>
                <w:rFonts w:ascii="Times New Roman" w:hAnsi="Times New Roman"/>
              </w:rPr>
            </w:pPr>
          </w:p>
          <w:p w:rsidR="001A6358" w:rsidRPr="004676E4" w:rsidRDefault="001A6358" w:rsidP="003C33F6">
            <w:pPr>
              <w:tabs>
                <w:tab w:val="left" w:pos="5925"/>
              </w:tabs>
              <w:spacing w:line="240" w:lineRule="auto"/>
              <w:rPr>
                <w:rFonts w:ascii="Times New Roman" w:hAnsi="Times New Roman"/>
              </w:rPr>
            </w:pPr>
            <w:r>
              <w:rPr>
                <w:rFonts w:ascii="Times New Roman" w:hAnsi="Times New Roman"/>
              </w:rPr>
              <w:t xml:space="preserve">Another assessment meeting. We will need to be clearer on which goals are being taught for each course. </w:t>
            </w:r>
            <w:r w:rsidR="008742FF">
              <w:rPr>
                <w:rFonts w:ascii="Times New Roman" w:hAnsi="Times New Roman"/>
              </w:rPr>
              <w:t xml:space="preserve">We need a way to make sure people know which goals they’re teaching. </w:t>
            </w:r>
            <w:r w:rsidR="0077174B">
              <w:rPr>
                <w:rFonts w:ascii="Times New Roman" w:hAnsi="Times New Roman"/>
              </w:rPr>
              <w:t xml:space="preserve">Wouldn’t it make sense to have your category and the goals on the syllabus? </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D22F7D">
            <w:pPr>
              <w:rPr>
                <w:rFonts w:ascii="Times New Roman" w:hAnsi="Times New Roman"/>
              </w:rPr>
            </w:pPr>
          </w:p>
        </w:tc>
      </w:tr>
      <w:tr w:rsidR="00EC6068" w:rsidRPr="004676E4" w:rsidTr="00EC6068">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556C5E" w:rsidP="004D099C">
            <w:pPr>
              <w:spacing w:line="240" w:lineRule="auto"/>
              <w:rPr>
                <w:rFonts w:ascii="Times New Roman" w:hAnsi="Times New Roman"/>
              </w:rPr>
            </w:pPr>
            <w:r>
              <w:rPr>
                <w:rFonts w:ascii="Times New Roman" w:hAnsi="Times New Roman"/>
              </w:rPr>
              <w:t xml:space="preserve">4:17 </w:t>
            </w:r>
            <w:r w:rsidR="009F584C">
              <w:rPr>
                <w:rFonts w:ascii="Times New Roman" w:hAnsi="Times New Roman"/>
              </w:rPr>
              <w:t>pm</w:t>
            </w:r>
          </w:p>
        </w:tc>
      </w:tr>
      <w:tr w:rsidR="00EC6068" w:rsidRPr="004676E4" w:rsidTr="006867F6">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sz w:val="20"/>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EC6068" w:rsidP="004D099C">
            <w:pPr>
              <w:spacing w:line="240" w:lineRule="auto"/>
              <w:rPr>
                <w:rFonts w:ascii="Times New Roman" w:hAnsi="Times New Roman"/>
                <w:sz w:val="20"/>
              </w:rPr>
            </w:pP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2C" w:rsidRDefault="00ED712C" w:rsidP="00BA71C2">
      <w:pPr>
        <w:spacing w:line="240" w:lineRule="auto"/>
      </w:pPr>
      <w:r>
        <w:separator/>
      </w:r>
    </w:p>
  </w:endnote>
  <w:endnote w:type="continuationSeparator" w:id="0">
    <w:p w:rsidR="00ED712C" w:rsidRDefault="00ED712C"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8" w:rsidRDefault="00A12368">
    <w:pPr>
      <w:pStyle w:val="Footer"/>
      <w:jc w:val="center"/>
    </w:pPr>
    <w:r>
      <w:t xml:space="preserve"> Page </w:t>
    </w:r>
    <w:r w:rsidR="004407D9">
      <w:rPr>
        <w:b/>
        <w:sz w:val="24"/>
      </w:rPr>
      <w:fldChar w:fldCharType="begin"/>
    </w:r>
    <w:r>
      <w:rPr>
        <w:b/>
      </w:rPr>
      <w:instrText xml:space="preserve"> PAGE </w:instrText>
    </w:r>
    <w:r w:rsidR="004407D9">
      <w:rPr>
        <w:b/>
        <w:sz w:val="24"/>
      </w:rPr>
      <w:fldChar w:fldCharType="separate"/>
    </w:r>
    <w:r w:rsidR="008C1B3F">
      <w:rPr>
        <w:b/>
        <w:noProof/>
      </w:rPr>
      <w:t>5</w:t>
    </w:r>
    <w:r w:rsidR="004407D9">
      <w:rPr>
        <w:b/>
        <w:sz w:val="24"/>
      </w:rPr>
      <w:fldChar w:fldCharType="end"/>
    </w:r>
    <w:r>
      <w:t xml:space="preserve"> of </w:t>
    </w:r>
    <w:r w:rsidR="004407D9">
      <w:rPr>
        <w:b/>
        <w:sz w:val="24"/>
      </w:rPr>
      <w:fldChar w:fldCharType="begin"/>
    </w:r>
    <w:r>
      <w:rPr>
        <w:b/>
      </w:rPr>
      <w:instrText xml:space="preserve"> NUMPAGES  </w:instrText>
    </w:r>
    <w:r w:rsidR="004407D9">
      <w:rPr>
        <w:b/>
        <w:sz w:val="24"/>
      </w:rPr>
      <w:fldChar w:fldCharType="separate"/>
    </w:r>
    <w:r w:rsidR="008C1B3F">
      <w:rPr>
        <w:b/>
        <w:noProof/>
      </w:rPr>
      <w:t>5</w:t>
    </w:r>
    <w:r w:rsidR="004407D9">
      <w:rPr>
        <w:b/>
        <w:sz w:val="24"/>
      </w:rPr>
      <w:fldChar w:fldCharType="end"/>
    </w:r>
  </w:p>
  <w:p w:rsidR="00A12368" w:rsidRDefault="00A1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2C" w:rsidRDefault="00ED712C" w:rsidP="00BA71C2">
      <w:pPr>
        <w:spacing w:line="240" w:lineRule="auto"/>
      </w:pPr>
      <w:r>
        <w:separator/>
      </w:r>
    </w:p>
  </w:footnote>
  <w:footnote w:type="continuationSeparator" w:id="0">
    <w:p w:rsidR="00ED712C" w:rsidRDefault="00ED712C"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1701"/>
    <w:rsid w:val="00022E70"/>
    <w:rsid w:val="000246A2"/>
    <w:rsid w:val="00037163"/>
    <w:rsid w:val="00037ABC"/>
    <w:rsid w:val="00042C76"/>
    <w:rsid w:val="00047A64"/>
    <w:rsid w:val="00062B00"/>
    <w:rsid w:val="000B0DF7"/>
    <w:rsid w:val="000B212D"/>
    <w:rsid w:val="000B7527"/>
    <w:rsid w:val="000D4B3A"/>
    <w:rsid w:val="001114F7"/>
    <w:rsid w:val="00136838"/>
    <w:rsid w:val="001527AD"/>
    <w:rsid w:val="00160F16"/>
    <w:rsid w:val="00161E16"/>
    <w:rsid w:val="0017053F"/>
    <w:rsid w:val="00183129"/>
    <w:rsid w:val="0018726B"/>
    <w:rsid w:val="001923FF"/>
    <w:rsid w:val="00192DC2"/>
    <w:rsid w:val="001936EF"/>
    <w:rsid w:val="001A6358"/>
    <w:rsid w:val="001B47DE"/>
    <w:rsid w:val="001C2D2A"/>
    <w:rsid w:val="001C5CE8"/>
    <w:rsid w:val="001D3C27"/>
    <w:rsid w:val="001D70C7"/>
    <w:rsid w:val="001E5E52"/>
    <w:rsid w:val="001F19B2"/>
    <w:rsid w:val="00201072"/>
    <w:rsid w:val="00205884"/>
    <w:rsid w:val="002078AD"/>
    <w:rsid w:val="00210C9E"/>
    <w:rsid w:val="0024710E"/>
    <w:rsid w:val="00272C0D"/>
    <w:rsid w:val="0027472B"/>
    <w:rsid w:val="0028041F"/>
    <w:rsid w:val="0029322A"/>
    <w:rsid w:val="002D5415"/>
    <w:rsid w:val="002F1299"/>
    <w:rsid w:val="002F26FF"/>
    <w:rsid w:val="002F3106"/>
    <w:rsid w:val="00312740"/>
    <w:rsid w:val="003144A1"/>
    <w:rsid w:val="003253B4"/>
    <w:rsid w:val="0032559C"/>
    <w:rsid w:val="00327DCF"/>
    <w:rsid w:val="003643D5"/>
    <w:rsid w:val="003674D2"/>
    <w:rsid w:val="003831A5"/>
    <w:rsid w:val="00384C08"/>
    <w:rsid w:val="003B2FC2"/>
    <w:rsid w:val="003B745B"/>
    <w:rsid w:val="003C33F6"/>
    <w:rsid w:val="003C3E27"/>
    <w:rsid w:val="003D0D47"/>
    <w:rsid w:val="003F51EC"/>
    <w:rsid w:val="003F74EB"/>
    <w:rsid w:val="00405014"/>
    <w:rsid w:val="00410F6A"/>
    <w:rsid w:val="00414790"/>
    <w:rsid w:val="0043782D"/>
    <w:rsid w:val="004407D9"/>
    <w:rsid w:val="004506D7"/>
    <w:rsid w:val="004536A1"/>
    <w:rsid w:val="004676E4"/>
    <w:rsid w:val="004677D0"/>
    <w:rsid w:val="00481820"/>
    <w:rsid w:val="00490010"/>
    <w:rsid w:val="004B0F79"/>
    <w:rsid w:val="004D099C"/>
    <w:rsid w:val="004E636F"/>
    <w:rsid w:val="0050116D"/>
    <w:rsid w:val="0050147A"/>
    <w:rsid w:val="00522409"/>
    <w:rsid w:val="00540A15"/>
    <w:rsid w:val="00540B07"/>
    <w:rsid w:val="005471B9"/>
    <w:rsid w:val="005479EA"/>
    <w:rsid w:val="005516AB"/>
    <w:rsid w:val="00555D60"/>
    <w:rsid w:val="00556C5E"/>
    <w:rsid w:val="0057393C"/>
    <w:rsid w:val="005755F5"/>
    <w:rsid w:val="005970F8"/>
    <w:rsid w:val="005B13C5"/>
    <w:rsid w:val="005B6F70"/>
    <w:rsid w:val="005C647A"/>
    <w:rsid w:val="005D07FB"/>
    <w:rsid w:val="005D1804"/>
    <w:rsid w:val="005D6CAA"/>
    <w:rsid w:val="005F7D71"/>
    <w:rsid w:val="00612181"/>
    <w:rsid w:val="00627660"/>
    <w:rsid w:val="00630389"/>
    <w:rsid w:val="00634548"/>
    <w:rsid w:val="0064517C"/>
    <w:rsid w:val="00647C3E"/>
    <w:rsid w:val="0065601C"/>
    <w:rsid w:val="00657A5F"/>
    <w:rsid w:val="006604AE"/>
    <w:rsid w:val="00677FB3"/>
    <w:rsid w:val="0068000D"/>
    <w:rsid w:val="006819CF"/>
    <w:rsid w:val="006867F6"/>
    <w:rsid w:val="00695991"/>
    <w:rsid w:val="006A002A"/>
    <w:rsid w:val="006A2BAA"/>
    <w:rsid w:val="006A5101"/>
    <w:rsid w:val="006B2358"/>
    <w:rsid w:val="006C17A4"/>
    <w:rsid w:val="006C1A1E"/>
    <w:rsid w:val="006C4C29"/>
    <w:rsid w:val="006E33C6"/>
    <w:rsid w:val="006F0EDF"/>
    <w:rsid w:val="006F4038"/>
    <w:rsid w:val="00712024"/>
    <w:rsid w:val="00731649"/>
    <w:rsid w:val="0074043F"/>
    <w:rsid w:val="0074387C"/>
    <w:rsid w:val="007464E0"/>
    <w:rsid w:val="00763772"/>
    <w:rsid w:val="00770627"/>
    <w:rsid w:val="0077174B"/>
    <w:rsid w:val="007835DF"/>
    <w:rsid w:val="00785BE1"/>
    <w:rsid w:val="00792957"/>
    <w:rsid w:val="00793189"/>
    <w:rsid w:val="00796461"/>
    <w:rsid w:val="00796A36"/>
    <w:rsid w:val="007A35B1"/>
    <w:rsid w:val="007B2E93"/>
    <w:rsid w:val="007B2F64"/>
    <w:rsid w:val="007B7942"/>
    <w:rsid w:val="007D5810"/>
    <w:rsid w:val="007E1C8C"/>
    <w:rsid w:val="007F2359"/>
    <w:rsid w:val="007F286E"/>
    <w:rsid w:val="007F60E4"/>
    <w:rsid w:val="00800A3A"/>
    <w:rsid w:val="00802F68"/>
    <w:rsid w:val="00820390"/>
    <w:rsid w:val="00822DDD"/>
    <w:rsid w:val="00826518"/>
    <w:rsid w:val="00843A70"/>
    <w:rsid w:val="00850001"/>
    <w:rsid w:val="00852ECA"/>
    <w:rsid w:val="008742FF"/>
    <w:rsid w:val="00885245"/>
    <w:rsid w:val="008B3ADA"/>
    <w:rsid w:val="008B4BB2"/>
    <w:rsid w:val="008C1B3F"/>
    <w:rsid w:val="008F0F62"/>
    <w:rsid w:val="00902B9B"/>
    <w:rsid w:val="0092773D"/>
    <w:rsid w:val="009278E6"/>
    <w:rsid w:val="0094396F"/>
    <w:rsid w:val="00943B85"/>
    <w:rsid w:val="00944A3D"/>
    <w:rsid w:val="00966AF8"/>
    <w:rsid w:val="00987744"/>
    <w:rsid w:val="00994E75"/>
    <w:rsid w:val="009A1030"/>
    <w:rsid w:val="009B534E"/>
    <w:rsid w:val="009B700B"/>
    <w:rsid w:val="009C5126"/>
    <w:rsid w:val="009D3C4A"/>
    <w:rsid w:val="009F584C"/>
    <w:rsid w:val="00A05622"/>
    <w:rsid w:val="00A12368"/>
    <w:rsid w:val="00A23169"/>
    <w:rsid w:val="00A23949"/>
    <w:rsid w:val="00A34861"/>
    <w:rsid w:val="00A4740E"/>
    <w:rsid w:val="00A47E6B"/>
    <w:rsid w:val="00A72AD3"/>
    <w:rsid w:val="00A87B8A"/>
    <w:rsid w:val="00A96276"/>
    <w:rsid w:val="00AA7116"/>
    <w:rsid w:val="00AB53C1"/>
    <w:rsid w:val="00AB6034"/>
    <w:rsid w:val="00AC73A2"/>
    <w:rsid w:val="00AD3C51"/>
    <w:rsid w:val="00AD54C5"/>
    <w:rsid w:val="00B01155"/>
    <w:rsid w:val="00B44E74"/>
    <w:rsid w:val="00B83977"/>
    <w:rsid w:val="00BA71C2"/>
    <w:rsid w:val="00BB0A26"/>
    <w:rsid w:val="00BB3004"/>
    <w:rsid w:val="00BB5520"/>
    <w:rsid w:val="00BB6ACE"/>
    <w:rsid w:val="00BC35C8"/>
    <w:rsid w:val="00BE0378"/>
    <w:rsid w:val="00BE17BC"/>
    <w:rsid w:val="00BE3776"/>
    <w:rsid w:val="00BE4124"/>
    <w:rsid w:val="00BF3882"/>
    <w:rsid w:val="00C13722"/>
    <w:rsid w:val="00C63114"/>
    <w:rsid w:val="00C67F88"/>
    <w:rsid w:val="00C708C5"/>
    <w:rsid w:val="00C7755E"/>
    <w:rsid w:val="00C91EAE"/>
    <w:rsid w:val="00C952BF"/>
    <w:rsid w:val="00CB0CA2"/>
    <w:rsid w:val="00CB532D"/>
    <w:rsid w:val="00CE1689"/>
    <w:rsid w:val="00CF2E04"/>
    <w:rsid w:val="00D01960"/>
    <w:rsid w:val="00D10E46"/>
    <w:rsid w:val="00D12C7E"/>
    <w:rsid w:val="00D12F5F"/>
    <w:rsid w:val="00D15CB6"/>
    <w:rsid w:val="00D22F7D"/>
    <w:rsid w:val="00D257F8"/>
    <w:rsid w:val="00D3650D"/>
    <w:rsid w:val="00D41C0B"/>
    <w:rsid w:val="00D43C84"/>
    <w:rsid w:val="00D744A5"/>
    <w:rsid w:val="00D74CC0"/>
    <w:rsid w:val="00D80717"/>
    <w:rsid w:val="00D82832"/>
    <w:rsid w:val="00D8338B"/>
    <w:rsid w:val="00D85F33"/>
    <w:rsid w:val="00DA06A8"/>
    <w:rsid w:val="00DA591B"/>
    <w:rsid w:val="00DB6208"/>
    <w:rsid w:val="00DC7080"/>
    <w:rsid w:val="00DD3A08"/>
    <w:rsid w:val="00E10F60"/>
    <w:rsid w:val="00E26D67"/>
    <w:rsid w:val="00E37907"/>
    <w:rsid w:val="00E40D99"/>
    <w:rsid w:val="00E60227"/>
    <w:rsid w:val="00E608E8"/>
    <w:rsid w:val="00E62FE8"/>
    <w:rsid w:val="00E95721"/>
    <w:rsid w:val="00E963D5"/>
    <w:rsid w:val="00EA4837"/>
    <w:rsid w:val="00EB233C"/>
    <w:rsid w:val="00EC6068"/>
    <w:rsid w:val="00ED10ED"/>
    <w:rsid w:val="00ED712C"/>
    <w:rsid w:val="00EE0326"/>
    <w:rsid w:val="00EE231F"/>
    <w:rsid w:val="00F17CA0"/>
    <w:rsid w:val="00F346D4"/>
    <w:rsid w:val="00F426DA"/>
    <w:rsid w:val="00F471BF"/>
    <w:rsid w:val="00F55CAE"/>
    <w:rsid w:val="00F56C9F"/>
    <w:rsid w:val="00F67DD4"/>
    <w:rsid w:val="00F7161D"/>
    <w:rsid w:val="00F81896"/>
    <w:rsid w:val="00FA050F"/>
    <w:rsid w:val="00FA4B66"/>
    <w:rsid w:val="00FA6EFB"/>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BAD99-43B7-42D1-B7B3-E80CF7B0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Ryan VanVolkinburg</cp:lastModifiedBy>
  <cp:revision>2</cp:revision>
  <cp:lastPrinted>2013-06-19T16:30:00Z</cp:lastPrinted>
  <dcterms:created xsi:type="dcterms:W3CDTF">2014-01-02T17:49:00Z</dcterms:created>
  <dcterms:modified xsi:type="dcterms:W3CDTF">2014-01-02T17:49:00Z</dcterms:modified>
</cp:coreProperties>
</file>