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C72" w:rsidRPr="00532C72" w:rsidRDefault="00532C72" w:rsidP="00532C72">
      <w:pPr>
        <w:pStyle w:val="Title"/>
        <w:rPr>
          <w:rFonts w:asciiTheme="minorHAnsi" w:hAnsiTheme="minorHAnsi" w:cstheme="minorHAnsi"/>
        </w:rPr>
      </w:pPr>
      <w:bookmarkStart w:id="0" w:name="_GoBack"/>
      <w:bookmarkEnd w:id="0"/>
      <w:r w:rsidRPr="00532C72">
        <w:rPr>
          <w:rFonts w:asciiTheme="minorHAnsi" w:hAnsiTheme="minorHAnsi" w:cstheme="minorHAnsi"/>
        </w:rPr>
        <w:t>Grand Valley State University</w:t>
      </w:r>
    </w:p>
    <w:p w:rsidR="00532C72" w:rsidRPr="00532C72" w:rsidRDefault="00532C72" w:rsidP="00532C72">
      <w:pPr>
        <w:jc w:val="center"/>
        <w:rPr>
          <w:rFonts w:asciiTheme="minorHAnsi" w:hAnsiTheme="minorHAnsi" w:cstheme="minorHAnsi"/>
          <w:b/>
          <w:i/>
          <w:sz w:val="32"/>
          <w:szCs w:val="32"/>
        </w:rPr>
      </w:pPr>
      <w:r w:rsidRPr="00532C72">
        <w:rPr>
          <w:rFonts w:asciiTheme="minorHAnsi" w:hAnsiTheme="minorHAnsi" w:cstheme="minorHAnsi"/>
          <w:i/>
          <w:sz w:val="32"/>
          <w:szCs w:val="32"/>
        </w:rPr>
        <w:t xml:space="preserve"> </w:t>
      </w:r>
      <w:r w:rsidRPr="00532C72">
        <w:rPr>
          <w:rFonts w:asciiTheme="minorHAnsi" w:hAnsiTheme="minorHAnsi" w:cstheme="minorHAnsi"/>
          <w:b/>
          <w:i/>
          <w:sz w:val="32"/>
          <w:szCs w:val="32"/>
        </w:rPr>
        <w:t>General Education Committee Meeting</w:t>
      </w:r>
    </w:p>
    <w:p w:rsidR="00532C72" w:rsidRPr="00532C72" w:rsidRDefault="00915A78" w:rsidP="00532C72">
      <w:pPr>
        <w:jc w:val="center"/>
        <w:rPr>
          <w:rFonts w:asciiTheme="minorHAnsi" w:hAnsiTheme="minorHAnsi" w:cstheme="minorHAnsi"/>
          <w:sz w:val="28"/>
        </w:rPr>
      </w:pPr>
      <w:r>
        <w:rPr>
          <w:rFonts w:asciiTheme="minorHAnsi" w:hAnsiTheme="minorHAnsi" w:cstheme="minorHAnsi"/>
          <w:sz w:val="28"/>
        </w:rPr>
        <w:t>167 Lake Ontario Hall</w:t>
      </w:r>
    </w:p>
    <w:p w:rsidR="00532C72" w:rsidRPr="00532C72" w:rsidRDefault="00532C72" w:rsidP="00532C72">
      <w:pPr>
        <w:jc w:val="center"/>
        <w:rPr>
          <w:rFonts w:asciiTheme="minorHAnsi" w:hAnsiTheme="minorHAnsi" w:cstheme="minorHAnsi"/>
          <w:sz w:val="28"/>
        </w:rPr>
      </w:pPr>
      <w:r w:rsidRPr="00532C72">
        <w:rPr>
          <w:rFonts w:asciiTheme="minorHAnsi" w:hAnsiTheme="minorHAnsi" w:cstheme="minorHAnsi"/>
          <w:sz w:val="28"/>
        </w:rPr>
        <w:t xml:space="preserve"> Minutes of  </w:t>
      </w:r>
      <w:r w:rsidRPr="00532C72">
        <w:rPr>
          <w:rFonts w:asciiTheme="minorHAnsi" w:hAnsiTheme="minorHAnsi" w:cstheme="minorHAnsi"/>
          <w:sz w:val="28"/>
        </w:rPr>
        <w:tab/>
      </w:r>
      <w:r w:rsidR="00C5199D">
        <w:rPr>
          <w:rFonts w:asciiTheme="minorHAnsi" w:hAnsiTheme="minorHAnsi" w:cstheme="minorHAnsi"/>
          <w:sz w:val="28"/>
        </w:rPr>
        <w:t>11/10</w:t>
      </w:r>
      <w:r w:rsidRPr="00532C72">
        <w:rPr>
          <w:rFonts w:asciiTheme="minorHAnsi" w:hAnsiTheme="minorHAnsi" w:cstheme="minorHAnsi"/>
          <w:sz w:val="28"/>
        </w:rPr>
        <w:t xml:space="preserve">/2014 </w:t>
      </w:r>
    </w:p>
    <w:p w:rsidR="006867F6" w:rsidRPr="00532C72" w:rsidRDefault="006867F6" w:rsidP="006867F6">
      <w:pPr>
        <w:spacing w:line="240" w:lineRule="auto"/>
        <w:jc w:val="center"/>
        <w:rPr>
          <w:rFonts w:asciiTheme="minorHAnsi" w:hAnsiTheme="minorHAnsi" w:cstheme="minorHAnsi"/>
          <w:sz w:val="28"/>
        </w:rPr>
      </w:pPr>
    </w:p>
    <w:p w:rsidR="00042D11" w:rsidRPr="00532C72" w:rsidRDefault="00EE0326" w:rsidP="006867F6">
      <w:pPr>
        <w:spacing w:line="240" w:lineRule="auto"/>
        <w:rPr>
          <w:rFonts w:asciiTheme="minorHAnsi" w:hAnsiTheme="minorHAnsi" w:cstheme="minorHAnsi"/>
        </w:rPr>
      </w:pPr>
      <w:r w:rsidRPr="00532C72">
        <w:rPr>
          <w:rFonts w:asciiTheme="minorHAnsi" w:hAnsiTheme="minorHAnsi" w:cstheme="minorHAnsi"/>
          <w:b/>
        </w:rPr>
        <w:t>PRESENT</w:t>
      </w:r>
      <w:r w:rsidR="003C33F6" w:rsidRPr="00532C72">
        <w:rPr>
          <w:rFonts w:asciiTheme="minorHAnsi" w:hAnsiTheme="minorHAnsi" w:cstheme="minorHAnsi"/>
        </w:rPr>
        <w:t xml:space="preserve">: </w:t>
      </w:r>
      <w:r w:rsidR="00532C72" w:rsidRPr="00532C72">
        <w:rPr>
          <w:rFonts w:asciiTheme="minorHAnsi" w:hAnsiTheme="minorHAnsi" w:cstheme="minorHAnsi"/>
        </w:rPr>
        <w:t xml:space="preserve">Kirk Anderson, Chair; </w:t>
      </w:r>
      <w:r w:rsidR="00532C72" w:rsidRPr="00250AF1">
        <w:rPr>
          <w:rFonts w:asciiTheme="minorHAnsi" w:hAnsiTheme="minorHAnsi" w:cstheme="minorHAnsi"/>
        </w:rPr>
        <w:t>Ella Fritz</w:t>
      </w:r>
      <w:r w:rsidR="00134DC5" w:rsidRPr="00250AF1">
        <w:rPr>
          <w:rFonts w:asciiTheme="minorHAnsi" w:hAnsiTheme="minorHAnsi" w:cstheme="minorHAnsi"/>
        </w:rPr>
        <w:t>e</w:t>
      </w:r>
      <w:r w:rsidR="00532C72" w:rsidRPr="00250AF1">
        <w:rPr>
          <w:rFonts w:asciiTheme="minorHAnsi" w:hAnsiTheme="minorHAnsi" w:cstheme="minorHAnsi"/>
        </w:rPr>
        <w:t xml:space="preserve">meier; Gabriele Gottlieb; Melba Hoffer; Andrew Kalafut; Sarah King; Haiying Kong; Jose Lara; Paola Leon; </w:t>
      </w:r>
      <w:r w:rsidR="00134DC5" w:rsidRPr="00250AF1">
        <w:rPr>
          <w:rFonts w:asciiTheme="minorHAnsi" w:hAnsiTheme="minorHAnsi" w:cstheme="minorHAnsi"/>
        </w:rPr>
        <w:t xml:space="preserve">Josita Maouene; </w:t>
      </w:r>
      <w:r w:rsidR="00532C72" w:rsidRPr="00250AF1">
        <w:rPr>
          <w:rFonts w:asciiTheme="minorHAnsi" w:hAnsiTheme="minorHAnsi" w:cstheme="minorHAnsi"/>
        </w:rPr>
        <w:t xml:space="preserve">Linda Pickett; </w:t>
      </w:r>
      <w:r w:rsidR="00134DC5" w:rsidRPr="00250AF1">
        <w:rPr>
          <w:rFonts w:asciiTheme="minorHAnsi" w:hAnsiTheme="minorHAnsi" w:cstheme="minorHAnsi"/>
        </w:rPr>
        <w:t xml:space="preserve">Susan Strouse; Patrick Thorpe; </w:t>
      </w:r>
      <w:r w:rsidR="00532C72" w:rsidRPr="00250AF1">
        <w:rPr>
          <w:rFonts w:asciiTheme="minorHAnsi" w:hAnsiTheme="minorHAnsi" w:cstheme="minorHAnsi"/>
        </w:rPr>
        <w:t>David Vessey</w:t>
      </w:r>
    </w:p>
    <w:p w:rsidR="00192DC2" w:rsidRPr="00532C72" w:rsidRDefault="00192DC2" w:rsidP="006867F6">
      <w:pPr>
        <w:spacing w:line="240" w:lineRule="auto"/>
        <w:rPr>
          <w:rFonts w:asciiTheme="minorHAnsi" w:hAnsiTheme="minorHAnsi" w:cstheme="minorHAnsi"/>
        </w:rPr>
      </w:pPr>
      <w:r w:rsidRPr="00532C72">
        <w:rPr>
          <w:rFonts w:asciiTheme="minorHAnsi" w:hAnsiTheme="minorHAnsi" w:cstheme="minorHAnsi"/>
          <w:b/>
        </w:rPr>
        <w:t>ALSO PRESENT:</w:t>
      </w:r>
      <w:r w:rsidR="003C33F6" w:rsidRPr="00532C72">
        <w:rPr>
          <w:rFonts w:asciiTheme="minorHAnsi" w:hAnsiTheme="minorHAnsi" w:cstheme="minorHAnsi"/>
          <w:b/>
        </w:rPr>
        <w:t xml:space="preserve"> </w:t>
      </w:r>
      <w:r w:rsidRPr="00532C72">
        <w:rPr>
          <w:rFonts w:asciiTheme="minorHAnsi" w:hAnsiTheme="minorHAnsi" w:cstheme="minorHAnsi"/>
        </w:rPr>
        <w:t>C. “Griff” Grif</w:t>
      </w:r>
      <w:r w:rsidR="003302E3" w:rsidRPr="00532C72">
        <w:rPr>
          <w:rFonts w:asciiTheme="minorHAnsi" w:hAnsiTheme="minorHAnsi" w:cstheme="minorHAnsi"/>
        </w:rPr>
        <w:t>fin, Director, General Education;</w:t>
      </w:r>
      <w:r w:rsidRPr="00532C72">
        <w:rPr>
          <w:rFonts w:asciiTheme="minorHAnsi" w:hAnsiTheme="minorHAnsi" w:cstheme="minorHAnsi"/>
        </w:rPr>
        <w:t xml:space="preserve"> </w:t>
      </w:r>
      <w:r w:rsidR="003302E3" w:rsidRPr="00532C72">
        <w:rPr>
          <w:rFonts w:asciiTheme="minorHAnsi" w:hAnsiTheme="minorHAnsi" w:cstheme="minorHAnsi"/>
        </w:rPr>
        <w:t>Jeanne Whitsel</w:t>
      </w:r>
      <w:r w:rsidRPr="00532C72">
        <w:rPr>
          <w:rFonts w:asciiTheme="minorHAnsi" w:hAnsiTheme="minorHAnsi" w:cstheme="minorHAnsi"/>
        </w:rPr>
        <w:t>, General Education Office Coordinator</w:t>
      </w:r>
    </w:p>
    <w:p w:rsidR="00192DC2" w:rsidRPr="00532C72" w:rsidRDefault="00627660" w:rsidP="006867F6">
      <w:pPr>
        <w:spacing w:line="240" w:lineRule="auto"/>
        <w:rPr>
          <w:rFonts w:asciiTheme="minorHAnsi" w:hAnsiTheme="minorHAnsi" w:cstheme="minorHAnsi"/>
        </w:rPr>
      </w:pPr>
      <w:r w:rsidRPr="00532C72">
        <w:rPr>
          <w:rFonts w:asciiTheme="minorHAnsi" w:hAnsiTheme="minorHAnsi" w:cstheme="minorHAnsi"/>
          <w:b/>
        </w:rPr>
        <w:t>NOT PRESENT</w:t>
      </w:r>
      <w:r w:rsidR="00192DC2" w:rsidRPr="00532C72">
        <w:rPr>
          <w:rFonts w:asciiTheme="minorHAnsi" w:hAnsiTheme="minorHAnsi" w:cstheme="minorHAnsi"/>
          <w:b/>
        </w:rPr>
        <w:t>:</w:t>
      </w:r>
      <w:r w:rsidR="004676E4" w:rsidRPr="00532C72">
        <w:rPr>
          <w:rFonts w:asciiTheme="minorHAnsi" w:hAnsiTheme="minorHAnsi" w:cstheme="minorHAnsi"/>
          <w:b/>
        </w:rPr>
        <w:t xml:space="preserve"> </w:t>
      </w:r>
      <w:r w:rsidR="00250AF1" w:rsidRPr="00532C72">
        <w:rPr>
          <w:rFonts w:asciiTheme="minorHAnsi" w:hAnsiTheme="minorHAnsi" w:cstheme="minorHAnsi"/>
        </w:rPr>
        <w:t>Emily Frigo; Brian Kipp;</w:t>
      </w:r>
      <w:r w:rsidR="00250AF1" w:rsidRPr="00250AF1">
        <w:rPr>
          <w:rFonts w:asciiTheme="minorHAnsi" w:hAnsiTheme="minorHAnsi" w:cstheme="minorHAnsi"/>
        </w:rPr>
        <w:t xml:space="preserve"> </w:t>
      </w:r>
      <w:r w:rsidR="00250AF1" w:rsidRPr="00532C72">
        <w:rPr>
          <w:rFonts w:asciiTheme="minorHAnsi" w:hAnsiTheme="minorHAnsi" w:cstheme="minorHAnsi"/>
        </w:rPr>
        <w:t xml:space="preserve">Martina Reinhold; </w:t>
      </w:r>
      <w:r w:rsidR="00C155E6" w:rsidRPr="00532C72">
        <w:rPr>
          <w:rFonts w:asciiTheme="minorHAnsi" w:hAnsiTheme="minorHAnsi" w:cstheme="minorHAnsi"/>
        </w:rPr>
        <w:t>Paul Sicilian</w:t>
      </w:r>
      <w:r w:rsidR="00915A78">
        <w:rPr>
          <w:rFonts w:asciiTheme="minorHAnsi" w:hAnsiTheme="minorHAnsi" w:cstheme="minorHAnsi"/>
        </w:rPr>
        <w:t>*</w:t>
      </w:r>
    </w:p>
    <w:p w:rsidR="00A82971" w:rsidRPr="00532C72" w:rsidRDefault="00A82971" w:rsidP="00A82971">
      <w:pPr>
        <w:spacing w:line="240" w:lineRule="auto"/>
        <w:rPr>
          <w:rFonts w:asciiTheme="minorHAnsi" w:hAnsiTheme="minorHAnsi" w:cstheme="minorHAnsi"/>
        </w:rPr>
      </w:pPr>
      <w:r w:rsidRPr="00532C72">
        <w:rPr>
          <w:rFonts w:asciiTheme="minorHAnsi" w:hAnsiTheme="minorHAnsi" w:cstheme="minorHAnsi"/>
        </w:rPr>
        <w:t xml:space="preserve">* Participating </w:t>
      </w:r>
      <w:r w:rsidR="00915A78">
        <w:rPr>
          <w:rFonts w:asciiTheme="minorHAnsi" w:hAnsiTheme="minorHAnsi" w:cstheme="minorHAnsi"/>
        </w:rPr>
        <w:t>via email</w:t>
      </w:r>
      <w:r w:rsidRPr="00532C72">
        <w:rPr>
          <w:rFonts w:asciiTheme="minorHAnsi" w:hAnsiTheme="minorHAnsi" w:cstheme="minorHAnsi"/>
        </w:rPr>
        <w:t xml:space="preserve"> despite conflict with meetings</w:t>
      </w:r>
    </w:p>
    <w:p w:rsidR="00A82971" w:rsidRPr="00532C72" w:rsidRDefault="00A82971" w:rsidP="006867F6">
      <w:pPr>
        <w:spacing w:line="240" w:lineRule="auto"/>
        <w:rPr>
          <w:rFonts w:asciiTheme="minorHAnsi" w:hAnsiTheme="minorHAnsi" w:cstheme="minorHAnsi"/>
        </w:rPr>
      </w:pPr>
    </w:p>
    <w:p w:rsidR="00192DC2" w:rsidRPr="00532C72" w:rsidRDefault="00192DC2" w:rsidP="00192DC2">
      <w:pPr>
        <w:jc w:val="center"/>
        <w:rPr>
          <w:rFonts w:asciiTheme="minorHAnsi" w:hAnsiTheme="minorHAnsi" w:cstheme="minorHAnsi"/>
        </w:rPr>
      </w:pPr>
    </w:p>
    <w:tbl>
      <w:tblPr>
        <w:tblW w:w="14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10002"/>
        <w:gridCol w:w="2520"/>
      </w:tblGrid>
      <w:tr w:rsidR="00192DC2" w:rsidRPr="00532C72" w:rsidTr="00B32E5B">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532C72" w:rsidRDefault="00192DC2" w:rsidP="00EE231F">
            <w:pPr>
              <w:spacing w:line="240" w:lineRule="auto"/>
              <w:rPr>
                <w:rFonts w:asciiTheme="minorHAnsi" w:hAnsiTheme="minorHAnsi" w:cstheme="minorHAnsi"/>
              </w:rPr>
            </w:pPr>
            <w:r w:rsidRPr="00532C72">
              <w:rPr>
                <w:rFonts w:asciiTheme="minorHAnsi" w:hAnsiTheme="minorHAnsi" w:cstheme="minorHAnsi"/>
              </w:rPr>
              <w:t>Agenda Items</w:t>
            </w:r>
          </w:p>
        </w:tc>
        <w:tc>
          <w:tcPr>
            <w:tcW w:w="10002" w:type="dxa"/>
            <w:tcBorders>
              <w:top w:val="single" w:sz="4" w:space="0" w:color="000000"/>
              <w:left w:val="single" w:sz="4" w:space="0" w:color="000000"/>
              <w:bottom w:val="single" w:sz="4" w:space="0" w:color="000000"/>
              <w:right w:val="single" w:sz="4" w:space="0" w:color="000000"/>
            </w:tcBorders>
          </w:tcPr>
          <w:p w:rsidR="00192DC2" w:rsidRPr="00532C72" w:rsidRDefault="00192DC2" w:rsidP="00EE231F">
            <w:pPr>
              <w:spacing w:line="240" w:lineRule="auto"/>
              <w:rPr>
                <w:rFonts w:asciiTheme="minorHAnsi" w:hAnsiTheme="minorHAnsi" w:cstheme="minorHAnsi"/>
              </w:rPr>
            </w:pPr>
            <w:r w:rsidRPr="00532C72">
              <w:rPr>
                <w:rFonts w:asciiTheme="minorHAnsi" w:hAnsiTheme="minorHAnsi" w:cstheme="minorHAnsi"/>
              </w:rPr>
              <w:t>Discussion</w:t>
            </w:r>
          </w:p>
        </w:tc>
        <w:tc>
          <w:tcPr>
            <w:tcW w:w="2520" w:type="dxa"/>
            <w:tcBorders>
              <w:top w:val="single" w:sz="4" w:space="0" w:color="000000"/>
              <w:left w:val="single" w:sz="4" w:space="0" w:color="000000"/>
              <w:bottom w:val="single" w:sz="4" w:space="0" w:color="000000"/>
              <w:right w:val="single" w:sz="4" w:space="0" w:color="000000"/>
            </w:tcBorders>
          </w:tcPr>
          <w:p w:rsidR="00192DC2" w:rsidRPr="00532C72" w:rsidRDefault="00B657EA" w:rsidP="00B32E5B">
            <w:pPr>
              <w:spacing w:line="240" w:lineRule="auto"/>
              <w:ind w:right="-450"/>
              <w:rPr>
                <w:rFonts w:asciiTheme="minorHAnsi" w:hAnsiTheme="minorHAnsi" w:cstheme="minorHAnsi"/>
              </w:rPr>
            </w:pPr>
            <w:r>
              <w:rPr>
                <w:rFonts w:asciiTheme="minorHAnsi" w:hAnsiTheme="minorHAnsi" w:cstheme="minorHAnsi"/>
              </w:rPr>
              <w:t>Action Taken</w:t>
            </w:r>
          </w:p>
        </w:tc>
      </w:tr>
      <w:tr w:rsidR="00192DC2" w:rsidRPr="00532C72" w:rsidTr="00B32E5B">
        <w:trPr>
          <w:trHeight w:val="548"/>
        </w:trPr>
        <w:tc>
          <w:tcPr>
            <w:tcW w:w="1986" w:type="dxa"/>
            <w:tcBorders>
              <w:top w:val="single" w:sz="4" w:space="0" w:color="000000"/>
              <w:left w:val="single" w:sz="4" w:space="0" w:color="000000"/>
              <w:bottom w:val="single" w:sz="4" w:space="0" w:color="000000"/>
              <w:right w:val="single" w:sz="4" w:space="0" w:color="000000"/>
            </w:tcBorders>
          </w:tcPr>
          <w:p w:rsidR="00192DC2" w:rsidRPr="00532C72" w:rsidRDefault="00192DC2" w:rsidP="009B1D0E">
            <w:pPr>
              <w:pStyle w:val="ListParagraph"/>
              <w:spacing w:line="240" w:lineRule="auto"/>
              <w:ind w:left="0"/>
              <w:rPr>
                <w:rFonts w:asciiTheme="minorHAnsi" w:hAnsiTheme="minorHAnsi" w:cstheme="minorHAnsi"/>
              </w:rPr>
            </w:pPr>
            <w:r w:rsidRPr="00532C72">
              <w:rPr>
                <w:rFonts w:asciiTheme="minorHAnsi" w:hAnsiTheme="minorHAnsi" w:cstheme="minorHAnsi"/>
                <w:b/>
              </w:rPr>
              <w:t xml:space="preserve">Approval of </w:t>
            </w:r>
            <w:r w:rsidR="009B1D0E" w:rsidRPr="00532C72">
              <w:rPr>
                <w:rFonts w:asciiTheme="minorHAnsi" w:hAnsiTheme="minorHAnsi" w:cstheme="minorHAnsi"/>
                <w:b/>
              </w:rPr>
              <w:t xml:space="preserve"> </w:t>
            </w:r>
            <w:r w:rsidR="00431386" w:rsidRPr="00532C72">
              <w:rPr>
                <w:rFonts w:asciiTheme="minorHAnsi" w:hAnsiTheme="minorHAnsi" w:cstheme="minorHAnsi"/>
                <w:b/>
              </w:rPr>
              <w:t xml:space="preserve">current </w:t>
            </w:r>
            <w:r w:rsidR="009B1D0E" w:rsidRPr="00532C72">
              <w:rPr>
                <w:rFonts w:asciiTheme="minorHAnsi" w:hAnsiTheme="minorHAnsi" w:cstheme="minorHAnsi"/>
                <w:b/>
              </w:rPr>
              <w:t>Agenda</w:t>
            </w:r>
          </w:p>
        </w:tc>
        <w:tc>
          <w:tcPr>
            <w:tcW w:w="10002" w:type="dxa"/>
            <w:tcBorders>
              <w:top w:val="single" w:sz="4" w:space="0" w:color="000000"/>
              <w:left w:val="single" w:sz="4" w:space="0" w:color="000000"/>
              <w:bottom w:val="single" w:sz="4" w:space="0" w:color="000000"/>
              <w:right w:val="single" w:sz="4" w:space="0" w:color="000000"/>
            </w:tcBorders>
          </w:tcPr>
          <w:p w:rsidR="00192DC2" w:rsidRPr="00532C72" w:rsidRDefault="00192DC2" w:rsidP="00EE231F">
            <w:pPr>
              <w:spacing w:line="240" w:lineRule="auto"/>
              <w:rPr>
                <w:rFonts w:asciiTheme="minorHAnsi" w:hAnsiTheme="minorHAnsi" w:cstheme="minorHAnsi"/>
              </w:rPr>
            </w:pPr>
          </w:p>
        </w:tc>
        <w:tc>
          <w:tcPr>
            <w:tcW w:w="2520" w:type="dxa"/>
            <w:tcBorders>
              <w:top w:val="single" w:sz="4" w:space="0" w:color="000000"/>
              <w:left w:val="single" w:sz="4" w:space="0" w:color="000000"/>
              <w:bottom w:val="single" w:sz="4" w:space="0" w:color="000000"/>
              <w:right w:val="single" w:sz="4" w:space="0" w:color="000000"/>
            </w:tcBorders>
          </w:tcPr>
          <w:p w:rsidR="00192DC2" w:rsidRPr="00532C72" w:rsidRDefault="00490010" w:rsidP="00EE231F">
            <w:pPr>
              <w:spacing w:line="240" w:lineRule="auto"/>
              <w:rPr>
                <w:rFonts w:asciiTheme="minorHAnsi" w:hAnsiTheme="minorHAnsi" w:cstheme="minorHAnsi"/>
              </w:rPr>
            </w:pPr>
            <w:r w:rsidRPr="00532C72">
              <w:rPr>
                <w:rFonts w:asciiTheme="minorHAnsi" w:hAnsiTheme="minorHAnsi" w:cstheme="minorHAnsi"/>
              </w:rPr>
              <w:t>Approved</w:t>
            </w:r>
            <w:r w:rsidR="0074387C" w:rsidRPr="00532C72">
              <w:rPr>
                <w:rFonts w:asciiTheme="minorHAnsi" w:hAnsiTheme="minorHAnsi" w:cstheme="minorHAnsi"/>
              </w:rPr>
              <w:t xml:space="preserve"> per consensus</w:t>
            </w:r>
          </w:p>
        </w:tc>
      </w:tr>
      <w:tr w:rsidR="00192DC2" w:rsidRPr="00532C72" w:rsidTr="00B32E5B">
        <w:trPr>
          <w:trHeight w:val="575"/>
        </w:trPr>
        <w:tc>
          <w:tcPr>
            <w:tcW w:w="1986" w:type="dxa"/>
            <w:tcBorders>
              <w:top w:val="single" w:sz="4" w:space="0" w:color="000000"/>
              <w:left w:val="single" w:sz="4" w:space="0" w:color="000000"/>
              <w:bottom w:val="single" w:sz="4" w:space="0" w:color="000000"/>
              <w:right w:val="single" w:sz="4" w:space="0" w:color="000000"/>
            </w:tcBorders>
          </w:tcPr>
          <w:p w:rsidR="00192DC2" w:rsidRPr="00532C72" w:rsidRDefault="009B1D0E" w:rsidP="00134DC5">
            <w:pPr>
              <w:pStyle w:val="ListParagraph"/>
              <w:spacing w:line="240" w:lineRule="auto"/>
              <w:ind w:left="0"/>
              <w:rPr>
                <w:rFonts w:asciiTheme="minorHAnsi" w:hAnsiTheme="minorHAnsi" w:cstheme="minorHAnsi"/>
                <w:b/>
              </w:rPr>
            </w:pPr>
            <w:r w:rsidRPr="00532C72">
              <w:rPr>
                <w:rFonts w:asciiTheme="minorHAnsi" w:hAnsiTheme="minorHAnsi" w:cstheme="minorHAnsi"/>
                <w:b/>
              </w:rPr>
              <w:t xml:space="preserve">Approval of </w:t>
            </w:r>
            <w:r w:rsidR="00431386" w:rsidRPr="00532C72">
              <w:rPr>
                <w:rFonts w:asciiTheme="minorHAnsi" w:hAnsiTheme="minorHAnsi" w:cstheme="minorHAnsi"/>
                <w:b/>
              </w:rPr>
              <w:t xml:space="preserve"> </w:t>
            </w:r>
            <w:r w:rsidR="00C5199D">
              <w:rPr>
                <w:rFonts w:asciiTheme="minorHAnsi" w:hAnsiTheme="minorHAnsi" w:cstheme="minorHAnsi"/>
                <w:b/>
              </w:rPr>
              <w:t>10/27</w:t>
            </w:r>
            <w:r w:rsidRPr="00532C72">
              <w:rPr>
                <w:rFonts w:asciiTheme="minorHAnsi" w:hAnsiTheme="minorHAnsi" w:cstheme="minorHAnsi"/>
                <w:b/>
              </w:rPr>
              <w:t xml:space="preserve">/2014 </w:t>
            </w:r>
            <w:r w:rsidR="00A6301F" w:rsidRPr="00532C72">
              <w:rPr>
                <w:rFonts w:asciiTheme="minorHAnsi" w:hAnsiTheme="minorHAnsi" w:cstheme="minorHAnsi"/>
                <w:b/>
              </w:rPr>
              <w:t>M</w:t>
            </w:r>
            <w:r w:rsidR="00431386" w:rsidRPr="00532C72">
              <w:rPr>
                <w:rFonts w:asciiTheme="minorHAnsi" w:hAnsiTheme="minorHAnsi" w:cstheme="minorHAnsi"/>
                <w:b/>
              </w:rPr>
              <w:t>inutes</w:t>
            </w:r>
          </w:p>
        </w:tc>
        <w:tc>
          <w:tcPr>
            <w:tcW w:w="10002" w:type="dxa"/>
            <w:tcBorders>
              <w:top w:val="single" w:sz="4" w:space="0" w:color="000000"/>
              <w:left w:val="single" w:sz="4" w:space="0" w:color="000000"/>
              <w:bottom w:val="single" w:sz="4" w:space="0" w:color="000000"/>
              <w:right w:val="single" w:sz="4" w:space="0" w:color="000000"/>
            </w:tcBorders>
          </w:tcPr>
          <w:p w:rsidR="00192DC2" w:rsidRPr="00532C72" w:rsidRDefault="00192DC2" w:rsidP="00CE1689">
            <w:pPr>
              <w:spacing w:line="240" w:lineRule="auto"/>
              <w:rPr>
                <w:rFonts w:asciiTheme="minorHAnsi" w:hAnsiTheme="minorHAnsi" w:cstheme="minorHAnsi"/>
              </w:rPr>
            </w:pPr>
          </w:p>
        </w:tc>
        <w:tc>
          <w:tcPr>
            <w:tcW w:w="2520" w:type="dxa"/>
            <w:tcBorders>
              <w:top w:val="single" w:sz="4" w:space="0" w:color="000000"/>
              <w:left w:val="single" w:sz="4" w:space="0" w:color="000000"/>
              <w:bottom w:val="single" w:sz="4" w:space="0" w:color="000000"/>
              <w:right w:val="single" w:sz="4" w:space="0" w:color="000000"/>
            </w:tcBorders>
          </w:tcPr>
          <w:p w:rsidR="00192DC2" w:rsidRPr="00532C72" w:rsidRDefault="0074387C" w:rsidP="00EE231F">
            <w:pPr>
              <w:spacing w:line="240" w:lineRule="auto"/>
              <w:rPr>
                <w:rFonts w:asciiTheme="minorHAnsi" w:hAnsiTheme="minorHAnsi" w:cstheme="minorHAnsi"/>
              </w:rPr>
            </w:pPr>
            <w:r w:rsidRPr="00532C72">
              <w:rPr>
                <w:rFonts w:asciiTheme="minorHAnsi" w:hAnsiTheme="minorHAnsi" w:cstheme="minorHAnsi"/>
              </w:rPr>
              <w:t>Approved per consensus</w:t>
            </w:r>
          </w:p>
        </w:tc>
      </w:tr>
      <w:tr w:rsidR="0017053F" w:rsidRPr="00532C72" w:rsidTr="00B32E5B">
        <w:trPr>
          <w:trHeight w:val="467"/>
        </w:trPr>
        <w:tc>
          <w:tcPr>
            <w:tcW w:w="1986" w:type="dxa"/>
            <w:tcBorders>
              <w:top w:val="single" w:sz="4" w:space="0" w:color="000000"/>
              <w:left w:val="single" w:sz="4" w:space="0" w:color="000000"/>
              <w:bottom w:val="single" w:sz="4" w:space="0" w:color="000000"/>
              <w:right w:val="single" w:sz="4" w:space="0" w:color="000000"/>
            </w:tcBorders>
          </w:tcPr>
          <w:p w:rsidR="009B700B" w:rsidRPr="00532C72" w:rsidRDefault="00C5199D" w:rsidP="007F286E">
            <w:pPr>
              <w:rPr>
                <w:rFonts w:asciiTheme="minorHAnsi" w:hAnsiTheme="minorHAnsi" w:cstheme="minorHAnsi"/>
                <w:b/>
              </w:rPr>
            </w:pPr>
            <w:r w:rsidRPr="00532C72">
              <w:rPr>
                <w:rFonts w:asciiTheme="minorHAnsi" w:hAnsiTheme="minorHAnsi" w:cstheme="minorHAnsi"/>
                <w:b/>
              </w:rPr>
              <w:t xml:space="preserve">Approval of  </w:t>
            </w:r>
            <w:r>
              <w:rPr>
                <w:rFonts w:asciiTheme="minorHAnsi" w:hAnsiTheme="minorHAnsi" w:cstheme="minorHAnsi"/>
                <w:b/>
              </w:rPr>
              <w:t>11/3</w:t>
            </w:r>
            <w:r w:rsidRPr="00532C72">
              <w:rPr>
                <w:rFonts w:asciiTheme="minorHAnsi" w:hAnsiTheme="minorHAnsi" w:cstheme="minorHAnsi"/>
                <w:b/>
              </w:rPr>
              <w:t>/2014 Minutes</w:t>
            </w:r>
          </w:p>
        </w:tc>
        <w:tc>
          <w:tcPr>
            <w:tcW w:w="10002" w:type="dxa"/>
            <w:tcBorders>
              <w:top w:val="single" w:sz="4" w:space="0" w:color="000000"/>
              <w:left w:val="single" w:sz="4" w:space="0" w:color="000000"/>
              <w:bottom w:val="single" w:sz="4" w:space="0" w:color="000000"/>
              <w:right w:val="single" w:sz="4" w:space="0" w:color="000000"/>
            </w:tcBorders>
          </w:tcPr>
          <w:p w:rsidR="004676E4" w:rsidRPr="00532C72" w:rsidRDefault="004676E4" w:rsidP="004676E4">
            <w:pPr>
              <w:spacing w:line="240" w:lineRule="auto"/>
              <w:rPr>
                <w:rFonts w:asciiTheme="minorHAnsi" w:hAnsiTheme="minorHAnsi" w:cstheme="minorHAnsi"/>
              </w:rPr>
            </w:pPr>
          </w:p>
        </w:tc>
        <w:tc>
          <w:tcPr>
            <w:tcW w:w="2520" w:type="dxa"/>
            <w:tcBorders>
              <w:top w:val="single" w:sz="4" w:space="0" w:color="000000"/>
              <w:left w:val="single" w:sz="4" w:space="0" w:color="000000"/>
              <w:bottom w:val="single" w:sz="4" w:space="0" w:color="000000"/>
              <w:right w:val="single" w:sz="4" w:space="0" w:color="000000"/>
            </w:tcBorders>
          </w:tcPr>
          <w:p w:rsidR="0017053F" w:rsidRPr="00532C72" w:rsidRDefault="00C5199D" w:rsidP="00AC73A2">
            <w:pPr>
              <w:rPr>
                <w:rFonts w:asciiTheme="minorHAnsi" w:hAnsiTheme="minorHAnsi" w:cstheme="minorHAnsi"/>
              </w:rPr>
            </w:pPr>
            <w:r w:rsidRPr="00532C72">
              <w:rPr>
                <w:rFonts w:asciiTheme="minorHAnsi" w:hAnsiTheme="minorHAnsi" w:cstheme="minorHAnsi"/>
              </w:rPr>
              <w:t>Approved per consensus</w:t>
            </w:r>
          </w:p>
        </w:tc>
      </w:tr>
      <w:tr w:rsidR="0017053F" w:rsidRPr="00532C72" w:rsidTr="00B32E5B">
        <w:trPr>
          <w:trHeight w:val="1340"/>
        </w:trPr>
        <w:tc>
          <w:tcPr>
            <w:tcW w:w="1986" w:type="dxa"/>
            <w:tcBorders>
              <w:top w:val="single" w:sz="4" w:space="0" w:color="000000"/>
              <w:left w:val="single" w:sz="4" w:space="0" w:color="000000"/>
              <w:bottom w:val="single" w:sz="4" w:space="0" w:color="000000"/>
              <w:right w:val="single" w:sz="4" w:space="0" w:color="000000"/>
            </w:tcBorders>
          </w:tcPr>
          <w:p w:rsidR="00EC6068" w:rsidRPr="00532C72" w:rsidRDefault="00C5199D" w:rsidP="00792957">
            <w:pPr>
              <w:rPr>
                <w:rFonts w:asciiTheme="minorHAnsi" w:hAnsiTheme="minorHAnsi" w:cstheme="minorHAnsi"/>
                <w:b/>
              </w:rPr>
            </w:pPr>
            <w:r w:rsidRPr="00C5199D">
              <w:rPr>
                <w:rFonts w:asciiTheme="minorHAnsi" w:hAnsiTheme="minorHAnsi" w:cstheme="minorHAnsi"/>
                <w:b/>
              </w:rPr>
              <w:t>Revisiting CAR reply language for CTH 161 and others like it (i.e. sharing rubrics and feedback with students)</w:t>
            </w:r>
          </w:p>
        </w:tc>
        <w:tc>
          <w:tcPr>
            <w:tcW w:w="10002" w:type="dxa"/>
            <w:tcBorders>
              <w:top w:val="single" w:sz="4" w:space="0" w:color="000000"/>
              <w:left w:val="single" w:sz="4" w:space="0" w:color="000000"/>
              <w:bottom w:val="single" w:sz="4" w:space="0" w:color="000000"/>
              <w:right w:val="single" w:sz="4" w:space="0" w:color="000000"/>
            </w:tcBorders>
          </w:tcPr>
          <w:p w:rsidR="00280923" w:rsidRDefault="00E7252A" w:rsidP="00612181">
            <w:pPr>
              <w:spacing w:line="240" w:lineRule="auto"/>
              <w:rPr>
                <w:rFonts w:asciiTheme="minorHAnsi" w:hAnsiTheme="minorHAnsi" w:cstheme="minorHAnsi"/>
              </w:rPr>
            </w:pPr>
            <w:r>
              <w:rPr>
                <w:rFonts w:asciiTheme="minorHAnsi" w:hAnsiTheme="minorHAnsi" w:cstheme="minorHAnsi"/>
              </w:rPr>
              <w:t>The c</w:t>
            </w:r>
            <w:r w:rsidR="009249DF">
              <w:rPr>
                <w:rFonts w:asciiTheme="minorHAnsi" w:hAnsiTheme="minorHAnsi" w:cstheme="minorHAnsi"/>
              </w:rPr>
              <w:t>hair proposed</w:t>
            </w:r>
            <w:r w:rsidR="00280923">
              <w:rPr>
                <w:rFonts w:asciiTheme="minorHAnsi" w:hAnsiTheme="minorHAnsi" w:cstheme="minorHAnsi"/>
              </w:rPr>
              <w:t xml:space="preserve"> the following</w:t>
            </w:r>
            <w:r w:rsidR="009249DF">
              <w:rPr>
                <w:rFonts w:asciiTheme="minorHAnsi" w:hAnsiTheme="minorHAnsi" w:cstheme="minorHAnsi"/>
              </w:rPr>
              <w:t xml:space="preserve"> </w:t>
            </w:r>
            <w:r w:rsidR="00280923">
              <w:rPr>
                <w:rFonts w:asciiTheme="minorHAnsi" w:hAnsiTheme="minorHAnsi" w:cstheme="minorHAnsi"/>
              </w:rPr>
              <w:t>be</w:t>
            </w:r>
            <w:r w:rsidR="009249DF">
              <w:rPr>
                <w:rFonts w:asciiTheme="minorHAnsi" w:hAnsiTheme="minorHAnsi" w:cstheme="minorHAnsi"/>
              </w:rPr>
              <w:t xml:space="preserve"> include</w:t>
            </w:r>
            <w:r w:rsidR="00280923">
              <w:rPr>
                <w:rFonts w:asciiTheme="minorHAnsi" w:hAnsiTheme="minorHAnsi" w:cstheme="minorHAnsi"/>
              </w:rPr>
              <w:t>d</w:t>
            </w:r>
            <w:r w:rsidR="009249DF">
              <w:rPr>
                <w:rFonts w:asciiTheme="minorHAnsi" w:hAnsiTheme="minorHAnsi" w:cstheme="minorHAnsi"/>
              </w:rPr>
              <w:t xml:space="preserve"> in</w:t>
            </w:r>
            <w:r w:rsidR="00977335">
              <w:rPr>
                <w:rFonts w:asciiTheme="minorHAnsi" w:hAnsiTheme="minorHAnsi" w:cstheme="minorHAnsi"/>
              </w:rPr>
              <w:t xml:space="preserve"> the</w:t>
            </w:r>
            <w:r w:rsidR="007258CF">
              <w:rPr>
                <w:rFonts w:asciiTheme="minorHAnsi" w:hAnsiTheme="minorHAnsi" w:cstheme="minorHAnsi"/>
              </w:rPr>
              <w:t xml:space="preserve"> CTH 161 </w:t>
            </w:r>
            <w:r w:rsidR="00977335">
              <w:rPr>
                <w:rFonts w:asciiTheme="minorHAnsi" w:hAnsiTheme="minorHAnsi" w:cstheme="minorHAnsi"/>
              </w:rPr>
              <w:t>CAR response, as the instructor was adamant</w:t>
            </w:r>
            <w:r w:rsidR="007258CF">
              <w:rPr>
                <w:rFonts w:asciiTheme="minorHAnsi" w:hAnsiTheme="minorHAnsi" w:cstheme="minorHAnsi"/>
              </w:rPr>
              <w:t xml:space="preserve"> about not</w:t>
            </w:r>
            <w:r w:rsidR="0004368B">
              <w:rPr>
                <w:rFonts w:asciiTheme="minorHAnsi" w:hAnsiTheme="minorHAnsi" w:cstheme="minorHAnsi"/>
              </w:rPr>
              <w:t xml:space="preserve"> sharing rubrics with their students</w:t>
            </w:r>
            <w:r w:rsidR="00D45A72">
              <w:rPr>
                <w:rFonts w:asciiTheme="minorHAnsi" w:hAnsiTheme="minorHAnsi" w:cstheme="minorHAnsi"/>
              </w:rPr>
              <w:t xml:space="preserve"> due to his concern that students would find it confusing and he was unclear on how feedback should be given</w:t>
            </w:r>
            <w:r w:rsidR="007258CF">
              <w:rPr>
                <w:rFonts w:asciiTheme="minorHAnsi" w:hAnsiTheme="minorHAnsi" w:cstheme="minorHAnsi"/>
              </w:rPr>
              <w:t>.</w:t>
            </w:r>
            <w:r w:rsidR="009249DF">
              <w:rPr>
                <w:rFonts w:asciiTheme="minorHAnsi" w:hAnsiTheme="minorHAnsi" w:cstheme="minorHAnsi"/>
              </w:rPr>
              <w:t xml:space="preserve">  </w:t>
            </w:r>
          </w:p>
          <w:p w:rsidR="00280923" w:rsidRDefault="00280923" w:rsidP="00612181">
            <w:pPr>
              <w:spacing w:line="240" w:lineRule="auto"/>
              <w:rPr>
                <w:rFonts w:asciiTheme="minorHAnsi" w:hAnsiTheme="minorHAnsi" w:cstheme="minorHAnsi"/>
              </w:rPr>
            </w:pPr>
          </w:p>
          <w:p w:rsidR="00B657EA" w:rsidRPr="00280923" w:rsidRDefault="00280923" w:rsidP="00B657EA">
            <w:pPr>
              <w:spacing w:line="240" w:lineRule="auto"/>
              <w:rPr>
                <w:rFonts w:asciiTheme="minorHAnsi" w:hAnsiTheme="minorHAnsi" w:cstheme="minorHAnsi"/>
              </w:rPr>
            </w:pPr>
            <w:r w:rsidRPr="00280923">
              <w:rPr>
                <w:rFonts w:asciiTheme="minorHAnsi" w:hAnsiTheme="minorHAnsi" w:cstheme="minorHAnsi"/>
              </w:rPr>
              <w:t>“</w:t>
            </w:r>
            <w:r w:rsidRPr="00280923">
              <w:rPr>
                <w:rFonts w:asciiTheme="minorHAnsi" w:hAnsiTheme="minorHAnsi"/>
              </w:rPr>
              <w:t xml:space="preserve">Regarding the GE skills rubrics, we encourage instructors to share them with students at the start of the semester, pointing out that they are meant to measure students as they progress toward graduation.  The rubrics aren’t intended for determining grades in the course.  However, best practices in education indicate that students should be involved in the assessment process, including knowing where they stand at the end of the course.  One way to do this is to post the rubrics on the Bb site for the course, drawing students’ attention to it in the first week, with a brief discussion.  At the end of the course, scores can be posted, with a reminder that the scores aren’t part of the course grade, but give an idea of where the student is at this stage of their GVSU education.  </w:t>
            </w:r>
            <w:r w:rsidRPr="00280923">
              <w:rPr>
                <w:rFonts w:asciiTheme="minorHAnsi" w:hAnsiTheme="minorHAnsi" w:cstheme="minorHAnsi"/>
              </w:rPr>
              <w:t xml:space="preserve">This is a way for students to track their own progression as they attempt to achieve mastery over time.    It might help to say that assessment will be done after grades are submitted to </w:t>
            </w:r>
            <w:r w:rsidRPr="00280923">
              <w:rPr>
                <w:rFonts w:asciiTheme="minorHAnsi" w:hAnsiTheme="minorHAnsi" w:cstheme="minorHAnsi"/>
              </w:rPr>
              <w:lastRenderedPageBreak/>
              <w:t>help minimize confusion over scores versus grades.  Sharing the rubrics and giving feedback on their performance lets students know where they are now and what they are aspiring to, much like content learning is scaffolded in the major.”</w:t>
            </w:r>
            <w:r w:rsidR="00B657EA" w:rsidRPr="00280923">
              <w:rPr>
                <w:rFonts w:asciiTheme="minorHAnsi" w:hAnsiTheme="minorHAnsi" w:cstheme="minorHAnsi"/>
              </w:rPr>
              <w:t xml:space="preserve"> </w:t>
            </w:r>
          </w:p>
          <w:p w:rsidR="00280923" w:rsidRPr="00280923" w:rsidRDefault="00280923" w:rsidP="00280923">
            <w:pPr>
              <w:tabs>
                <w:tab w:val="left" w:pos="5925"/>
              </w:tabs>
              <w:rPr>
                <w:rFonts w:asciiTheme="minorHAnsi" w:hAnsiTheme="minorHAnsi" w:cstheme="minorHAnsi"/>
              </w:rPr>
            </w:pPr>
          </w:p>
          <w:p w:rsidR="00165672" w:rsidRDefault="00287612" w:rsidP="00612181">
            <w:pPr>
              <w:spacing w:line="240" w:lineRule="auto"/>
              <w:rPr>
                <w:rFonts w:asciiTheme="minorHAnsi" w:hAnsiTheme="minorHAnsi" w:cstheme="minorHAnsi"/>
              </w:rPr>
            </w:pPr>
            <w:r w:rsidRPr="00280923">
              <w:rPr>
                <w:rFonts w:asciiTheme="minorHAnsi" w:hAnsiTheme="minorHAnsi" w:cstheme="minorHAnsi"/>
              </w:rPr>
              <w:t xml:space="preserve">Should </w:t>
            </w:r>
            <w:r w:rsidR="0004368B" w:rsidRPr="00280923">
              <w:rPr>
                <w:rFonts w:asciiTheme="minorHAnsi" w:hAnsiTheme="minorHAnsi" w:cstheme="minorHAnsi"/>
              </w:rPr>
              <w:t xml:space="preserve">our </w:t>
            </w:r>
            <w:r w:rsidRPr="00280923">
              <w:rPr>
                <w:rFonts w:asciiTheme="minorHAnsi" w:hAnsiTheme="minorHAnsi" w:cstheme="minorHAnsi"/>
              </w:rPr>
              <w:t>expectation t</w:t>
            </w:r>
            <w:r w:rsidR="0004368B" w:rsidRPr="00280923">
              <w:rPr>
                <w:rFonts w:asciiTheme="minorHAnsi" w:hAnsiTheme="minorHAnsi" w:cstheme="minorHAnsi"/>
              </w:rPr>
              <w:t xml:space="preserve">hat instructors share </w:t>
            </w:r>
            <w:r w:rsidR="00D45A72">
              <w:rPr>
                <w:rFonts w:asciiTheme="minorHAnsi" w:hAnsiTheme="minorHAnsi" w:cstheme="minorHAnsi"/>
              </w:rPr>
              <w:t xml:space="preserve">rubrics and student progress reports </w:t>
            </w:r>
            <w:r w:rsidR="0004368B" w:rsidRPr="00280923">
              <w:rPr>
                <w:rFonts w:asciiTheme="minorHAnsi" w:hAnsiTheme="minorHAnsi" w:cstheme="minorHAnsi"/>
              </w:rPr>
              <w:t>with students</w:t>
            </w:r>
            <w:r w:rsidRPr="00280923">
              <w:rPr>
                <w:rFonts w:asciiTheme="minorHAnsi" w:hAnsiTheme="minorHAnsi" w:cstheme="minorHAnsi"/>
              </w:rPr>
              <w:t xml:space="preserve"> be stressed in </w:t>
            </w:r>
            <w:r w:rsidR="0004368B" w:rsidRPr="00280923">
              <w:rPr>
                <w:rFonts w:asciiTheme="minorHAnsi" w:hAnsiTheme="minorHAnsi" w:cstheme="minorHAnsi"/>
              </w:rPr>
              <w:t>the “first day” letter we send with syllabus attachments?  We could also email</w:t>
            </w:r>
            <w:r w:rsidR="0004368B">
              <w:rPr>
                <w:rFonts w:asciiTheme="minorHAnsi" w:hAnsiTheme="minorHAnsi" w:cstheme="minorHAnsi"/>
              </w:rPr>
              <w:t xml:space="preserve"> unit heads with the message</w:t>
            </w:r>
            <w:r>
              <w:rPr>
                <w:rFonts w:asciiTheme="minorHAnsi" w:hAnsiTheme="minorHAnsi" w:cstheme="minorHAnsi"/>
              </w:rPr>
              <w:t xml:space="preserve"> “here are</w:t>
            </w:r>
            <w:r w:rsidR="0004368B">
              <w:rPr>
                <w:rFonts w:asciiTheme="minorHAnsi" w:hAnsiTheme="minorHAnsi" w:cstheme="minorHAnsi"/>
              </w:rPr>
              <w:t xml:space="preserve"> the rubrics that go with the </w:t>
            </w:r>
            <w:r>
              <w:rPr>
                <w:rFonts w:asciiTheme="minorHAnsi" w:hAnsiTheme="minorHAnsi" w:cstheme="minorHAnsi"/>
              </w:rPr>
              <w:t xml:space="preserve">goals” and </w:t>
            </w:r>
            <w:r w:rsidR="0004368B">
              <w:rPr>
                <w:rFonts w:asciiTheme="minorHAnsi" w:hAnsiTheme="minorHAnsi" w:cstheme="minorHAnsi"/>
              </w:rPr>
              <w:t xml:space="preserve">ask </w:t>
            </w:r>
            <w:r w:rsidR="00D45A72">
              <w:rPr>
                <w:rFonts w:asciiTheme="minorHAnsi" w:hAnsiTheme="minorHAnsi" w:cstheme="minorHAnsi"/>
              </w:rPr>
              <w:t>them to distribute the rubrics</w:t>
            </w:r>
            <w:r>
              <w:rPr>
                <w:rFonts w:asciiTheme="minorHAnsi" w:hAnsiTheme="minorHAnsi" w:cstheme="minorHAnsi"/>
              </w:rPr>
              <w:t xml:space="preserve"> to </w:t>
            </w:r>
            <w:r w:rsidR="0004368B">
              <w:rPr>
                <w:rFonts w:asciiTheme="minorHAnsi" w:hAnsiTheme="minorHAnsi" w:cstheme="minorHAnsi"/>
              </w:rPr>
              <w:t xml:space="preserve">their </w:t>
            </w:r>
            <w:r>
              <w:rPr>
                <w:rFonts w:asciiTheme="minorHAnsi" w:hAnsiTheme="minorHAnsi" w:cstheme="minorHAnsi"/>
              </w:rPr>
              <w:t xml:space="preserve">faculty.  </w:t>
            </w:r>
          </w:p>
          <w:p w:rsidR="0004368B" w:rsidRDefault="0004368B" w:rsidP="00612181">
            <w:pPr>
              <w:spacing w:line="240" w:lineRule="auto"/>
              <w:rPr>
                <w:rFonts w:asciiTheme="minorHAnsi" w:hAnsiTheme="minorHAnsi" w:cstheme="minorHAnsi"/>
              </w:rPr>
            </w:pPr>
            <w:r>
              <w:rPr>
                <w:rFonts w:asciiTheme="minorHAnsi" w:hAnsiTheme="minorHAnsi" w:cstheme="minorHAnsi"/>
              </w:rPr>
              <w:t xml:space="preserve"> </w:t>
            </w:r>
          </w:p>
          <w:p w:rsidR="00165672" w:rsidRPr="0026454D" w:rsidRDefault="00037B62" w:rsidP="00612181">
            <w:pPr>
              <w:spacing w:line="240" w:lineRule="auto"/>
              <w:rPr>
                <w:rFonts w:asciiTheme="minorHAnsi" w:hAnsiTheme="minorHAnsi" w:cstheme="minorHAnsi"/>
                <w:color w:val="E36C0A" w:themeColor="accent6" w:themeShade="BF"/>
              </w:rPr>
            </w:pPr>
            <w:r w:rsidRPr="00037B62">
              <w:rPr>
                <w:rFonts w:asciiTheme="minorHAnsi" w:hAnsiTheme="minorHAnsi" w:cstheme="minorHAnsi"/>
              </w:rPr>
              <w:t>GE</w:t>
            </w:r>
            <w:r w:rsidR="00165672" w:rsidRPr="00037B62">
              <w:rPr>
                <w:rFonts w:asciiTheme="minorHAnsi" w:hAnsiTheme="minorHAnsi" w:cstheme="minorHAnsi"/>
              </w:rPr>
              <w:t xml:space="preserve"> </w:t>
            </w:r>
            <w:r w:rsidRPr="00037B62">
              <w:rPr>
                <w:rFonts w:asciiTheme="minorHAnsi" w:hAnsiTheme="minorHAnsi" w:cstheme="minorHAnsi"/>
              </w:rPr>
              <w:t xml:space="preserve">will continue </w:t>
            </w:r>
            <w:r>
              <w:rPr>
                <w:rFonts w:asciiTheme="minorHAnsi" w:hAnsiTheme="minorHAnsi" w:cstheme="minorHAnsi"/>
              </w:rPr>
              <w:t xml:space="preserve">to </w:t>
            </w:r>
            <w:r w:rsidR="00165672" w:rsidRPr="00037B62">
              <w:rPr>
                <w:rFonts w:asciiTheme="minorHAnsi" w:hAnsiTheme="minorHAnsi" w:cstheme="minorHAnsi"/>
              </w:rPr>
              <w:t>encourage all faculty to make rubrics clear to their students even if the faculty are not currently assessing</w:t>
            </w:r>
            <w:r w:rsidR="00165672" w:rsidRPr="0026454D">
              <w:rPr>
                <w:rFonts w:asciiTheme="minorHAnsi" w:hAnsiTheme="minorHAnsi" w:cstheme="minorHAnsi"/>
                <w:color w:val="E36C0A" w:themeColor="accent6" w:themeShade="BF"/>
              </w:rPr>
              <w:t>.</w:t>
            </w:r>
          </w:p>
          <w:p w:rsidR="0004368B" w:rsidRDefault="0004368B" w:rsidP="00612181">
            <w:pPr>
              <w:spacing w:line="240" w:lineRule="auto"/>
              <w:rPr>
                <w:rFonts w:asciiTheme="minorHAnsi" w:hAnsiTheme="minorHAnsi" w:cstheme="minorHAnsi"/>
              </w:rPr>
            </w:pPr>
          </w:p>
          <w:p w:rsidR="00287612" w:rsidRDefault="0004368B" w:rsidP="00612181">
            <w:pPr>
              <w:spacing w:line="240" w:lineRule="auto"/>
              <w:rPr>
                <w:rFonts w:asciiTheme="minorHAnsi" w:hAnsiTheme="minorHAnsi" w:cstheme="minorHAnsi"/>
                <w:color w:val="0070C0"/>
              </w:rPr>
            </w:pPr>
            <w:r>
              <w:rPr>
                <w:rFonts w:asciiTheme="minorHAnsi" w:hAnsiTheme="minorHAnsi" w:cstheme="minorHAnsi"/>
              </w:rPr>
              <w:t>Instead of mailing the teaching resources packet, we will put</w:t>
            </w:r>
            <w:r w:rsidR="00287612">
              <w:rPr>
                <w:rFonts w:asciiTheme="minorHAnsi" w:hAnsiTheme="minorHAnsi" w:cstheme="minorHAnsi"/>
              </w:rPr>
              <w:t xml:space="preserve"> </w:t>
            </w:r>
            <w:r w:rsidR="00D45A72">
              <w:rPr>
                <w:rFonts w:asciiTheme="minorHAnsi" w:hAnsiTheme="minorHAnsi" w:cstheme="minorHAnsi"/>
              </w:rPr>
              <w:t>the</w:t>
            </w:r>
            <w:r w:rsidR="00B12AF9">
              <w:rPr>
                <w:rFonts w:asciiTheme="minorHAnsi" w:hAnsiTheme="minorHAnsi" w:cstheme="minorHAnsi"/>
              </w:rPr>
              <w:t xml:space="preserve"> packet </w:t>
            </w:r>
            <w:r w:rsidR="00D45A72">
              <w:rPr>
                <w:rFonts w:asciiTheme="minorHAnsi" w:hAnsiTheme="minorHAnsi" w:cstheme="minorHAnsi"/>
              </w:rPr>
              <w:t xml:space="preserve">materials </w:t>
            </w:r>
            <w:r>
              <w:rPr>
                <w:rFonts w:asciiTheme="minorHAnsi" w:hAnsiTheme="minorHAnsi" w:cstheme="minorHAnsi"/>
              </w:rPr>
              <w:t xml:space="preserve">on the GE website and send out a </w:t>
            </w:r>
            <w:r w:rsidR="00B12AF9">
              <w:rPr>
                <w:rFonts w:asciiTheme="minorHAnsi" w:hAnsiTheme="minorHAnsi" w:cstheme="minorHAnsi"/>
              </w:rPr>
              <w:t>link</w:t>
            </w:r>
            <w:r>
              <w:rPr>
                <w:rFonts w:asciiTheme="minorHAnsi" w:hAnsiTheme="minorHAnsi" w:cstheme="minorHAnsi"/>
              </w:rPr>
              <w:t xml:space="preserve"> to the web page.  </w:t>
            </w:r>
            <w:r w:rsidR="005242E7">
              <w:rPr>
                <w:rFonts w:asciiTheme="minorHAnsi" w:hAnsiTheme="minorHAnsi" w:cstheme="minorHAnsi"/>
              </w:rPr>
              <w:t>The director will modify the assessment directions and the “first day” letter to address the rubrics issue.</w:t>
            </w:r>
          </w:p>
          <w:p w:rsidR="00400216" w:rsidRDefault="00400216" w:rsidP="00612181">
            <w:pPr>
              <w:spacing w:line="240" w:lineRule="auto"/>
              <w:rPr>
                <w:rFonts w:asciiTheme="minorHAnsi" w:hAnsiTheme="minorHAnsi" w:cstheme="minorHAnsi"/>
              </w:rPr>
            </w:pPr>
          </w:p>
          <w:p w:rsidR="00400216" w:rsidRDefault="00400216" w:rsidP="00612181">
            <w:pPr>
              <w:spacing w:line="240" w:lineRule="auto"/>
              <w:rPr>
                <w:rFonts w:asciiTheme="minorHAnsi" w:hAnsiTheme="minorHAnsi" w:cstheme="minorHAnsi"/>
              </w:rPr>
            </w:pPr>
          </w:p>
          <w:p w:rsidR="00B12AF9" w:rsidRDefault="0004368B" w:rsidP="00612181">
            <w:pPr>
              <w:spacing w:line="240" w:lineRule="auto"/>
              <w:rPr>
                <w:rFonts w:asciiTheme="minorHAnsi" w:hAnsiTheme="minorHAnsi" w:cstheme="minorHAnsi"/>
              </w:rPr>
            </w:pPr>
            <w:r>
              <w:rPr>
                <w:rFonts w:asciiTheme="minorHAnsi" w:hAnsiTheme="minorHAnsi" w:cstheme="minorHAnsi"/>
              </w:rPr>
              <w:t>A GEC m</w:t>
            </w:r>
            <w:r w:rsidR="00B12AF9">
              <w:rPr>
                <w:rFonts w:asciiTheme="minorHAnsi" w:hAnsiTheme="minorHAnsi" w:cstheme="minorHAnsi"/>
              </w:rPr>
              <w:t xml:space="preserve">ember reported </w:t>
            </w:r>
            <w:r w:rsidR="00D45A72">
              <w:rPr>
                <w:rFonts w:asciiTheme="minorHAnsi" w:hAnsiTheme="minorHAnsi" w:cstheme="minorHAnsi"/>
              </w:rPr>
              <w:t xml:space="preserve">that </w:t>
            </w:r>
            <w:r w:rsidR="00B12AF9">
              <w:rPr>
                <w:rFonts w:asciiTheme="minorHAnsi" w:hAnsiTheme="minorHAnsi" w:cstheme="minorHAnsi"/>
              </w:rPr>
              <w:t>rubrics are</w:t>
            </w:r>
            <w:r>
              <w:rPr>
                <w:rFonts w:asciiTheme="minorHAnsi" w:hAnsiTheme="minorHAnsi" w:cstheme="minorHAnsi"/>
              </w:rPr>
              <w:t xml:space="preserve"> being</w:t>
            </w:r>
            <w:r w:rsidR="00B12AF9">
              <w:rPr>
                <w:rFonts w:asciiTheme="minorHAnsi" w:hAnsiTheme="minorHAnsi" w:cstheme="minorHAnsi"/>
              </w:rPr>
              <w:t xml:space="preserve"> introduced </w:t>
            </w:r>
            <w:r>
              <w:rPr>
                <w:rFonts w:asciiTheme="minorHAnsi" w:hAnsiTheme="minorHAnsi" w:cstheme="minorHAnsi"/>
              </w:rPr>
              <w:t xml:space="preserve">to incoming freshmen </w:t>
            </w:r>
            <w:r w:rsidR="00B12AF9">
              <w:rPr>
                <w:rFonts w:asciiTheme="minorHAnsi" w:hAnsiTheme="minorHAnsi" w:cstheme="minorHAnsi"/>
              </w:rPr>
              <w:t xml:space="preserve">during orientation </w:t>
            </w:r>
            <w:r w:rsidR="00D45A72">
              <w:rPr>
                <w:rFonts w:asciiTheme="minorHAnsi" w:hAnsiTheme="minorHAnsi" w:cstheme="minorHAnsi"/>
              </w:rPr>
              <w:t>along with information on the GE program</w:t>
            </w:r>
            <w:r>
              <w:rPr>
                <w:rFonts w:asciiTheme="minorHAnsi" w:hAnsiTheme="minorHAnsi" w:cstheme="minorHAnsi"/>
              </w:rPr>
              <w:t xml:space="preserve">.   </w:t>
            </w:r>
            <w:r w:rsidR="00D45A72">
              <w:rPr>
                <w:rFonts w:asciiTheme="minorHAnsi" w:hAnsiTheme="minorHAnsi" w:cstheme="minorHAnsi"/>
              </w:rPr>
              <w:t>The director</w:t>
            </w:r>
            <w:r>
              <w:rPr>
                <w:rFonts w:asciiTheme="minorHAnsi" w:hAnsiTheme="minorHAnsi" w:cstheme="minorHAnsi"/>
              </w:rPr>
              <w:t xml:space="preserve"> will confirm with Matt Boelk</w:t>
            </w:r>
            <w:r w:rsidR="00B12AF9">
              <w:rPr>
                <w:rFonts w:asciiTheme="minorHAnsi" w:hAnsiTheme="minorHAnsi" w:cstheme="minorHAnsi"/>
              </w:rPr>
              <w:t xml:space="preserve">ins </w:t>
            </w:r>
            <w:r>
              <w:rPr>
                <w:rFonts w:asciiTheme="minorHAnsi" w:hAnsiTheme="minorHAnsi" w:cstheme="minorHAnsi"/>
              </w:rPr>
              <w:t>whether this is done with</w:t>
            </w:r>
            <w:r w:rsidR="00B12AF9">
              <w:rPr>
                <w:rFonts w:asciiTheme="minorHAnsi" w:hAnsiTheme="minorHAnsi" w:cstheme="minorHAnsi"/>
              </w:rPr>
              <w:t xml:space="preserve"> all </w:t>
            </w:r>
            <w:r>
              <w:rPr>
                <w:rFonts w:asciiTheme="minorHAnsi" w:hAnsiTheme="minorHAnsi" w:cstheme="minorHAnsi"/>
              </w:rPr>
              <w:t>students, and find out what exactly they are told</w:t>
            </w:r>
            <w:r w:rsidR="009249DF">
              <w:rPr>
                <w:rFonts w:asciiTheme="minorHAnsi" w:hAnsiTheme="minorHAnsi" w:cstheme="minorHAnsi"/>
              </w:rPr>
              <w:t xml:space="preserve"> about rubrics and GE in general</w:t>
            </w:r>
            <w:r w:rsidR="00B12AF9">
              <w:rPr>
                <w:rFonts w:asciiTheme="minorHAnsi" w:hAnsiTheme="minorHAnsi" w:cstheme="minorHAnsi"/>
              </w:rPr>
              <w:t>.</w:t>
            </w:r>
            <w:r>
              <w:rPr>
                <w:rFonts w:asciiTheme="minorHAnsi" w:hAnsiTheme="minorHAnsi" w:cstheme="minorHAnsi"/>
              </w:rPr>
              <w:t xml:space="preserve">  We will invite Ma</w:t>
            </w:r>
            <w:r w:rsidR="00B12AF9">
              <w:rPr>
                <w:rFonts w:asciiTheme="minorHAnsi" w:hAnsiTheme="minorHAnsi" w:cstheme="minorHAnsi"/>
              </w:rPr>
              <w:t xml:space="preserve">tt to attend </w:t>
            </w:r>
            <w:r>
              <w:rPr>
                <w:rFonts w:asciiTheme="minorHAnsi" w:hAnsiTheme="minorHAnsi" w:cstheme="minorHAnsi"/>
              </w:rPr>
              <w:t xml:space="preserve">a </w:t>
            </w:r>
            <w:r w:rsidR="00D45A72">
              <w:rPr>
                <w:rFonts w:asciiTheme="minorHAnsi" w:hAnsiTheme="minorHAnsi" w:cstheme="minorHAnsi"/>
              </w:rPr>
              <w:t xml:space="preserve">GEC </w:t>
            </w:r>
            <w:r w:rsidR="00B12AF9">
              <w:rPr>
                <w:rFonts w:asciiTheme="minorHAnsi" w:hAnsiTheme="minorHAnsi" w:cstheme="minorHAnsi"/>
              </w:rPr>
              <w:t xml:space="preserve">meeting to </w:t>
            </w:r>
            <w:r w:rsidR="009249DF">
              <w:rPr>
                <w:rFonts w:asciiTheme="minorHAnsi" w:hAnsiTheme="minorHAnsi" w:cstheme="minorHAnsi"/>
              </w:rPr>
              <w:t>fill us in</w:t>
            </w:r>
            <w:r w:rsidR="00B12AF9">
              <w:rPr>
                <w:rFonts w:asciiTheme="minorHAnsi" w:hAnsiTheme="minorHAnsi" w:cstheme="minorHAnsi"/>
              </w:rPr>
              <w:t xml:space="preserve">.  </w:t>
            </w:r>
          </w:p>
          <w:p w:rsidR="00F456C7" w:rsidRPr="00532C72" w:rsidRDefault="00F456C7" w:rsidP="009249DF">
            <w:pPr>
              <w:spacing w:line="240" w:lineRule="auto"/>
              <w:rPr>
                <w:rFonts w:asciiTheme="minorHAnsi" w:hAnsiTheme="minorHAnsi" w:cstheme="minorHAnsi"/>
              </w:rPr>
            </w:pPr>
          </w:p>
        </w:tc>
        <w:tc>
          <w:tcPr>
            <w:tcW w:w="2520" w:type="dxa"/>
            <w:tcBorders>
              <w:top w:val="single" w:sz="4" w:space="0" w:color="000000"/>
              <w:left w:val="single" w:sz="4" w:space="0" w:color="000000"/>
              <w:bottom w:val="single" w:sz="4" w:space="0" w:color="000000"/>
              <w:right w:val="single" w:sz="4" w:space="0" w:color="000000"/>
            </w:tcBorders>
          </w:tcPr>
          <w:p w:rsidR="00B657EA" w:rsidRDefault="00B657EA" w:rsidP="00B657EA">
            <w:pPr>
              <w:spacing w:line="240" w:lineRule="auto"/>
              <w:rPr>
                <w:rFonts w:asciiTheme="minorHAnsi" w:hAnsiTheme="minorHAnsi" w:cstheme="minorHAnsi"/>
              </w:rPr>
            </w:pPr>
          </w:p>
          <w:p w:rsidR="00B657EA" w:rsidRDefault="00B657EA" w:rsidP="00B657EA">
            <w:pPr>
              <w:spacing w:line="240" w:lineRule="auto"/>
              <w:rPr>
                <w:rFonts w:asciiTheme="minorHAnsi" w:hAnsiTheme="minorHAnsi" w:cstheme="minorHAnsi"/>
              </w:rPr>
            </w:pPr>
          </w:p>
          <w:p w:rsidR="00B657EA" w:rsidRDefault="00B657EA" w:rsidP="00B657EA">
            <w:pPr>
              <w:spacing w:line="240" w:lineRule="auto"/>
              <w:rPr>
                <w:rFonts w:asciiTheme="minorHAnsi" w:hAnsiTheme="minorHAnsi" w:cstheme="minorHAnsi"/>
              </w:rPr>
            </w:pPr>
          </w:p>
          <w:p w:rsidR="00B657EA" w:rsidRDefault="00B657EA" w:rsidP="00B657EA">
            <w:pPr>
              <w:spacing w:line="240" w:lineRule="auto"/>
              <w:rPr>
                <w:rFonts w:asciiTheme="minorHAnsi" w:hAnsiTheme="minorHAnsi" w:cstheme="minorHAnsi"/>
              </w:rPr>
            </w:pPr>
          </w:p>
          <w:p w:rsidR="00B657EA" w:rsidRDefault="00B657EA" w:rsidP="00B657EA">
            <w:pPr>
              <w:spacing w:line="240" w:lineRule="auto"/>
              <w:rPr>
                <w:rFonts w:asciiTheme="minorHAnsi" w:hAnsiTheme="minorHAnsi" w:cstheme="minorHAnsi"/>
              </w:rPr>
            </w:pPr>
          </w:p>
          <w:p w:rsidR="00B657EA" w:rsidRDefault="00B657EA" w:rsidP="00B657EA">
            <w:pPr>
              <w:spacing w:line="240" w:lineRule="auto"/>
              <w:rPr>
                <w:rFonts w:asciiTheme="minorHAnsi" w:hAnsiTheme="minorHAnsi" w:cstheme="minorHAnsi"/>
              </w:rPr>
            </w:pPr>
          </w:p>
          <w:p w:rsidR="00B657EA" w:rsidRDefault="00B657EA" w:rsidP="00B657EA">
            <w:pPr>
              <w:spacing w:line="240" w:lineRule="auto"/>
              <w:rPr>
                <w:rFonts w:asciiTheme="minorHAnsi" w:hAnsiTheme="minorHAnsi" w:cstheme="minorHAnsi"/>
              </w:rPr>
            </w:pPr>
          </w:p>
          <w:p w:rsidR="00B657EA" w:rsidRDefault="00B657EA" w:rsidP="00B657EA">
            <w:pPr>
              <w:spacing w:line="240" w:lineRule="auto"/>
              <w:rPr>
                <w:rFonts w:asciiTheme="minorHAnsi" w:hAnsiTheme="minorHAnsi" w:cstheme="minorHAnsi"/>
              </w:rPr>
            </w:pPr>
          </w:p>
          <w:p w:rsidR="00B657EA" w:rsidRDefault="00B657EA" w:rsidP="00B657EA">
            <w:pPr>
              <w:spacing w:line="240" w:lineRule="auto"/>
              <w:rPr>
                <w:rFonts w:asciiTheme="minorHAnsi" w:hAnsiTheme="minorHAnsi" w:cstheme="minorHAnsi"/>
              </w:rPr>
            </w:pPr>
          </w:p>
          <w:p w:rsidR="00B657EA" w:rsidRDefault="00B657EA" w:rsidP="00B657EA">
            <w:pPr>
              <w:spacing w:line="240" w:lineRule="auto"/>
              <w:rPr>
                <w:rFonts w:asciiTheme="minorHAnsi" w:hAnsiTheme="minorHAnsi" w:cstheme="minorHAnsi"/>
              </w:rPr>
            </w:pPr>
          </w:p>
          <w:p w:rsidR="00B657EA" w:rsidRDefault="00B657EA" w:rsidP="00B657EA">
            <w:pPr>
              <w:spacing w:line="240" w:lineRule="auto"/>
              <w:rPr>
                <w:rFonts w:asciiTheme="minorHAnsi" w:hAnsiTheme="minorHAnsi" w:cstheme="minorHAnsi"/>
              </w:rPr>
            </w:pPr>
          </w:p>
          <w:p w:rsidR="00B657EA" w:rsidRDefault="00B657EA" w:rsidP="00B657EA">
            <w:pPr>
              <w:spacing w:line="240" w:lineRule="auto"/>
              <w:rPr>
                <w:rFonts w:asciiTheme="minorHAnsi" w:hAnsiTheme="minorHAnsi" w:cstheme="minorHAnsi"/>
              </w:rPr>
            </w:pPr>
          </w:p>
          <w:p w:rsidR="00B657EA" w:rsidRDefault="00B657EA" w:rsidP="00B657EA">
            <w:pPr>
              <w:spacing w:line="240" w:lineRule="auto"/>
              <w:rPr>
                <w:rFonts w:asciiTheme="minorHAnsi" w:hAnsiTheme="minorHAnsi" w:cstheme="minorHAnsi"/>
              </w:rPr>
            </w:pPr>
          </w:p>
          <w:p w:rsidR="00165672" w:rsidRDefault="00165672" w:rsidP="00B657EA">
            <w:pPr>
              <w:spacing w:line="240" w:lineRule="auto"/>
              <w:rPr>
                <w:rFonts w:asciiTheme="minorHAnsi" w:hAnsiTheme="minorHAnsi" w:cstheme="minorHAnsi"/>
              </w:rPr>
            </w:pPr>
          </w:p>
          <w:p w:rsidR="00B657EA" w:rsidRPr="00280923" w:rsidRDefault="00B657EA" w:rsidP="00CB29F0">
            <w:pPr>
              <w:spacing w:line="240" w:lineRule="auto"/>
              <w:rPr>
                <w:rFonts w:asciiTheme="minorHAnsi" w:hAnsiTheme="minorHAnsi" w:cstheme="minorHAnsi"/>
              </w:rPr>
            </w:pPr>
            <w:r w:rsidRPr="00280923">
              <w:rPr>
                <w:rFonts w:asciiTheme="minorHAnsi" w:hAnsiTheme="minorHAnsi" w:cstheme="minorHAnsi"/>
              </w:rPr>
              <w:t>This language was approved by consensus.</w:t>
            </w:r>
          </w:p>
          <w:p w:rsidR="00327DCF" w:rsidRDefault="00327DCF" w:rsidP="00CB29F0">
            <w:pPr>
              <w:spacing w:line="240" w:lineRule="auto"/>
              <w:rPr>
                <w:rFonts w:asciiTheme="minorHAnsi" w:hAnsiTheme="minorHAnsi" w:cstheme="minorHAnsi"/>
              </w:rPr>
            </w:pPr>
          </w:p>
          <w:p w:rsidR="00400216" w:rsidRDefault="00B657EA" w:rsidP="00CB29F0">
            <w:pPr>
              <w:spacing w:line="240" w:lineRule="auto"/>
              <w:rPr>
                <w:rFonts w:asciiTheme="minorHAnsi" w:hAnsiTheme="minorHAnsi" w:cstheme="minorHAnsi"/>
              </w:rPr>
            </w:pPr>
            <w:r w:rsidRPr="00400216">
              <w:rPr>
                <w:rFonts w:asciiTheme="minorHAnsi" w:hAnsiTheme="minorHAnsi" w:cstheme="minorHAnsi"/>
              </w:rPr>
              <w:t xml:space="preserve">Director will: </w:t>
            </w:r>
          </w:p>
          <w:p w:rsidR="00400216" w:rsidRDefault="00B657EA" w:rsidP="00CB29F0">
            <w:pPr>
              <w:spacing w:line="240" w:lineRule="auto"/>
              <w:rPr>
                <w:rFonts w:asciiTheme="minorHAnsi" w:hAnsiTheme="minorHAnsi" w:cstheme="minorHAnsi"/>
              </w:rPr>
            </w:pPr>
            <w:r w:rsidRPr="00400216">
              <w:rPr>
                <w:rFonts w:asciiTheme="minorHAnsi" w:hAnsiTheme="minorHAnsi" w:cstheme="minorHAnsi"/>
              </w:rPr>
              <w:t xml:space="preserve">modify assessment directions </w:t>
            </w:r>
            <w:r>
              <w:rPr>
                <w:rFonts w:asciiTheme="minorHAnsi" w:hAnsiTheme="minorHAnsi" w:cstheme="minorHAnsi"/>
              </w:rPr>
              <w:t xml:space="preserve">and “first day” letter; </w:t>
            </w:r>
          </w:p>
          <w:p w:rsidR="00400216" w:rsidRDefault="00B657EA" w:rsidP="00CB29F0">
            <w:pPr>
              <w:spacing w:line="240" w:lineRule="auto"/>
              <w:rPr>
                <w:rFonts w:asciiTheme="minorHAnsi" w:hAnsiTheme="minorHAnsi" w:cstheme="minorHAnsi"/>
              </w:rPr>
            </w:pPr>
            <w:r w:rsidRPr="00037B62">
              <w:rPr>
                <w:rFonts w:asciiTheme="minorHAnsi" w:hAnsiTheme="minorHAnsi" w:cstheme="minorHAnsi"/>
              </w:rPr>
              <w:t>encourag</w:t>
            </w:r>
            <w:r w:rsidR="00CB29F0">
              <w:rPr>
                <w:rFonts w:asciiTheme="minorHAnsi" w:hAnsiTheme="minorHAnsi" w:cstheme="minorHAnsi"/>
              </w:rPr>
              <w:t>e</w:t>
            </w:r>
            <w:r w:rsidRPr="00037B62">
              <w:rPr>
                <w:rFonts w:asciiTheme="minorHAnsi" w:hAnsiTheme="minorHAnsi" w:cstheme="minorHAnsi"/>
              </w:rPr>
              <w:t xml:space="preserve"> faculty to </w:t>
            </w:r>
            <w:r w:rsidR="00037B62" w:rsidRPr="00037B62">
              <w:rPr>
                <w:rFonts w:asciiTheme="minorHAnsi" w:hAnsiTheme="minorHAnsi" w:cstheme="minorHAnsi"/>
              </w:rPr>
              <w:t>distribute the rubrics whether courses are being assessed or no</w:t>
            </w:r>
            <w:r w:rsidR="00037B62">
              <w:rPr>
                <w:rFonts w:asciiTheme="minorHAnsi" w:hAnsiTheme="minorHAnsi" w:cstheme="minorHAnsi"/>
              </w:rPr>
              <w:t>t</w:t>
            </w:r>
            <w:r w:rsidR="00CB29F0">
              <w:rPr>
                <w:rFonts w:asciiTheme="minorHAnsi" w:hAnsiTheme="minorHAnsi" w:cstheme="minorHAnsi"/>
              </w:rPr>
              <w:t xml:space="preserve">; see that teaching resource materials are uploaded to GE website. </w:t>
            </w:r>
          </w:p>
          <w:p w:rsidR="00400216" w:rsidRDefault="00400216" w:rsidP="00CB29F0">
            <w:pPr>
              <w:spacing w:line="240" w:lineRule="auto"/>
              <w:rPr>
                <w:rFonts w:asciiTheme="minorHAnsi" w:hAnsiTheme="minorHAnsi" w:cstheme="minorHAnsi"/>
              </w:rPr>
            </w:pPr>
          </w:p>
          <w:p w:rsidR="00B657EA" w:rsidRPr="00532C72" w:rsidRDefault="00CB29F0" w:rsidP="00CB29F0">
            <w:pPr>
              <w:spacing w:line="240" w:lineRule="auto"/>
              <w:rPr>
                <w:rFonts w:asciiTheme="minorHAnsi" w:hAnsiTheme="minorHAnsi" w:cstheme="minorHAnsi"/>
              </w:rPr>
            </w:pPr>
            <w:r>
              <w:rPr>
                <w:rFonts w:asciiTheme="minorHAnsi" w:hAnsiTheme="minorHAnsi" w:cstheme="minorHAnsi"/>
              </w:rPr>
              <w:t>Chair will speak with Matt Boelkins about coming to an upcoming GEC meeting.</w:t>
            </w:r>
          </w:p>
        </w:tc>
      </w:tr>
      <w:tr w:rsidR="00DA06A8" w:rsidRPr="00532C72" w:rsidTr="00B32E5B">
        <w:trPr>
          <w:trHeight w:val="440"/>
        </w:trPr>
        <w:tc>
          <w:tcPr>
            <w:tcW w:w="1986" w:type="dxa"/>
            <w:tcBorders>
              <w:top w:val="single" w:sz="4" w:space="0" w:color="000000"/>
              <w:left w:val="single" w:sz="4" w:space="0" w:color="000000"/>
              <w:bottom w:val="single" w:sz="4" w:space="0" w:color="000000"/>
              <w:right w:val="single" w:sz="4" w:space="0" w:color="000000"/>
            </w:tcBorders>
          </w:tcPr>
          <w:p w:rsidR="00161E16" w:rsidRPr="00532C72" w:rsidRDefault="00C5199D" w:rsidP="00AA7116">
            <w:pPr>
              <w:rPr>
                <w:rFonts w:asciiTheme="minorHAnsi" w:hAnsiTheme="minorHAnsi" w:cstheme="minorHAnsi"/>
                <w:b/>
              </w:rPr>
            </w:pPr>
            <w:r w:rsidRPr="00C5199D">
              <w:rPr>
                <w:rFonts w:asciiTheme="minorHAnsi" w:hAnsiTheme="minorHAnsi" w:cstheme="minorHAnsi"/>
                <w:b/>
              </w:rPr>
              <w:lastRenderedPageBreak/>
              <w:t>Student version of the “rubrics”</w:t>
            </w:r>
          </w:p>
        </w:tc>
        <w:tc>
          <w:tcPr>
            <w:tcW w:w="10002" w:type="dxa"/>
            <w:tcBorders>
              <w:top w:val="single" w:sz="4" w:space="0" w:color="000000"/>
              <w:left w:val="single" w:sz="4" w:space="0" w:color="000000"/>
              <w:bottom w:val="single" w:sz="4" w:space="0" w:color="000000"/>
              <w:right w:val="single" w:sz="4" w:space="0" w:color="000000"/>
            </w:tcBorders>
          </w:tcPr>
          <w:p w:rsidR="00D96E26" w:rsidRDefault="009249DF" w:rsidP="00D96E26">
            <w:pPr>
              <w:spacing w:line="240" w:lineRule="auto"/>
              <w:rPr>
                <w:rFonts w:asciiTheme="minorHAnsi" w:hAnsiTheme="minorHAnsi" w:cstheme="minorHAnsi"/>
              </w:rPr>
            </w:pPr>
            <w:r>
              <w:rPr>
                <w:rFonts w:asciiTheme="minorHAnsi" w:hAnsiTheme="minorHAnsi" w:cstheme="minorHAnsi"/>
              </w:rPr>
              <w:t>The rubrics have been modified</w:t>
            </w:r>
            <w:r w:rsidR="00D96E26">
              <w:rPr>
                <w:rFonts w:asciiTheme="minorHAnsi" w:hAnsiTheme="minorHAnsi" w:cstheme="minorHAnsi"/>
              </w:rPr>
              <w:t xml:space="preserve"> to remove </w:t>
            </w:r>
            <w:r w:rsidR="00E60C87">
              <w:rPr>
                <w:rFonts w:asciiTheme="minorHAnsi" w:hAnsiTheme="minorHAnsi" w:cstheme="minorHAnsi"/>
              </w:rPr>
              <w:t xml:space="preserve">proficiency </w:t>
            </w:r>
            <w:r>
              <w:rPr>
                <w:rFonts w:asciiTheme="minorHAnsi" w:hAnsiTheme="minorHAnsi" w:cstheme="minorHAnsi"/>
              </w:rPr>
              <w:t xml:space="preserve">level </w:t>
            </w:r>
            <w:r w:rsidR="00094A4C">
              <w:rPr>
                <w:rFonts w:asciiTheme="minorHAnsi" w:hAnsiTheme="minorHAnsi" w:cstheme="minorHAnsi"/>
              </w:rPr>
              <w:t>numbers</w:t>
            </w:r>
            <w:r w:rsidR="005242E7">
              <w:rPr>
                <w:rFonts w:asciiTheme="minorHAnsi" w:hAnsiTheme="minorHAnsi" w:cstheme="minorHAnsi"/>
              </w:rPr>
              <w:t>, in order to prevent confusion between rankings and grades</w:t>
            </w:r>
            <w:r w:rsidR="00094A4C">
              <w:rPr>
                <w:rFonts w:asciiTheme="minorHAnsi" w:hAnsiTheme="minorHAnsi" w:cstheme="minorHAnsi"/>
              </w:rPr>
              <w:t xml:space="preserve">.  </w:t>
            </w:r>
            <w:r w:rsidR="00E60C87">
              <w:rPr>
                <w:rFonts w:asciiTheme="minorHAnsi" w:hAnsiTheme="minorHAnsi" w:cstheme="minorHAnsi"/>
              </w:rPr>
              <w:t xml:space="preserve"> </w:t>
            </w:r>
            <w:r w:rsidR="005242E7">
              <w:rPr>
                <w:rFonts w:asciiTheme="minorHAnsi" w:hAnsiTheme="minorHAnsi" w:cstheme="minorHAnsi"/>
              </w:rPr>
              <w:t>The following language was proposed</w:t>
            </w:r>
            <w:r w:rsidR="00E60C87">
              <w:rPr>
                <w:rFonts w:asciiTheme="minorHAnsi" w:hAnsiTheme="minorHAnsi" w:cstheme="minorHAnsi"/>
              </w:rPr>
              <w:t xml:space="preserve"> to describe proficiency levels:</w:t>
            </w:r>
          </w:p>
          <w:p w:rsidR="00400216" w:rsidRDefault="00400216" w:rsidP="00D96E26">
            <w:pPr>
              <w:spacing w:line="240" w:lineRule="auto"/>
              <w:rPr>
                <w:rFonts w:asciiTheme="minorHAnsi" w:hAnsiTheme="minorHAnsi" w:cstheme="minorHAnsi"/>
              </w:rPr>
            </w:pPr>
          </w:p>
          <w:p w:rsidR="00D96E26" w:rsidRPr="00400216" w:rsidRDefault="00D96E26" w:rsidP="00D96E26">
            <w:pPr>
              <w:spacing w:line="240" w:lineRule="auto"/>
              <w:rPr>
                <w:rFonts w:asciiTheme="minorHAnsi" w:hAnsiTheme="minorHAnsi" w:cstheme="minorHAnsi"/>
                <w:i/>
              </w:rPr>
            </w:pPr>
            <w:r w:rsidRPr="00400216">
              <w:rPr>
                <w:rFonts w:asciiTheme="minorHAnsi" w:hAnsiTheme="minorHAnsi" w:cstheme="minorHAnsi"/>
                <w:i/>
              </w:rPr>
              <w:t>Basel</w:t>
            </w:r>
            <w:r w:rsidR="00E60C87" w:rsidRPr="00400216">
              <w:rPr>
                <w:rFonts w:asciiTheme="minorHAnsi" w:hAnsiTheme="minorHAnsi" w:cstheme="minorHAnsi"/>
                <w:i/>
              </w:rPr>
              <w:t>i</w:t>
            </w:r>
            <w:r w:rsidRPr="00400216">
              <w:rPr>
                <w:rFonts w:asciiTheme="minorHAnsi" w:hAnsiTheme="minorHAnsi" w:cstheme="minorHAnsi"/>
                <w:i/>
              </w:rPr>
              <w:t>ne:  Level of most entering freshmen</w:t>
            </w:r>
          </w:p>
          <w:p w:rsidR="00E60C87" w:rsidRPr="00400216" w:rsidRDefault="00E60C87" w:rsidP="00D96E26">
            <w:pPr>
              <w:spacing w:line="240" w:lineRule="auto"/>
              <w:rPr>
                <w:rFonts w:asciiTheme="minorHAnsi" w:hAnsiTheme="minorHAnsi" w:cstheme="minorHAnsi"/>
                <w:i/>
              </w:rPr>
            </w:pPr>
            <w:r w:rsidRPr="00400216">
              <w:rPr>
                <w:rFonts w:asciiTheme="minorHAnsi" w:hAnsiTheme="minorHAnsi" w:cstheme="minorHAnsi"/>
                <w:i/>
              </w:rPr>
              <w:t>Progressing</w:t>
            </w:r>
          </w:p>
          <w:p w:rsidR="00D96E26" w:rsidRPr="00400216" w:rsidRDefault="00D96E26" w:rsidP="00D96E26">
            <w:pPr>
              <w:spacing w:line="240" w:lineRule="auto"/>
              <w:rPr>
                <w:rFonts w:asciiTheme="minorHAnsi" w:hAnsiTheme="minorHAnsi" w:cstheme="minorHAnsi"/>
                <w:i/>
              </w:rPr>
            </w:pPr>
            <w:r w:rsidRPr="00400216">
              <w:rPr>
                <w:rFonts w:asciiTheme="minorHAnsi" w:hAnsiTheme="minorHAnsi" w:cstheme="minorHAnsi"/>
                <w:i/>
              </w:rPr>
              <w:t>Proficient: Level of most graduating seniors</w:t>
            </w:r>
          </w:p>
          <w:p w:rsidR="00D96E26" w:rsidRPr="00400216" w:rsidRDefault="00E60C87" w:rsidP="00D96E26">
            <w:pPr>
              <w:spacing w:line="240" w:lineRule="auto"/>
              <w:rPr>
                <w:rFonts w:asciiTheme="minorHAnsi" w:hAnsiTheme="minorHAnsi" w:cstheme="minorHAnsi"/>
                <w:i/>
              </w:rPr>
            </w:pPr>
            <w:r w:rsidRPr="00400216">
              <w:rPr>
                <w:rFonts w:asciiTheme="minorHAnsi" w:hAnsiTheme="minorHAnsi" w:cstheme="minorHAnsi"/>
                <w:i/>
              </w:rPr>
              <w:t>Distinguished</w:t>
            </w:r>
          </w:p>
          <w:p w:rsidR="00D96E26" w:rsidRDefault="00D96E26" w:rsidP="00D96E26">
            <w:pPr>
              <w:spacing w:line="240" w:lineRule="auto"/>
              <w:rPr>
                <w:rFonts w:asciiTheme="minorHAnsi" w:hAnsiTheme="minorHAnsi" w:cstheme="minorHAnsi"/>
              </w:rPr>
            </w:pPr>
          </w:p>
          <w:p w:rsidR="00822DDD" w:rsidRPr="00532C72" w:rsidRDefault="005242E7" w:rsidP="00CB29F0">
            <w:pPr>
              <w:spacing w:line="240" w:lineRule="auto"/>
              <w:rPr>
                <w:rFonts w:asciiTheme="minorHAnsi" w:hAnsiTheme="minorHAnsi" w:cstheme="minorHAnsi"/>
              </w:rPr>
            </w:pPr>
            <w:r>
              <w:rPr>
                <w:rFonts w:asciiTheme="minorHAnsi" w:hAnsiTheme="minorHAnsi" w:cstheme="minorHAnsi"/>
              </w:rPr>
              <w:t xml:space="preserve">We </w:t>
            </w:r>
            <w:r w:rsidR="00CB29F0">
              <w:rPr>
                <w:rFonts w:asciiTheme="minorHAnsi" w:hAnsiTheme="minorHAnsi" w:cstheme="minorHAnsi"/>
              </w:rPr>
              <w:t>will still use the term rubric, but we will title rubrics</w:t>
            </w:r>
            <w:r>
              <w:rPr>
                <w:rFonts w:asciiTheme="minorHAnsi" w:hAnsiTheme="minorHAnsi" w:cstheme="minorHAnsi"/>
              </w:rPr>
              <w:t xml:space="preserve"> </w:t>
            </w:r>
            <w:r w:rsidR="00CB29F0">
              <w:rPr>
                <w:rFonts w:asciiTheme="minorHAnsi" w:hAnsiTheme="minorHAnsi" w:cstheme="minorHAnsi"/>
              </w:rPr>
              <w:t>“Skills Development Trajectory in General Education Courses”.</w:t>
            </w:r>
          </w:p>
        </w:tc>
        <w:tc>
          <w:tcPr>
            <w:tcW w:w="2520" w:type="dxa"/>
            <w:tcBorders>
              <w:top w:val="single" w:sz="4" w:space="0" w:color="000000"/>
              <w:left w:val="single" w:sz="4" w:space="0" w:color="000000"/>
              <w:bottom w:val="single" w:sz="4" w:space="0" w:color="000000"/>
              <w:right w:val="single" w:sz="4" w:space="0" w:color="000000"/>
            </w:tcBorders>
          </w:tcPr>
          <w:p w:rsidR="00822DDD" w:rsidRPr="00532C72" w:rsidRDefault="00822DDD" w:rsidP="00EE0326">
            <w:pPr>
              <w:rPr>
                <w:rFonts w:asciiTheme="minorHAnsi" w:hAnsiTheme="minorHAnsi" w:cstheme="minorHAnsi"/>
              </w:rPr>
            </w:pPr>
          </w:p>
          <w:p w:rsidR="00B657EA" w:rsidRDefault="00B657EA" w:rsidP="00D22F7D">
            <w:pPr>
              <w:rPr>
                <w:rFonts w:asciiTheme="minorHAnsi" w:hAnsiTheme="minorHAnsi" w:cstheme="minorHAnsi"/>
              </w:rPr>
            </w:pPr>
          </w:p>
          <w:p w:rsidR="00B32E5B" w:rsidRDefault="00B32E5B" w:rsidP="00B32E5B">
            <w:pPr>
              <w:ind w:right="-18"/>
              <w:rPr>
                <w:rFonts w:asciiTheme="minorHAnsi" w:hAnsiTheme="minorHAnsi" w:cstheme="minorHAnsi"/>
              </w:rPr>
            </w:pPr>
          </w:p>
          <w:p w:rsidR="00822DDD" w:rsidRPr="00532C72" w:rsidRDefault="00B657EA" w:rsidP="00CB29F0">
            <w:pPr>
              <w:spacing w:line="240" w:lineRule="auto"/>
              <w:rPr>
                <w:rFonts w:asciiTheme="minorHAnsi" w:hAnsiTheme="minorHAnsi" w:cstheme="minorHAnsi"/>
              </w:rPr>
            </w:pPr>
            <w:r>
              <w:rPr>
                <w:rFonts w:asciiTheme="minorHAnsi" w:hAnsiTheme="minorHAnsi" w:cstheme="minorHAnsi"/>
              </w:rPr>
              <w:t xml:space="preserve">The proposed descriptive language was approved by consensus.  </w:t>
            </w:r>
          </w:p>
          <w:p w:rsidR="00822DDD" w:rsidRPr="00532C72" w:rsidRDefault="00822DDD" w:rsidP="00D22F7D">
            <w:pPr>
              <w:rPr>
                <w:rFonts w:asciiTheme="minorHAnsi" w:hAnsiTheme="minorHAnsi" w:cstheme="minorHAnsi"/>
              </w:rPr>
            </w:pPr>
          </w:p>
        </w:tc>
      </w:tr>
      <w:tr w:rsidR="00C5199D" w:rsidRPr="00532C72" w:rsidTr="00B32E5B">
        <w:tc>
          <w:tcPr>
            <w:tcW w:w="1986" w:type="dxa"/>
            <w:tcBorders>
              <w:top w:val="single" w:sz="4" w:space="0" w:color="000000"/>
              <w:left w:val="single" w:sz="4" w:space="0" w:color="000000"/>
              <w:bottom w:val="single" w:sz="4" w:space="0" w:color="000000"/>
              <w:right w:val="single" w:sz="4" w:space="0" w:color="000000"/>
            </w:tcBorders>
          </w:tcPr>
          <w:p w:rsidR="00C5199D" w:rsidRPr="00532C72" w:rsidRDefault="00C5199D" w:rsidP="00AA7116">
            <w:pPr>
              <w:rPr>
                <w:rFonts w:asciiTheme="minorHAnsi" w:hAnsiTheme="minorHAnsi" w:cstheme="minorHAnsi"/>
                <w:b/>
              </w:rPr>
            </w:pPr>
            <w:r w:rsidRPr="00C5199D">
              <w:rPr>
                <w:rFonts w:asciiTheme="minorHAnsi" w:hAnsiTheme="minorHAnsi" w:cstheme="minorHAnsi"/>
                <w:b/>
              </w:rPr>
              <w:t>Transition from Themes to Issues (numbers from Griff)</w:t>
            </w:r>
          </w:p>
        </w:tc>
        <w:tc>
          <w:tcPr>
            <w:tcW w:w="10002" w:type="dxa"/>
            <w:tcBorders>
              <w:top w:val="single" w:sz="4" w:space="0" w:color="000000"/>
              <w:left w:val="single" w:sz="4" w:space="0" w:color="000000"/>
              <w:bottom w:val="single" w:sz="4" w:space="0" w:color="000000"/>
              <w:right w:val="single" w:sz="4" w:space="0" w:color="000000"/>
            </w:tcBorders>
          </w:tcPr>
          <w:p w:rsidR="002836D4" w:rsidRDefault="00E60C87" w:rsidP="00F456C7">
            <w:pPr>
              <w:spacing w:line="240" w:lineRule="auto"/>
              <w:rPr>
                <w:rFonts w:asciiTheme="minorHAnsi" w:hAnsiTheme="minorHAnsi" w:cstheme="minorHAnsi"/>
              </w:rPr>
            </w:pPr>
            <w:r>
              <w:rPr>
                <w:rFonts w:asciiTheme="minorHAnsi" w:hAnsiTheme="minorHAnsi" w:cstheme="minorHAnsi"/>
              </w:rPr>
              <w:t xml:space="preserve">As Themes are being phased out, fewer students are taking them each year and courses are being pared down.  </w:t>
            </w:r>
            <w:r w:rsidR="00F456C7">
              <w:rPr>
                <w:rFonts w:asciiTheme="minorHAnsi" w:hAnsiTheme="minorHAnsi" w:cstheme="minorHAnsi"/>
              </w:rPr>
              <w:t>We need</w:t>
            </w:r>
            <w:r>
              <w:rPr>
                <w:rFonts w:asciiTheme="minorHAnsi" w:hAnsiTheme="minorHAnsi" w:cstheme="minorHAnsi"/>
              </w:rPr>
              <w:t xml:space="preserve"> a corresponding increase in Issues seats to accommodate students now required to take two Issues courses. </w:t>
            </w:r>
            <w:r w:rsidR="00953EFA">
              <w:rPr>
                <w:rFonts w:asciiTheme="minorHAnsi" w:hAnsiTheme="minorHAnsi" w:cstheme="minorHAnsi"/>
              </w:rPr>
              <w:t xml:space="preserve"> We want to inspire faculty to transition their courses. </w:t>
            </w:r>
            <w:r>
              <w:rPr>
                <w:rFonts w:asciiTheme="minorHAnsi" w:hAnsiTheme="minorHAnsi" w:cstheme="minorHAnsi"/>
              </w:rPr>
              <w:t xml:space="preserve"> Director will </w:t>
            </w:r>
            <w:r w:rsidR="00B657EA">
              <w:rPr>
                <w:rFonts w:asciiTheme="minorHAnsi" w:hAnsiTheme="minorHAnsi" w:cstheme="minorHAnsi"/>
              </w:rPr>
              <w:t>plan a two-hour meeting to promote I</w:t>
            </w:r>
            <w:r>
              <w:rPr>
                <w:rFonts w:asciiTheme="minorHAnsi" w:hAnsiTheme="minorHAnsi" w:cstheme="minorHAnsi"/>
              </w:rPr>
              <w:t xml:space="preserve">ssues and explain to instructors the benefits of changing </w:t>
            </w:r>
            <w:r w:rsidR="002836D4">
              <w:rPr>
                <w:rFonts w:asciiTheme="minorHAnsi" w:hAnsiTheme="minorHAnsi" w:cstheme="minorHAnsi"/>
              </w:rPr>
              <w:t xml:space="preserve">their Themes </w:t>
            </w:r>
            <w:r>
              <w:rPr>
                <w:rFonts w:asciiTheme="minorHAnsi" w:hAnsiTheme="minorHAnsi" w:cstheme="minorHAnsi"/>
              </w:rPr>
              <w:t xml:space="preserve">courses </w:t>
            </w:r>
            <w:r w:rsidR="002836D4">
              <w:rPr>
                <w:rFonts w:asciiTheme="minorHAnsi" w:hAnsiTheme="minorHAnsi" w:cstheme="minorHAnsi"/>
              </w:rPr>
              <w:t xml:space="preserve">to Issues.   A GEC member reported hearing good feedback from a student on the value of his Issues course.  We will </w:t>
            </w:r>
            <w:r w:rsidR="002836D4">
              <w:rPr>
                <w:rFonts w:asciiTheme="minorHAnsi" w:hAnsiTheme="minorHAnsi" w:cstheme="minorHAnsi"/>
              </w:rPr>
              <w:lastRenderedPageBreak/>
              <w:t>recruit faculty who have received such feedback</w:t>
            </w:r>
            <w:r w:rsidR="00F456C7">
              <w:rPr>
                <w:rFonts w:asciiTheme="minorHAnsi" w:hAnsiTheme="minorHAnsi" w:cstheme="minorHAnsi"/>
              </w:rPr>
              <w:t xml:space="preserve"> </w:t>
            </w:r>
            <w:r w:rsidR="002836D4">
              <w:rPr>
                <w:rFonts w:asciiTheme="minorHAnsi" w:hAnsiTheme="minorHAnsi" w:cstheme="minorHAnsi"/>
              </w:rPr>
              <w:t>to attend this meeting.</w:t>
            </w:r>
          </w:p>
          <w:p w:rsidR="002836D4" w:rsidRDefault="002836D4" w:rsidP="00F456C7">
            <w:pPr>
              <w:spacing w:line="240" w:lineRule="auto"/>
              <w:rPr>
                <w:rFonts w:asciiTheme="minorHAnsi" w:hAnsiTheme="minorHAnsi" w:cstheme="minorHAnsi"/>
              </w:rPr>
            </w:pPr>
          </w:p>
          <w:p w:rsidR="00F456C7" w:rsidRDefault="005242E7" w:rsidP="00F456C7">
            <w:pPr>
              <w:spacing w:line="240" w:lineRule="auto"/>
              <w:rPr>
                <w:rFonts w:asciiTheme="minorHAnsi" w:hAnsiTheme="minorHAnsi" w:cstheme="minorHAnsi"/>
              </w:rPr>
            </w:pPr>
            <w:r>
              <w:rPr>
                <w:rFonts w:asciiTheme="minorHAnsi" w:hAnsiTheme="minorHAnsi" w:cstheme="minorHAnsi"/>
              </w:rPr>
              <w:t>The director</w:t>
            </w:r>
            <w:r w:rsidR="002836D4">
              <w:rPr>
                <w:rFonts w:asciiTheme="minorHAnsi" w:hAnsiTheme="minorHAnsi" w:cstheme="minorHAnsi"/>
              </w:rPr>
              <w:t xml:space="preserve"> will work with departments such as Psychology and History that are he</w:t>
            </w:r>
            <w:r w:rsidR="00AE11F8">
              <w:rPr>
                <w:rFonts w:asciiTheme="minorHAnsi" w:hAnsiTheme="minorHAnsi" w:cstheme="minorHAnsi"/>
              </w:rPr>
              <w:t>avily inv</w:t>
            </w:r>
            <w:r w:rsidR="00F456C7">
              <w:rPr>
                <w:rFonts w:asciiTheme="minorHAnsi" w:hAnsiTheme="minorHAnsi" w:cstheme="minorHAnsi"/>
              </w:rPr>
              <w:t xml:space="preserve">ested in Themes.  She will </w:t>
            </w:r>
            <w:r w:rsidR="002836D4">
              <w:rPr>
                <w:rFonts w:asciiTheme="minorHAnsi" w:hAnsiTheme="minorHAnsi" w:cstheme="minorHAnsi"/>
              </w:rPr>
              <w:t xml:space="preserve">also meet with Nursing and Business </w:t>
            </w:r>
            <w:r>
              <w:rPr>
                <w:rFonts w:asciiTheme="minorHAnsi" w:hAnsiTheme="minorHAnsi" w:cstheme="minorHAnsi"/>
              </w:rPr>
              <w:t>to</w:t>
            </w:r>
            <w:r w:rsidR="002836D4">
              <w:rPr>
                <w:rFonts w:asciiTheme="minorHAnsi" w:hAnsiTheme="minorHAnsi" w:cstheme="minorHAnsi"/>
              </w:rPr>
              <w:t xml:space="preserve"> urge them to </w:t>
            </w:r>
            <w:r w:rsidR="00F456C7">
              <w:rPr>
                <w:rFonts w:asciiTheme="minorHAnsi" w:hAnsiTheme="minorHAnsi" w:cstheme="minorHAnsi"/>
              </w:rPr>
              <w:t xml:space="preserve">look for ways to </w:t>
            </w:r>
            <w:r w:rsidR="002836D4">
              <w:rPr>
                <w:rFonts w:asciiTheme="minorHAnsi" w:hAnsiTheme="minorHAnsi" w:cstheme="minorHAnsi"/>
              </w:rPr>
              <w:t>create Issues courses, explaining that it i</w:t>
            </w:r>
            <w:r w:rsidR="00F456C7">
              <w:rPr>
                <w:rFonts w:asciiTheme="minorHAnsi" w:hAnsiTheme="minorHAnsi" w:cstheme="minorHAnsi"/>
              </w:rPr>
              <w:t>s to every major</w:t>
            </w:r>
            <w:r w:rsidR="002836D4">
              <w:rPr>
                <w:rFonts w:asciiTheme="minorHAnsi" w:hAnsiTheme="minorHAnsi" w:cstheme="minorHAnsi"/>
              </w:rPr>
              <w:t>’</w:t>
            </w:r>
            <w:r>
              <w:rPr>
                <w:rFonts w:asciiTheme="minorHAnsi" w:hAnsiTheme="minorHAnsi" w:cstheme="minorHAnsi"/>
              </w:rPr>
              <w:t>s advantage to have I</w:t>
            </w:r>
            <w:r w:rsidR="00F456C7">
              <w:rPr>
                <w:rFonts w:asciiTheme="minorHAnsi" w:hAnsiTheme="minorHAnsi" w:cstheme="minorHAnsi"/>
              </w:rPr>
              <w:t xml:space="preserve">ssues courses. </w:t>
            </w:r>
            <w:r w:rsidR="002836D4">
              <w:rPr>
                <w:rFonts w:asciiTheme="minorHAnsi" w:hAnsiTheme="minorHAnsi" w:cstheme="minorHAnsi"/>
              </w:rPr>
              <w:t>We currently do not have any in Management or Marketing.</w:t>
            </w:r>
            <w:r w:rsidR="00F456C7">
              <w:rPr>
                <w:rFonts w:asciiTheme="minorHAnsi" w:hAnsiTheme="minorHAnsi" w:cstheme="minorHAnsi"/>
              </w:rPr>
              <w:t xml:space="preserve">  </w:t>
            </w:r>
          </w:p>
          <w:p w:rsidR="00F456C7" w:rsidRDefault="00F456C7" w:rsidP="00F456C7">
            <w:pPr>
              <w:spacing w:line="240" w:lineRule="auto"/>
              <w:rPr>
                <w:rFonts w:asciiTheme="minorHAnsi" w:hAnsiTheme="minorHAnsi" w:cstheme="minorHAnsi"/>
              </w:rPr>
            </w:pPr>
          </w:p>
          <w:p w:rsidR="00953EFA" w:rsidRDefault="00F456C7" w:rsidP="00953EFA">
            <w:pPr>
              <w:spacing w:line="240" w:lineRule="auto"/>
              <w:rPr>
                <w:rFonts w:asciiTheme="minorHAnsi" w:hAnsiTheme="minorHAnsi" w:cstheme="minorHAnsi"/>
              </w:rPr>
            </w:pPr>
            <w:r>
              <w:rPr>
                <w:rFonts w:asciiTheme="minorHAnsi" w:hAnsiTheme="minorHAnsi" w:cstheme="minorHAnsi"/>
              </w:rPr>
              <w:t xml:space="preserve">When </w:t>
            </w:r>
            <w:r w:rsidR="002836D4">
              <w:rPr>
                <w:rFonts w:asciiTheme="minorHAnsi" w:hAnsiTheme="minorHAnsi" w:cstheme="minorHAnsi"/>
              </w:rPr>
              <w:t xml:space="preserve">the </w:t>
            </w:r>
            <w:r>
              <w:rPr>
                <w:rFonts w:asciiTheme="minorHAnsi" w:hAnsiTheme="minorHAnsi" w:cstheme="minorHAnsi"/>
              </w:rPr>
              <w:t>online system changes</w:t>
            </w:r>
            <w:r w:rsidR="002836D4">
              <w:rPr>
                <w:rFonts w:asciiTheme="minorHAnsi" w:hAnsiTheme="minorHAnsi" w:cstheme="minorHAnsi"/>
              </w:rPr>
              <w:t>, the director will</w:t>
            </w:r>
            <w:r>
              <w:rPr>
                <w:rFonts w:asciiTheme="minorHAnsi" w:hAnsiTheme="minorHAnsi" w:cstheme="minorHAnsi"/>
              </w:rPr>
              <w:t xml:space="preserve"> hold </w:t>
            </w:r>
            <w:r w:rsidR="002836D4">
              <w:rPr>
                <w:rFonts w:asciiTheme="minorHAnsi" w:hAnsiTheme="minorHAnsi" w:cstheme="minorHAnsi"/>
              </w:rPr>
              <w:t>a panel meetin</w:t>
            </w:r>
            <w:r>
              <w:rPr>
                <w:rFonts w:asciiTheme="minorHAnsi" w:hAnsiTheme="minorHAnsi" w:cstheme="minorHAnsi"/>
              </w:rPr>
              <w:t>g</w:t>
            </w:r>
            <w:r w:rsidR="002836D4">
              <w:rPr>
                <w:rFonts w:asciiTheme="minorHAnsi" w:hAnsiTheme="minorHAnsi" w:cstheme="minorHAnsi"/>
              </w:rPr>
              <w:t xml:space="preserve"> in which she works with deans, faculty, and unit heads to promote Issues.  She will ask faculty to provide positive student comments and </w:t>
            </w:r>
            <w:r w:rsidR="00400216">
              <w:rPr>
                <w:rFonts w:asciiTheme="minorHAnsi" w:hAnsiTheme="minorHAnsi" w:cstheme="minorHAnsi"/>
              </w:rPr>
              <w:t xml:space="preserve">may </w:t>
            </w:r>
            <w:r w:rsidR="002836D4">
              <w:rPr>
                <w:rFonts w:asciiTheme="minorHAnsi" w:hAnsiTheme="minorHAnsi" w:cstheme="minorHAnsi"/>
              </w:rPr>
              <w:t>create a brochure to send to faculty</w:t>
            </w:r>
            <w:r w:rsidR="00953EFA">
              <w:rPr>
                <w:rFonts w:asciiTheme="minorHAnsi" w:hAnsiTheme="minorHAnsi" w:cstheme="minorHAnsi"/>
              </w:rPr>
              <w:t xml:space="preserve"> whose</w:t>
            </w:r>
            <w:r w:rsidR="005242E7">
              <w:rPr>
                <w:rFonts w:asciiTheme="minorHAnsi" w:hAnsiTheme="minorHAnsi" w:cstheme="minorHAnsi"/>
              </w:rPr>
              <w:t xml:space="preserve"> </w:t>
            </w:r>
            <w:r w:rsidR="00953EFA">
              <w:rPr>
                <w:rFonts w:asciiTheme="minorHAnsi" w:hAnsiTheme="minorHAnsi" w:cstheme="minorHAnsi"/>
              </w:rPr>
              <w:t>Themes courses</w:t>
            </w:r>
            <w:r>
              <w:rPr>
                <w:rFonts w:asciiTheme="minorHAnsi" w:hAnsiTheme="minorHAnsi" w:cstheme="minorHAnsi"/>
              </w:rPr>
              <w:t xml:space="preserve"> are declining.  </w:t>
            </w:r>
          </w:p>
          <w:p w:rsidR="00953EFA" w:rsidRDefault="00953EFA" w:rsidP="00953EFA">
            <w:pPr>
              <w:spacing w:line="240" w:lineRule="auto"/>
              <w:rPr>
                <w:rFonts w:asciiTheme="minorHAnsi" w:hAnsiTheme="minorHAnsi" w:cstheme="minorHAnsi"/>
              </w:rPr>
            </w:pPr>
          </w:p>
          <w:p w:rsidR="00C5199D" w:rsidRPr="0026454D" w:rsidRDefault="00F456C7" w:rsidP="00953EFA">
            <w:pPr>
              <w:spacing w:line="240" w:lineRule="auto"/>
              <w:rPr>
                <w:rFonts w:asciiTheme="minorHAnsi" w:hAnsiTheme="minorHAnsi" w:cstheme="minorHAnsi"/>
                <w:color w:val="E36C0A" w:themeColor="accent6" w:themeShade="BF"/>
              </w:rPr>
            </w:pPr>
            <w:r w:rsidRPr="00037B62">
              <w:rPr>
                <w:rFonts w:asciiTheme="minorHAnsi" w:hAnsiTheme="minorHAnsi" w:cstheme="minorHAnsi"/>
              </w:rPr>
              <w:t xml:space="preserve">Some </w:t>
            </w:r>
            <w:r w:rsidR="00953EFA" w:rsidRPr="00037B62">
              <w:rPr>
                <w:rFonts w:asciiTheme="minorHAnsi" w:hAnsiTheme="minorHAnsi" w:cstheme="minorHAnsi"/>
              </w:rPr>
              <w:t xml:space="preserve">instructors </w:t>
            </w:r>
            <w:r w:rsidRPr="00037B62">
              <w:rPr>
                <w:rFonts w:asciiTheme="minorHAnsi" w:hAnsiTheme="minorHAnsi" w:cstheme="minorHAnsi"/>
              </w:rPr>
              <w:t xml:space="preserve">want to wait until </w:t>
            </w:r>
            <w:r w:rsidR="00953EFA" w:rsidRPr="00037B62">
              <w:rPr>
                <w:rFonts w:asciiTheme="minorHAnsi" w:hAnsiTheme="minorHAnsi" w:cstheme="minorHAnsi"/>
              </w:rPr>
              <w:t xml:space="preserve">the online program </w:t>
            </w:r>
            <w:r w:rsidRPr="00037B62">
              <w:rPr>
                <w:rFonts w:asciiTheme="minorHAnsi" w:hAnsiTheme="minorHAnsi" w:cstheme="minorHAnsi"/>
              </w:rPr>
              <w:t>revision is</w:t>
            </w:r>
            <w:r w:rsidR="00953EFA" w:rsidRPr="00037B62">
              <w:rPr>
                <w:rFonts w:asciiTheme="minorHAnsi" w:hAnsiTheme="minorHAnsi" w:cstheme="minorHAnsi"/>
              </w:rPr>
              <w:t xml:space="preserve"> complete before adding courses.  </w:t>
            </w:r>
            <w:r w:rsidR="00037B62" w:rsidRPr="00037B62">
              <w:rPr>
                <w:rFonts w:asciiTheme="minorHAnsi" w:hAnsiTheme="minorHAnsi" w:cstheme="minorHAnsi"/>
              </w:rPr>
              <w:t>Griff</w:t>
            </w:r>
            <w:r w:rsidR="00953EFA" w:rsidRPr="00037B62">
              <w:rPr>
                <w:rFonts w:asciiTheme="minorHAnsi" w:hAnsiTheme="minorHAnsi" w:cstheme="minorHAnsi"/>
              </w:rPr>
              <w:t xml:space="preserve"> will encourage them not to wait but to push the changes through now.</w:t>
            </w:r>
          </w:p>
          <w:p w:rsidR="00953EFA" w:rsidRPr="00532C72" w:rsidRDefault="00953EFA" w:rsidP="00953EFA">
            <w:pPr>
              <w:spacing w:line="240" w:lineRule="auto"/>
              <w:rPr>
                <w:rFonts w:asciiTheme="minorHAnsi" w:hAnsiTheme="minorHAnsi" w:cstheme="minorHAnsi"/>
              </w:rPr>
            </w:pPr>
          </w:p>
        </w:tc>
        <w:tc>
          <w:tcPr>
            <w:tcW w:w="2520" w:type="dxa"/>
            <w:tcBorders>
              <w:top w:val="single" w:sz="4" w:space="0" w:color="000000"/>
              <w:left w:val="single" w:sz="4" w:space="0" w:color="000000"/>
              <w:bottom w:val="single" w:sz="4" w:space="0" w:color="000000"/>
              <w:right w:val="single" w:sz="4" w:space="0" w:color="000000"/>
            </w:tcBorders>
          </w:tcPr>
          <w:p w:rsidR="0026454D" w:rsidRDefault="0026454D" w:rsidP="00CB29F0">
            <w:pPr>
              <w:spacing w:line="240" w:lineRule="auto"/>
              <w:rPr>
                <w:rFonts w:asciiTheme="minorHAnsi" w:hAnsiTheme="minorHAnsi" w:cstheme="minorHAnsi"/>
              </w:rPr>
            </w:pPr>
          </w:p>
          <w:p w:rsidR="0026454D" w:rsidRDefault="0026454D" w:rsidP="00CB29F0">
            <w:pPr>
              <w:spacing w:line="240" w:lineRule="auto"/>
              <w:rPr>
                <w:rFonts w:asciiTheme="minorHAnsi" w:hAnsiTheme="minorHAnsi" w:cstheme="minorHAnsi"/>
              </w:rPr>
            </w:pPr>
          </w:p>
          <w:p w:rsidR="00C5199D" w:rsidRDefault="00B32E5B" w:rsidP="00CB29F0">
            <w:pPr>
              <w:spacing w:line="240" w:lineRule="auto"/>
              <w:rPr>
                <w:rFonts w:asciiTheme="minorHAnsi" w:hAnsiTheme="minorHAnsi" w:cstheme="minorHAnsi"/>
              </w:rPr>
            </w:pPr>
            <w:r>
              <w:rPr>
                <w:rFonts w:asciiTheme="minorHAnsi" w:hAnsiTheme="minorHAnsi" w:cstheme="minorHAnsi"/>
              </w:rPr>
              <w:t>Director will:</w:t>
            </w:r>
          </w:p>
          <w:p w:rsidR="00B32E5B" w:rsidRDefault="00B32E5B" w:rsidP="00CB29F0">
            <w:pPr>
              <w:spacing w:line="240" w:lineRule="auto"/>
              <w:rPr>
                <w:rFonts w:asciiTheme="minorHAnsi" w:hAnsiTheme="minorHAnsi" w:cstheme="minorHAnsi"/>
              </w:rPr>
            </w:pPr>
            <w:r>
              <w:rPr>
                <w:rFonts w:asciiTheme="minorHAnsi" w:hAnsiTheme="minorHAnsi" w:cstheme="minorHAnsi"/>
              </w:rPr>
              <w:t>Plan meeting to promote Issues;</w:t>
            </w:r>
          </w:p>
          <w:p w:rsidR="00B32E5B" w:rsidRDefault="00400216" w:rsidP="00CB29F0">
            <w:pPr>
              <w:spacing w:line="240" w:lineRule="auto"/>
              <w:rPr>
                <w:rFonts w:asciiTheme="minorHAnsi" w:hAnsiTheme="minorHAnsi" w:cstheme="minorHAnsi"/>
              </w:rPr>
            </w:pPr>
            <w:r>
              <w:rPr>
                <w:rFonts w:asciiTheme="minorHAnsi" w:hAnsiTheme="minorHAnsi" w:cstheme="minorHAnsi"/>
              </w:rPr>
              <w:lastRenderedPageBreak/>
              <w:t>w</w:t>
            </w:r>
            <w:r w:rsidR="00B32E5B">
              <w:rPr>
                <w:rFonts w:asciiTheme="minorHAnsi" w:hAnsiTheme="minorHAnsi" w:cstheme="minorHAnsi"/>
              </w:rPr>
              <w:t>ork individually with Themes-heavy departments;</w:t>
            </w:r>
          </w:p>
          <w:p w:rsidR="00165672" w:rsidRDefault="00400216" w:rsidP="00CB29F0">
            <w:pPr>
              <w:spacing w:line="240" w:lineRule="auto"/>
              <w:rPr>
                <w:rFonts w:asciiTheme="minorHAnsi" w:hAnsiTheme="minorHAnsi" w:cstheme="minorHAnsi"/>
              </w:rPr>
            </w:pPr>
            <w:r>
              <w:rPr>
                <w:rFonts w:asciiTheme="minorHAnsi" w:hAnsiTheme="minorHAnsi" w:cstheme="minorHAnsi"/>
              </w:rPr>
              <w:t>h</w:t>
            </w:r>
            <w:r w:rsidR="00B32E5B">
              <w:rPr>
                <w:rFonts w:asciiTheme="minorHAnsi" w:hAnsiTheme="minorHAnsi" w:cstheme="minorHAnsi"/>
              </w:rPr>
              <w:t xml:space="preserve">old panel meeting </w:t>
            </w:r>
            <w:r w:rsidR="0026454D">
              <w:rPr>
                <w:rFonts w:asciiTheme="minorHAnsi" w:hAnsiTheme="minorHAnsi" w:cstheme="minorHAnsi"/>
              </w:rPr>
              <w:t>when online system changes</w:t>
            </w:r>
            <w:r>
              <w:rPr>
                <w:rFonts w:asciiTheme="minorHAnsi" w:hAnsiTheme="minorHAnsi" w:cstheme="minorHAnsi"/>
              </w:rPr>
              <w:t>, requesting positive student comments ;</w:t>
            </w:r>
          </w:p>
          <w:p w:rsidR="00165672" w:rsidRPr="00532C72" w:rsidRDefault="00165672" w:rsidP="00CB29F0">
            <w:pPr>
              <w:spacing w:line="240" w:lineRule="auto"/>
              <w:rPr>
                <w:rFonts w:asciiTheme="minorHAnsi" w:hAnsiTheme="minorHAnsi" w:cstheme="minorHAnsi"/>
              </w:rPr>
            </w:pPr>
            <w:r w:rsidRPr="00037B62">
              <w:rPr>
                <w:rFonts w:asciiTheme="minorHAnsi" w:hAnsiTheme="minorHAnsi" w:cstheme="minorHAnsi"/>
              </w:rPr>
              <w:t>encourage faculty to proceed with course transitions</w:t>
            </w:r>
            <w:r w:rsidR="00037B62" w:rsidRPr="00037B62">
              <w:rPr>
                <w:rFonts w:asciiTheme="minorHAnsi" w:hAnsiTheme="minorHAnsi" w:cstheme="minorHAnsi"/>
              </w:rPr>
              <w:t xml:space="preserve"> and talk with the curriculum committee</w:t>
            </w:r>
            <w:r w:rsidR="00037B62">
              <w:rPr>
                <w:rFonts w:asciiTheme="minorHAnsi" w:hAnsiTheme="minorHAnsi" w:cstheme="minorHAnsi"/>
              </w:rPr>
              <w:t>s if they are giving other advice</w:t>
            </w:r>
            <w:r w:rsidR="00037B62" w:rsidRPr="00037B62">
              <w:rPr>
                <w:rFonts w:asciiTheme="minorHAnsi" w:hAnsiTheme="minorHAnsi" w:cstheme="minorHAnsi"/>
              </w:rPr>
              <w:t>.</w:t>
            </w:r>
          </w:p>
        </w:tc>
      </w:tr>
      <w:tr w:rsidR="00C5199D" w:rsidRPr="00532C72" w:rsidTr="00B32E5B">
        <w:tc>
          <w:tcPr>
            <w:tcW w:w="1986" w:type="dxa"/>
            <w:tcBorders>
              <w:top w:val="single" w:sz="4" w:space="0" w:color="000000"/>
              <w:left w:val="single" w:sz="4" w:space="0" w:color="000000"/>
              <w:bottom w:val="single" w:sz="4" w:space="0" w:color="000000"/>
              <w:right w:val="single" w:sz="4" w:space="0" w:color="000000"/>
            </w:tcBorders>
          </w:tcPr>
          <w:p w:rsidR="00C5199D" w:rsidRPr="00532C72" w:rsidRDefault="00C5199D" w:rsidP="00AA7116">
            <w:pPr>
              <w:rPr>
                <w:rFonts w:asciiTheme="minorHAnsi" w:hAnsiTheme="minorHAnsi" w:cstheme="minorHAnsi"/>
                <w:b/>
              </w:rPr>
            </w:pPr>
            <w:r w:rsidRPr="00C5199D">
              <w:rPr>
                <w:rFonts w:asciiTheme="minorHAnsi" w:hAnsiTheme="minorHAnsi" w:cstheme="minorHAnsi"/>
                <w:b/>
              </w:rPr>
              <w:lastRenderedPageBreak/>
              <w:t>Handbook wording for Student Learning Outcomes</w:t>
            </w:r>
          </w:p>
        </w:tc>
        <w:tc>
          <w:tcPr>
            <w:tcW w:w="10002" w:type="dxa"/>
            <w:tcBorders>
              <w:top w:val="single" w:sz="4" w:space="0" w:color="000000"/>
              <w:left w:val="single" w:sz="4" w:space="0" w:color="000000"/>
              <w:bottom w:val="single" w:sz="4" w:space="0" w:color="000000"/>
              <w:right w:val="single" w:sz="4" w:space="0" w:color="000000"/>
            </w:tcBorders>
          </w:tcPr>
          <w:p w:rsidR="00953EFA" w:rsidRDefault="00953EFA" w:rsidP="00871A30">
            <w:pPr>
              <w:tabs>
                <w:tab w:val="left" w:pos="5925"/>
              </w:tabs>
              <w:spacing w:line="240" w:lineRule="auto"/>
              <w:rPr>
                <w:rFonts w:asciiTheme="minorHAnsi" w:hAnsiTheme="minorHAnsi" w:cstheme="minorHAnsi"/>
              </w:rPr>
            </w:pPr>
            <w:r>
              <w:rPr>
                <w:rFonts w:asciiTheme="minorHAnsi" w:hAnsiTheme="minorHAnsi" w:cstheme="minorHAnsi"/>
              </w:rPr>
              <w:t>Four o</w:t>
            </w:r>
            <w:r w:rsidR="00871A30">
              <w:rPr>
                <w:rFonts w:asciiTheme="minorHAnsi" w:hAnsiTheme="minorHAnsi" w:cstheme="minorHAnsi"/>
              </w:rPr>
              <w:t xml:space="preserve">ptions </w:t>
            </w:r>
            <w:r>
              <w:rPr>
                <w:rFonts w:asciiTheme="minorHAnsi" w:hAnsiTheme="minorHAnsi" w:cstheme="minorHAnsi"/>
              </w:rPr>
              <w:t xml:space="preserve">for rewording the Student Learning Outcomes were </w:t>
            </w:r>
            <w:r w:rsidR="005242E7">
              <w:rPr>
                <w:rFonts w:asciiTheme="minorHAnsi" w:hAnsiTheme="minorHAnsi" w:cstheme="minorHAnsi"/>
              </w:rPr>
              <w:t>propo</w:t>
            </w:r>
            <w:r w:rsidR="00871A30">
              <w:rPr>
                <w:rFonts w:asciiTheme="minorHAnsi" w:hAnsiTheme="minorHAnsi" w:cstheme="minorHAnsi"/>
              </w:rPr>
              <w:t xml:space="preserve">sed.  </w:t>
            </w:r>
            <w:r>
              <w:rPr>
                <w:rFonts w:asciiTheme="minorHAnsi" w:hAnsiTheme="minorHAnsi" w:cstheme="minorHAnsi"/>
              </w:rPr>
              <w:t xml:space="preserve">The following </w:t>
            </w:r>
            <w:r w:rsidR="005242E7">
              <w:rPr>
                <w:rFonts w:asciiTheme="minorHAnsi" w:hAnsiTheme="minorHAnsi" w:cstheme="minorHAnsi"/>
              </w:rPr>
              <w:t xml:space="preserve">option </w:t>
            </w:r>
            <w:r>
              <w:rPr>
                <w:rFonts w:asciiTheme="minorHAnsi" w:hAnsiTheme="minorHAnsi" w:cstheme="minorHAnsi"/>
              </w:rPr>
              <w:t>was chosen</w:t>
            </w:r>
            <w:r w:rsidR="006B7A87">
              <w:rPr>
                <w:rFonts w:asciiTheme="minorHAnsi" w:hAnsiTheme="minorHAnsi" w:cstheme="minorHAnsi"/>
              </w:rPr>
              <w:t xml:space="preserve"> (using the Health category as example)</w:t>
            </w:r>
            <w:r>
              <w:rPr>
                <w:rFonts w:asciiTheme="minorHAnsi" w:hAnsiTheme="minorHAnsi" w:cstheme="minorHAnsi"/>
              </w:rPr>
              <w:t>:</w:t>
            </w:r>
          </w:p>
          <w:p w:rsidR="00953EFA" w:rsidRDefault="00953EFA" w:rsidP="00871A30">
            <w:pPr>
              <w:tabs>
                <w:tab w:val="left" w:pos="5925"/>
              </w:tabs>
              <w:spacing w:line="240" w:lineRule="auto"/>
              <w:rPr>
                <w:rFonts w:asciiTheme="minorHAnsi" w:hAnsiTheme="minorHAnsi" w:cstheme="minorHAnsi"/>
              </w:rPr>
            </w:pPr>
          </w:p>
          <w:p w:rsidR="00953EFA" w:rsidRPr="00400216" w:rsidRDefault="00953EFA" w:rsidP="00871A30">
            <w:pPr>
              <w:tabs>
                <w:tab w:val="left" w:pos="5925"/>
              </w:tabs>
              <w:spacing w:line="240" w:lineRule="auto"/>
              <w:rPr>
                <w:rFonts w:asciiTheme="minorHAnsi" w:hAnsiTheme="minorHAnsi" w:cstheme="minorHAnsi"/>
                <w:i/>
              </w:rPr>
            </w:pPr>
            <w:r w:rsidRPr="00400216">
              <w:rPr>
                <w:rFonts w:asciiTheme="minorHAnsi" w:hAnsiTheme="minorHAnsi" w:cstheme="minorHAnsi"/>
                <w:i/>
              </w:rPr>
              <w:t>All Issues courses in the H</w:t>
            </w:r>
            <w:r w:rsidR="00871A30" w:rsidRPr="00400216">
              <w:rPr>
                <w:rFonts w:asciiTheme="minorHAnsi" w:hAnsiTheme="minorHAnsi" w:cstheme="minorHAnsi"/>
                <w:i/>
              </w:rPr>
              <w:t>ealth category help stud</w:t>
            </w:r>
            <w:r w:rsidRPr="00400216">
              <w:rPr>
                <w:rFonts w:asciiTheme="minorHAnsi" w:hAnsiTheme="minorHAnsi" w:cstheme="minorHAnsi"/>
                <w:i/>
              </w:rPr>
              <w:t>ents</w:t>
            </w:r>
            <w:r w:rsidR="00871A30" w:rsidRPr="00400216">
              <w:rPr>
                <w:rFonts w:asciiTheme="minorHAnsi" w:hAnsiTheme="minorHAnsi" w:cstheme="minorHAnsi"/>
                <w:i/>
              </w:rPr>
              <w:t xml:space="preserve"> lea</w:t>
            </w:r>
            <w:r w:rsidRPr="00400216">
              <w:rPr>
                <w:rFonts w:asciiTheme="minorHAnsi" w:hAnsiTheme="minorHAnsi" w:cstheme="minorHAnsi"/>
                <w:i/>
              </w:rPr>
              <w:t>r</w:t>
            </w:r>
            <w:r w:rsidR="00871A30" w:rsidRPr="00400216">
              <w:rPr>
                <w:rFonts w:asciiTheme="minorHAnsi" w:hAnsiTheme="minorHAnsi" w:cstheme="minorHAnsi"/>
                <w:i/>
              </w:rPr>
              <w:t>n</w:t>
            </w:r>
            <w:r w:rsidRPr="00400216">
              <w:rPr>
                <w:rFonts w:asciiTheme="minorHAnsi" w:hAnsiTheme="minorHAnsi" w:cstheme="minorHAnsi"/>
                <w:i/>
              </w:rPr>
              <w:t>:</w:t>
            </w:r>
          </w:p>
          <w:p w:rsidR="00953EFA" w:rsidRPr="00400216" w:rsidRDefault="00953EFA" w:rsidP="00871A30">
            <w:pPr>
              <w:tabs>
                <w:tab w:val="left" w:pos="5925"/>
              </w:tabs>
              <w:spacing w:line="240" w:lineRule="auto"/>
              <w:rPr>
                <w:rFonts w:asciiTheme="minorHAnsi" w:hAnsiTheme="minorHAnsi" w:cstheme="minorHAnsi"/>
                <w:i/>
              </w:rPr>
            </w:pPr>
            <w:r w:rsidRPr="00400216">
              <w:rPr>
                <w:rFonts w:asciiTheme="minorHAnsi" w:hAnsiTheme="minorHAnsi" w:cstheme="minorHAnsi"/>
                <w:i/>
              </w:rPr>
              <w:t>1.  Ho</w:t>
            </w:r>
            <w:r w:rsidR="00871A30" w:rsidRPr="00400216">
              <w:rPr>
                <w:rFonts w:asciiTheme="minorHAnsi" w:hAnsiTheme="minorHAnsi" w:cstheme="minorHAnsi"/>
                <w:i/>
              </w:rPr>
              <w:t>w to</w:t>
            </w:r>
            <w:r w:rsidRPr="00400216">
              <w:rPr>
                <w:rFonts w:asciiTheme="minorHAnsi" w:hAnsiTheme="minorHAnsi" w:cstheme="minorHAnsi"/>
                <w:i/>
              </w:rPr>
              <w:t xml:space="preserve"> link course material to health</w:t>
            </w:r>
          </w:p>
          <w:p w:rsidR="00871A30" w:rsidRPr="00532C72" w:rsidRDefault="00953EFA" w:rsidP="00400216">
            <w:pPr>
              <w:tabs>
                <w:tab w:val="left" w:pos="5925"/>
              </w:tabs>
              <w:spacing w:line="240" w:lineRule="auto"/>
              <w:rPr>
                <w:rFonts w:asciiTheme="minorHAnsi" w:hAnsiTheme="minorHAnsi" w:cstheme="minorHAnsi"/>
              </w:rPr>
            </w:pPr>
            <w:r w:rsidRPr="00400216">
              <w:rPr>
                <w:rFonts w:asciiTheme="minorHAnsi" w:hAnsiTheme="minorHAnsi" w:cstheme="minorHAnsi"/>
                <w:i/>
              </w:rPr>
              <w:t>2.  H</w:t>
            </w:r>
            <w:r w:rsidR="00871A30" w:rsidRPr="00400216">
              <w:rPr>
                <w:rFonts w:asciiTheme="minorHAnsi" w:hAnsiTheme="minorHAnsi" w:cstheme="minorHAnsi"/>
                <w:i/>
              </w:rPr>
              <w:t>ow complementary and</w:t>
            </w:r>
            <w:r w:rsidRPr="00400216">
              <w:rPr>
                <w:rFonts w:asciiTheme="minorHAnsi" w:hAnsiTheme="minorHAnsi" w:cstheme="minorHAnsi"/>
                <w:i/>
              </w:rPr>
              <w:t xml:space="preserve"> </w:t>
            </w:r>
            <w:r w:rsidR="00871A30" w:rsidRPr="00400216">
              <w:rPr>
                <w:rFonts w:asciiTheme="minorHAnsi" w:hAnsiTheme="minorHAnsi" w:cstheme="minorHAnsi"/>
                <w:i/>
              </w:rPr>
              <w:t>com</w:t>
            </w:r>
            <w:r w:rsidRPr="00400216">
              <w:rPr>
                <w:rFonts w:asciiTheme="minorHAnsi" w:hAnsiTheme="minorHAnsi" w:cstheme="minorHAnsi"/>
                <w:i/>
              </w:rPr>
              <w:t>peting perspectives contribut</w:t>
            </w:r>
            <w:r w:rsidR="00871A30" w:rsidRPr="00400216">
              <w:rPr>
                <w:rFonts w:asciiTheme="minorHAnsi" w:hAnsiTheme="minorHAnsi" w:cstheme="minorHAnsi"/>
                <w:i/>
              </w:rPr>
              <w:t>e</w:t>
            </w:r>
            <w:r w:rsidRPr="00400216">
              <w:rPr>
                <w:rFonts w:asciiTheme="minorHAnsi" w:hAnsiTheme="minorHAnsi" w:cstheme="minorHAnsi"/>
                <w:i/>
              </w:rPr>
              <w:t xml:space="preserve"> to the ongoing discussion about health.</w:t>
            </w:r>
          </w:p>
        </w:tc>
        <w:tc>
          <w:tcPr>
            <w:tcW w:w="2520" w:type="dxa"/>
            <w:tcBorders>
              <w:top w:val="single" w:sz="4" w:space="0" w:color="000000"/>
              <w:left w:val="single" w:sz="4" w:space="0" w:color="000000"/>
              <w:bottom w:val="single" w:sz="4" w:space="0" w:color="000000"/>
              <w:right w:val="single" w:sz="4" w:space="0" w:color="000000"/>
            </w:tcBorders>
          </w:tcPr>
          <w:p w:rsidR="00B32E5B" w:rsidRDefault="00B32E5B" w:rsidP="00CB29F0">
            <w:pPr>
              <w:tabs>
                <w:tab w:val="left" w:pos="5925"/>
              </w:tabs>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C5199D" w:rsidRPr="00532C72" w:rsidRDefault="00B32E5B" w:rsidP="00CB29F0">
            <w:pPr>
              <w:spacing w:line="240" w:lineRule="auto"/>
              <w:rPr>
                <w:rFonts w:asciiTheme="minorHAnsi" w:hAnsiTheme="minorHAnsi" w:cstheme="minorHAnsi"/>
              </w:rPr>
            </w:pPr>
            <w:r>
              <w:rPr>
                <w:rFonts w:asciiTheme="minorHAnsi" w:hAnsiTheme="minorHAnsi" w:cstheme="minorHAnsi"/>
              </w:rPr>
              <w:t>S. King moved to adopt this language, M. Hoffer second.  Motion passed 14-0.</w:t>
            </w:r>
          </w:p>
        </w:tc>
      </w:tr>
      <w:tr w:rsidR="00C5199D" w:rsidRPr="00532C72" w:rsidTr="00B32E5B">
        <w:tc>
          <w:tcPr>
            <w:tcW w:w="1986" w:type="dxa"/>
            <w:tcBorders>
              <w:top w:val="single" w:sz="4" w:space="0" w:color="000000"/>
              <w:left w:val="single" w:sz="4" w:space="0" w:color="000000"/>
              <w:bottom w:val="single" w:sz="4" w:space="0" w:color="000000"/>
              <w:right w:val="single" w:sz="4" w:space="0" w:color="000000"/>
            </w:tcBorders>
          </w:tcPr>
          <w:p w:rsidR="00C5199D" w:rsidRDefault="00C5199D" w:rsidP="00C5199D">
            <w:pPr>
              <w:rPr>
                <w:rFonts w:asciiTheme="minorHAnsi" w:hAnsiTheme="minorHAnsi" w:cstheme="minorHAnsi"/>
                <w:b/>
              </w:rPr>
            </w:pPr>
            <w:r w:rsidRPr="00C5199D">
              <w:rPr>
                <w:rFonts w:asciiTheme="minorHAnsi" w:hAnsiTheme="minorHAnsi" w:cstheme="minorHAnsi"/>
                <w:b/>
              </w:rPr>
              <w:t>Cur</w:t>
            </w:r>
            <w:r>
              <w:rPr>
                <w:rFonts w:asciiTheme="minorHAnsi" w:hAnsiTheme="minorHAnsi" w:cstheme="minorHAnsi"/>
                <w:b/>
              </w:rPr>
              <w:t xml:space="preserve">riculum items for consideration: </w:t>
            </w:r>
            <w:r w:rsidRPr="00C5199D">
              <w:rPr>
                <w:rFonts w:asciiTheme="minorHAnsi" w:hAnsiTheme="minorHAnsi" w:cstheme="minorHAnsi"/>
                <w:b/>
              </w:rPr>
              <w:t xml:space="preserve"> </w:t>
            </w:r>
          </w:p>
          <w:p w:rsidR="00C5199D" w:rsidRDefault="00C5199D" w:rsidP="00C5199D">
            <w:pPr>
              <w:rPr>
                <w:rFonts w:asciiTheme="minorHAnsi" w:hAnsiTheme="minorHAnsi" w:cstheme="minorHAnsi"/>
                <w:b/>
              </w:rPr>
            </w:pPr>
          </w:p>
          <w:p w:rsidR="00C5199D" w:rsidRPr="00C5199D" w:rsidRDefault="00C5199D" w:rsidP="00C5199D">
            <w:pPr>
              <w:rPr>
                <w:rFonts w:asciiTheme="minorHAnsi" w:hAnsiTheme="minorHAnsi" w:cstheme="minorHAnsi"/>
                <w:b/>
              </w:rPr>
            </w:pPr>
            <w:r>
              <w:rPr>
                <w:rFonts w:asciiTheme="minorHAnsi" w:hAnsiTheme="minorHAnsi" w:cstheme="minorHAnsi"/>
                <w:b/>
              </w:rPr>
              <w:t xml:space="preserve">* </w:t>
            </w:r>
            <w:r w:rsidRPr="00C5199D">
              <w:rPr>
                <w:rFonts w:asciiTheme="minorHAnsi" w:hAnsiTheme="minorHAnsi" w:cstheme="minorHAnsi"/>
                <w:b/>
              </w:rPr>
              <w:t>Log 8722: Course change – HST 230, Silver, Salsa, Coffee, and Cocaine: Latin America in World History [new to GEC]</w:t>
            </w:r>
          </w:p>
          <w:p w:rsidR="00C5199D" w:rsidRPr="00C5199D" w:rsidRDefault="00C5199D" w:rsidP="00C5199D">
            <w:pPr>
              <w:rPr>
                <w:rFonts w:asciiTheme="minorHAnsi" w:hAnsiTheme="minorHAnsi" w:cstheme="minorHAnsi"/>
                <w:b/>
              </w:rPr>
            </w:pPr>
            <w:r w:rsidRPr="00C5199D">
              <w:rPr>
                <w:rFonts w:asciiTheme="minorHAnsi" w:hAnsiTheme="minorHAnsi" w:cstheme="minorHAnsi"/>
                <w:b/>
              </w:rPr>
              <w:t xml:space="preserve"> </w:t>
            </w:r>
            <w:r>
              <w:rPr>
                <w:rFonts w:asciiTheme="minorHAnsi" w:hAnsiTheme="minorHAnsi" w:cstheme="minorHAnsi"/>
                <w:b/>
              </w:rPr>
              <w:t xml:space="preserve">- </w:t>
            </w:r>
            <w:r w:rsidRPr="00C5199D">
              <w:rPr>
                <w:rFonts w:asciiTheme="minorHAnsi" w:hAnsiTheme="minorHAnsi" w:cstheme="minorHAnsi"/>
                <w:b/>
              </w:rPr>
              <w:t xml:space="preserve">Note: The change is to add the course to Historical </w:t>
            </w:r>
            <w:r w:rsidRPr="00C5199D">
              <w:rPr>
                <w:rFonts w:asciiTheme="minorHAnsi" w:hAnsiTheme="minorHAnsi" w:cstheme="minorHAnsi"/>
                <w:b/>
              </w:rPr>
              <w:lastRenderedPageBreak/>
              <w:t>Perspectives (in addition to World Perspectives). The current syllabus is included in the system.</w:t>
            </w:r>
          </w:p>
          <w:p w:rsidR="00C5199D" w:rsidRPr="00C5199D" w:rsidRDefault="00C5199D" w:rsidP="00C5199D">
            <w:pPr>
              <w:rPr>
                <w:rFonts w:asciiTheme="minorHAnsi" w:hAnsiTheme="minorHAnsi" w:cstheme="minorHAnsi"/>
                <w:b/>
              </w:rPr>
            </w:pPr>
          </w:p>
          <w:p w:rsidR="00C5199D" w:rsidRPr="00C5199D" w:rsidRDefault="00C5199D" w:rsidP="00C5199D">
            <w:pPr>
              <w:rPr>
                <w:rFonts w:asciiTheme="minorHAnsi" w:hAnsiTheme="minorHAnsi" w:cstheme="minorHAnsi"/>
                <w:b/>
              </w:rPr>
            </w:pPr>
            <w:r>
              <w:rPr>
                <w:rFonts w:asciiTheme="minorHAnsi" w:hAnsiTheme="minorHAnsi" w:cstheme="minorHAnsi"/>
                <w:b/>
              </w:rPr>
              <w:t xml:space="preserve">* </w:t>
            </w:r>
            <w:r w:rsidRPr="00C5199D">
              <w:rPr>
                <w:rFonts w:asciiTheme="minorHAnsi" w:hAnsiTheme="minorHAnsi" w:cstheme="minorHAnsi"/>
                <w:b/>
              </w:rPr>
              <w:t>Log 8517: Course change – NUR 344, Healthy Aging: A Lifelong Journey [new to GEC]</w:t>
            </w:r>
          </w:p>
          <w:p w:rsidR="00C5199D" w:rsidRPr="00532C72" w:rsidRDefault="00C5199D" w:rsidP="00C5199D">
            <w:pPr>
              <w:rPr>
                <w:rFonts w:asciiTheme="minorHAnsi" w:hAnsiTheme="minorHAnsi" w:cstheme="minorHAnsi"/>
                <w:b/>
              </w:rPr>
            </w:pPr>
            <w:r>
              <w:rPr>
                <w:rFonts w:asciiTheme="minorHAnsi" w:hAnsiTheme="minorHAnsi" w:cstheme="minorHAnsi"/>
                <w:b/>
              </w:rPr>
              <w:t xml:space="preserve">- </w:t>
            </w:r>
            <w:r w:rsidRPr="00C5199D">
              <w:rPr>
                <w:rFonts w:asciiTheme="minorHAnsi" w:hAnsiTheme="minorHAnsi" w:cstheme="minorHAnsi"/>
                <w:b/>
              </w:rPr>
              <w:t>Note: The change is to move the course from Themes to Issues (Health). There are many supporting documents in the system.</w:t>
            </w:r>
          </w:p>
        </w:tc>
        <w:tc>
          <w:tcPr>
            <w:tcW w:w="10002" w:type="dxa"/>
            <w:tcBorders>
              <w:top w:val="single" w:sz="4" w:space="0" w:color="000000"/>
              <w:left w:val="single" w:sz="4" w:space="0" w:color="000000"/>
              <w:bottom w:val="single" w:sz="4" w:space="0" w:color="000000"/>
              <w:right w:val="single" w:sz="4" w:space="0" w:color="000000"/>
            </w:tcBorders>
          </w:tcPr>
          <w:p w:rsidR="00871A30" w:rsidRPr="006B7A87" w:rsidRDefault="00871A30" w:rsidP="003C33F6">
            <w:pPr>
              <w:tabs>
                <w:tab w:val="left" w:pos="5925"/>
              </w:tabs>
              <w:spacing w:line="240" w:lineRule="auto"/>
              <w:rPr>
                <w:rFonts w:asciiTheme="minorHAnsi" w:hAnsiTheme="minorHAnsi" w:cstheme="minorHAnsi"/>
                <w:b/>
              </w:rPr>
            </w:pPr>
            <w:r w:rsidRPr="006B7A87">
              <w:rPr>
                <w:rFonts w:asciiTheme="minorHAnsi" w:hAnsiTheme="minorHAnsi" w:cstheme="minorHAnsi"/>
                <w:b/>
              </w:rPr>
              <w:lastRenderedPageBreak/>
              <w:t>HST 230</w:t>
            </w:r>
            <w:r w:rsidR="00400216">
              <w:rPr>
                <w:rFonts w:asciiTheme="minorHAnsi" w:hAnsiTheme="minorHAnsi" w:cstheme="minorHAnsi"/>
                <w:b/>
              </w:rPr>
              <w:t xml:space="preserve">  Log 8722</w:t>
            </w:r>
            <w:r w:rsidRPr="006B7A87">
              <w:rPr>
                <w:rFonts w:asciiTheme="minorHAnsi" w:hAnsiTheme="minorHAnsi" w:cstheme="minorHAnsi"/>
                <w:b/>
              </w:rPr>
              <w:t>:</w:t>
            </w:r>
          </w:p>
          <w:p w:rsidR="00871A30" w:rsidRDefault="00871A30" w:rsidP="003C33F6">
            <w:pPr>
              <w:tabs>
                <w:tab w:val="left" w:pos="5925"/>
              </w:tabs>
              <w:spacing w:line="240" w:lineRule="auto"/>
              <w:rPr>
                <w:rFonts w:asciiTheme="minorHAnsi" w:hAnsiTheme="minorHAnsi" w:cstheme="minorHAnsi"/>
              </w:rPr>
            </w:pPr>
          </w:p>
          <w:p w:rsidR="00871A30" w:rsidRDefault="006B7A87" w:rsidP="003C33F6">
            <w:pPr>
              <w:tabs>
                <w:tab w:val="left" w:pos="5925"/>
              </w:tabs>
              <w:spacing w:line="240" w:lineRule="auto"/>
              <w:rPr>
                <w:rFonts w:asciiTheme="minorHAnsi" w:hAnsiTheme="minorHAnsi" w:cstheme="minorHAnsi"/>
              </w:rPr>
            </w:pPr>
            <w:r>
              <w:rPr>
                <w:rFonts w:asciiTheme="minorHAnsi" w:hAnsiTheme="minorHAnsi" w:cstheme="minorHAnsi"/>
              </w:rPr>
              <w:t>Members briefly d</w:t>
            </w:r>
            <w:r w:rsidR="0023089D" w:rsidRPr="007258CF">
              <w:rPr>
                <w:rFonts w:asciiTheme="minorHAnsi" w:hAnsiTheme="minorHAnsi" w:cstheme="minorHAnsi"/>
              </w:rPr>
              <w:t>iscussed</w:t>
            </w:r>
            <w:r>
              <w:rPr>
                <w:rFonts w:asciiTheme="minorHAnsi" w:hAnsiTheme="minorHAnsi" w:cstheme="minorHAnsi"/>
              </w:rPr>
              <w:t xml:space="preserve"> the title, wondering if it might be unwieldy and whether “World History” should be a part of it.  While this is not our area of concern, if we </w:t>
            </w:r>
            <w:r w:rsidR="0023089D" w:rsidRPr="007258CF">
              <w:rPr>
                <w:rFonts w:asciiTheme="minorHAnsi" w:hAnsiTheme="minorHAnsi" w:cstheme="minorHAnsi"/>
              </w:rPr>
              <w:t xml:space="preserve">ask for amendment </w:t>
            </w:r>
            <w:r>
              <w:rPr>
                <w:rFonts w:asciiTheme="minorHAnsi" w:hAnsiTheme="minorHAnsi" w:cstheme="minorHAnsi"/>
              </w:rPr>
              <w:t>we</w:t>
            </w:r>
            <w:r w:rsidR="0023089D" w:rsidRPr="007258CF">
              <w:rPr>
                <w:rFonts w:asciiTheme="minorHAnsi" w:hAnsiTheme="minorHAnsi" w:cstheme="minorHAnsi"/>
              </w:rPr>
              <w:t xml:space="preserve"> mig</w:t>
            </w:r>
            <w:r w:rsidR="007258CF" w:rsidRPr="007258CF">
              <w:rPr>
                <w:rFonts w:asciiTheme="minorHAnsi" w:hAnsiTheme="minorHAnsi" w:cstheme="minorHAnsi"/>
              </w:rPr>
              <w:t xml:space="preserve">ht consider suggesting </w:t>
            </w:r>
            <w:r>
              <w:rPr>
                <w:rFonts w:asciiTheme="minorHAnsi" w:hAnsiTheme="minorHAnsi" w:cstheme="minorHAnsi"/>
              </w:rPr>
              <w:t xml:space="preserve">they </w:t>
            </w:r>
            <w:r w:rsidR="007258CF" w:rsidRPr="007258CF">
              <w:rPr>
                <w:rFonts w:asciiTheme="minorHAnsi" w:hAnsiTheme="minorHAnsi" w:cstheme="minorHAnsi"/>
              </w:rPr>
              <w:t xml:space="preserve">remove </w:t>
            </w:r>
            <w:r>
              <w:rPr>
                <w:rFonts w:asciiTheme="minorHAnsi" w:hAnsiTheme="minorHAnsi" w:cstheme="minorHAnsi"/>
              </w:rPr>
              <w:t>World H</w:t>
            </w:r>
            <w:r w:rsidR="005242E7">
              <w:rPr>
                <w:rFonts w:asciiTheme="minorHAnsi" w:hAnsiTheme="minorHAnsi" w:cstheme="minorHAnsi"/>
              </w:rPr>
              <w:t>istory to shorten the ti</w:t>
            </w:r>
            <w:r w:rsidR="0023089D" w:rsidRPr="007258CF">
              <w:rPr>
                <w:rFonts w:asciiTheme="minorHAnsi" w:hAnsiTheme="minorHAnsi" w:cstheme="minorHAnsi"/>
              </w:rPr>
              <w:t>t</w:t>
            </w:r>
            <w:r w:rsidR="005242E7">
              <w:rPr>
                <w:rFonts w:asciiTheme="minorHAnsi" w:hAnsiTheme="minorHAnsi" w:cstheme="minorHAnsi"/>
              </w:rPr>
              <w:t>le</w:t>
            </w:r>
            <w:r>
              <w:rPr>
                <w:rFonts w:asciiTheme="minorHAnsi" w:hAnsiTheme="minorHAnsi" w:cstheme="minorHAnsi"/>
              </w:rPr>
              <w:t xml:space="preserve">.  </w:t>
            </w:r>
            <w:r w:rsidR="005242E7">
              <w:rPr>
                <w:rFonts w:asciiTheme="minorHAnsi" w:hAnsiTheme="minorHAnsi" w:cstheme="minorHAnsi"/>
              </w:rPr>
              <w:t>They may have added that designation</w:t>
            </w:r>
            <w:r w:rsidR="0023089D" w:rsidRPr="007258CF">
              <w:rPr>
                <w:rFonts w:asciiTheme="minorHAnsi" w:hAnsiTheme="minorHAnsi" w:cstheme="minorHAnsi"/>
              </w:rPr>
              <w:t xml:space="preserve"> </w:t>
            </w:r>
            <w:r>
              <w:rPr>
                <w:rFonts w:asciiTheme="minorHAnsi" w:hAnsiTheme="minorHAnsi" w:cstheme="minorHAnsi"/>
              </w:rPr>
              <w:t>thinking we required it, but this is not something we would request</w:t>
            </w:r>
            <w:r w:rsidR="0023089D" w:rsidRPr="007258CF">
              <w:rPr>
                <w:rFonts w:asciiTheme="minorHAnsi" w:hAnsiTheme="minorHAnsi" w:cstheme="minorHAnsi"/>
              </w:rPr>
              <w:t xml:space="preserve">. </w:t>
            </w:r>
          </w:p>
          <w:p w:rsidR="0023089D" w:rsidRDefault="0023089D" w:rsidP="003C33F6">
            <w:pPr>
              <w:tabs>
                <w:tab w:val="left" w:pos="5925"/>
              </w:tabs>
              <w:spacing w:line="240" w:lineRule="auto"/>
              <w:rPr>
                <w:rFonts w:asciiTheme="minorHAnsi" w:hAnsiTheme="minorHAnsi" w:cstheme="minorHAnsi"/>
                <w:color w:val="00B050"/>
              </w:rPr>
            </w:pPr>
          </w:p>
          <w:p w:rsidR="006B7A87" w:rsidRDefault="006B7A87" w:rsidP="006B7A87">
            <w:pPr>
              <w:tabs>
                <w:tab w:val="left" w:pos="5925"/>
              </w:tabs>
              <w:spacing w:line="240" w:lineRule="auto"/>
              <w:rPr>
                <w:rFonts w:asciiTheme="minorHAnsi" w:hAnsiTheme="minorHAnsi" w:cstheme="minorHAnsi"/>
              </w:rPr>
            </w:pPr>
            <w:r>
              <w:rPr>
                <w:rFonts w:asciiTheme="minorHAnsi" w:hAnsiTheme="minorHAnsi" w:cstheme="minorHAnsi"/>
              </w:rPr>
              <w:t>The m</w:t>
            </w:r>
            <w:r w:rsidR="0023089D" w:rsidRPr="0023089D">
              <w:rPr>
                <w:rFonts w:asciiTheme="minorHAnsi" w:hAnsiTheme="minorHAnsi" w:cstheme="minorHAnsi"/>
              </w:rPr>
              <w:t>eas</w:t>
            </w:r>
            <w:r w:rsidR="0023089D">
              <w:rPr>
                <w:rFonts w:asciiTheme="minorHAnsi" w:hAnsiTheme="minorHAnsi" w:cstheme="minorHAnsi"/>
              </w:rPr>
              <w:t xml:space="preserve">ures </w:t>
            </w:r>
            <w:r>
              <w:rPr>
                <w:rFonts w:asciiTheme="minorHAnsi" w:hAnsiTheme="minorHAnsi" w:cstheme="minorHAnsi"/>
              </w:rPr>
              <w:t xml:space="preserve">are </w:t>
            </w:r>
            <w:r w:rsidR="0023089D">
              <w:rPr>
                <w:rFonts w:asciiTheme="minorHAnsi" w:hAnsiTheme="minorHAnsi" w:cstheme="minorHAnsi"/>
              </w:rPr>
              <w:t>repetitive</w:t>
            </w:r>
            <w:r>
              <w:rPr>
                <w:rFonts w:asciiTheme="minorHAnsi" w:hAnsiTheme="minorHAnsi" w:cstheme="minorHAnsi"/>
              </w:rPr>
              <w:t>,</w:t>
            </w:r>
            <w:r w:rsidR="0023089D">
              <w:rPr>
                <w:rFonts w:asciiTheme="minorHAnsi" w:hAnsiTheme="minorHAnsi" w:cstheme="minorHAnsi"/>
              </w:rPr>
              <w:t xml:space="preserve"> but that can be ok</w:t>
            </w:r>
            <w:r>
              <w:rPr>
                <w:rFonts w:asciiTheme="minorHAnsi" w:hAnsiTheme="minorHAnsi" w:cstheme="minorHAnsi"/>
              </w:rPr>
              <w:t>ay</w:t>
            </w:r>
            <w:r w:rsidR="0023089D">
              <w:rPr>
                <w:rFonts w:asciiTheme="minorHAnsi" w:hAnsiTheme="minorHAnsi" w:cstheme="minorHAnsi"/>
              </w:rPr>
              <w:t xml:space="preserve"> if </w:t>
            </w:r>
            <w:r>
              <w:rPr>
                <w:rFonts w:asciiTheme="minorHAnsi" w:hAnsiTheme="minorHAnsi" w:cstheme="minorHAnsi"/>
              </w:rPr>
              <w:t xml:space="preserve">the </w:t>
            </w:r>
            <w:r w:rsidR="0023089D">
              <w:rPr>
                <w:rFonts w:asciiTheme="minorHAnsi" w:hAnsiTheme="minorHAnsi" w:cstheme="minorHAnsi"/>
              </w:rPr>
              <w:t xml:space="preserve">question is answered.  </w:t>
            </w:r>
            <w:r>
              <w:rPr>
                <w:rFonts w:asciiTheme="minorHAnsi" w:hAnsiTheme="minorHAnsi" w:cstheme="minorHAnsi"/>
              </w:rPr>
              <w:t xml:space="preserve"> The current syllabus contains detailed information, so cutting and pasting </w:t>
            </w:r>
            <w:r w:rsidR="005242E7">
              <w:rPr>
                <w:rFonts w:asciiTheme="minorHAnsi" w:hAnsiTheme="minorHAnsi" w:cstheme="minorHAnsi"/>
              </w:rPr>
              <w:t xml:space="preserve">content from </w:t>
            </w:r>
            <w:r>
              <w:rPr>
                <w:rFonts w:asciiTheme="minorHAnsi" w:hAnsiTheme="minorHAnsi" w:cstheme="minorHAnsi"/>
              </w:rPr>
              <w:t xml:space="preserve">that would be a great way to address the questions.  </w:t>
            </w:r>
          </w:p>
          <w:p w:rsidR="006B7A87" w:rsidRDefault="006B7A87" w:rsidP="003C33F6">
            <w:pPr>
              <w:tabs>
                <w:tab w:val="left" w:pos="5925"/>
              </w:tabs>
              <w:spacing w:line="240" w:lineRule="auto"/>
              <w:rPr>
                <w:rFonts w:asciiTheme="minorHAnsi" w:hAnsiTheme="minorHAnsi" w:cstheme="minorHAnsi"/>
              </w:rPr>
            </w:pPr>
          </w:p>
          <w:p w:rsidR="006B7A87" w:rsidRDefault="006B7A87" w:rsidP="003C33F6">
            <w:pPr>
              <w:tabs>
                <w:tab w:val="left" w:pos="5925"/>
              </w:tabs>
              <w:spacing w:line="240" w:lineRule="auto"/>
              <w:rPr>
                <w:rFonts w:asciiTheme="minorHAnsi" w:hAnsiTheme="minorHAnsi" w:cstheme="minorHAnsi"/>
              </w:rPr>
            </w:pPr>
            <w:r>
              <w:rPr>
                <w:rFonts w:asciiTheme="minorHAnsi" w:hAnsiTheme="minorHAnsi" w:cstheme="minorHAnsi"/>
              </w:rPr>
              <w:t xml:space="preserve">We want specifics on what the instructor will do, beyond just listing </w:t>
            </w:r>
            <w:r w:rsidR="005242E7">
              <w:rPr>
                <w:rFonts w:asciiTheme="minorHAnsi" w:hAnsiTheme="minorHAnsi" w:cstheme="minorHAnsi"/>
              </w:rPr>
              <w:t>“</w:t>
            </w:r>
            <w:r>
              <w:rPr>
                <w:rFonts w:asciiTheme="minorHAnsi" w:hAnsiTheme="minorHAnsi" w:cstheme="minorHAnsi"/>
              </w:rPr>
              <w:t>Lecture</w:t>
            </w:r>
            <w:r w:rsidR="005242E7">
              <w:rPr>
                <w:rFonts w:asciiTheme="minorHAnsi" w:hAnsiTheme="minorHAnsi" w:cstheme="minorHAnsi"/>
              </w:rPr>
              <w:t>, Assigned Readings, and Class D</w:t>
            </w:r>
            <w:r>
              <w:rPr>
                <w:rFonts w:asciiTheme="minorHAnsi" w:hAnsiTheme="minorHAnsi" w:cstheme="minorHAnsi"/>
              </w:rPr>
              <w:t>iscussion</w:t>
            </w:r>
            <w:r w:rsidR="005242E7">
              <w:rPr>
                <w:rFonts w:asciiTheme="minorHAnsi" w:hAnsiTheme="minorHAnsi" w:cstheme="minorHAnsi"/>
              </w:rPr>
              <w:t>”</w:t>
            </w:r>
            <w:r>
              <w:rPr>
                <w:rFonts w:asciiTheme="minorHAnsi" w:hAnsiTheme="minorHAnsi" w:cstheme="minorHAnsi"/>
              </w:rPr>
              <w:t xml:space="preserve">.  We also want each objective to be addressed specifically.  Regarding the content and problem solving goals, we would like more detail and examples provided.  We have deeper concerns about the written communication goal, which references “essays and/or exams”.   Essays are needed, as exams are not sufficient to </w:t>
            </w:r>
            <w:r w:rsidR="00F479B6">
              <w:rPr>
                <w:rFonts w:asciiTheme="minorHAnsi" w:hAnsiTheme="minorHAnsi" w:cstheme="minorHAnsi"/>
              </w:rPr>
              <w:t>assess writing skills.</w:t>
            </w:r>
          </w:p>
          <w:p w:rsidR="00F479B6" w:rsidRDefault="00F479B6" w:rsidP="003C33F6">
            <w:pPr>
              <w:tabs>
                <w:tab w:val="left" w:pos="5925"/>
              </w:tabs>
              <w:spacing w:line="240" w:lineRule="auto"/>
              <w:rPr>
                <w:rFonts w:asciiTheme="minorHAnsi" w:hAnsiTheme="minorHAnsi" w:cstheme="minorHAnsi"/>
              </w:rPr>
            </w:pPr>
          </w:p>
          <w:p w:rsidR="00F479B6" w:rsidRDefault="00F479B6" w:rsidP="003C33F6">
            <w:pPr>
              <w:tabs>
                <w:tab w:val="left" w:pos="5925"/>
              </w:tabs>
              <w:spacing w:line="240" w:lineRule="auto"/>
              <w:rPr>
                <w:rFonts w:asciiTheme="minorHAnsi" w:hAnsiTheme="minorHAnsi" w:cstheme="minorHAnsi"/>
              </w:rPr>
            </w:pPr>
            <w:r>
              <w:rPr>
                <w:rFonts w:asciiTheme="minorHAnsi" w:hAnsiTheme="minorHAnsi" w:cstheme="minorHAnsi"/>
              </w:rPr>
              <w:t>We will request amendment on the following:</w:t>
            </w:r>
          </w:p>
          <w:p w:rsidR="005242E7" w:rsidRDefault="005242E7" w:rsidP="003C33F6">
            <w:pPr>
              <w:tabs>
                <w:tab w:val="left" w:pos="5925"/>
              </w:tabs>
              <w:spacing w:line="240" w:lineRule="auto"/>
              <w:rPr>
                <w:rFonts w:asciiTheme="minorHAnsi" w:hAnsiTheme="minorHAnsi" w:cstheme="minorHAnsi"/>
              </w:rPr>
            </w:pPr>
          </w:p>
          <w:p w:rsidR="00F479B6" w:rsidRPr="00861CC0" w:rsidRDefault="00F479B6" w:rsidP="003C33F6">
            <w:pPr>
              <w:tabs>
                <w:tab w:val="left" w:pos="5925"/>
              </w:tabs>
              <w:spacing w:line="240" w:lineRule="auto"/>
              <w:rPr>
                <w:rFonts w:asciiTheme="minorHAnsi" w:hAnsiTheme="minorHAnsi" w:cstheme="minorHAnsi"/>
              </w:rPr>
            </w:pPr>
            <w:r>
              <w:rPr>
                <w:rFonts w:asciiTheme="minorHAnsi" w:hAnsiTheme="minorHAnsi" w:cstheme="minorHAnsi"/>
              </w:rPr>
              <w:t>-</w:t>
            </w:r>
            <w:r w:rsidR="005242E7">
              <w:rPr>
                <w:rFonts w:asciiTheme="minorHAnsi" w:hAnsiTheme="minorHAnsi" w:cstheme="minorHAnsi"/>
              </w:rPr>
              <w:t xml:space="preserve"> </w:t>
            </w:r>
            <w:r>
              <w:rPr>
                <w:rFonts w:asciiTheme="minorHAnsi" w:hAnsiTheme="minorHAnsi" w:cstheme="minorHAnsi"/>
              </w:rPr>
              <w:t xml:space="preserve">Written communication goal </w:t>
            </w:r>
            <w:r w:rsidRPr="00861CC0">
              <w:rPr>
                <w:rFonts w:asciiTheme="minorHAnsi" w:hAnsiTheme="minorHAnsi" w:cstheme="minorHAnsi"/>
              </w:rPr>
              <w:t xml:space="preserve">– </w:t>
            </w:r>
            <w:r w:rsidR="00311FF0" w:rsidRPr="00861CC0">
              <w:rPr>
                <w:rFonts w:asciiTheme="minorHAnsi" w:hAnsiTheme="minorHAnsi" w:cstheme="minorHAnsi"/>
              </w:rPr>
              <w:t xml:space="preserve">the </w:t>
            </w:r>
            <w:r w:rsidRPr="00861CC0">
              <w:rPr>
                <w:rFonts w:asciiTheme="minorHAnsi" w:hAnsiTheme="minorHAnsi" w:cstheme="minorHAnsi"/>
              </w:rPr>
              <w:t>essays are needed</w:t>
            </w:r>
            <w:r w:rsidR="00311FF0" w:rsidRPr="00861CC0">
              <w:rPr>
                <w:rFonts w:asciiTheme="minorHAnsi" w:hAnsiTheme="minorHAnsi" w:cstheme="minorHAnsi"/>
              </w:rPr>
              <w:t>, so the “essays and/or exams” phrase is problematic. The proposer will be asked to modify that phrase so that it can’t be read as using exams only to assess written communication.</w:t>
            </w:r>
          </w:p>
          <w:p w:rsidR="00F479B6" w:rsidRDefault="00F479B6" w:rsidP="003C33F6">
            <w:pPr>
              <w:tabs>
                <w:tab w:val="left" w:pos="5925"/>
              </w:tabs>
              <w:spacing w:line="240" w:lineRule="auto"/>
              <w:rPr>
                <w:rFonts w:asciiTheme="minorHAnsi" w:hAnsiTheme="minorHAnsi" w:cstheme="minorHAnsi"/>
              </w:rPr>
            </w:pPr>
            <w:r>
              <w:rPr>
                <w:rFonts w:asciiTheme="minorHAnsi" w:hAnsiTheme="minorHAnsi" w:cstheme="minorHAnsi"/>
              </w:rPr>
              <w:t>- More detail is needed under Teach and Measure for all goals</w:t>
            </w:r>
          </w:p>
          <w:p w:rsidR="00B32E5B" w:rsidRDefault="00F479B6" w:rsidP="003C33F6">
            <w:pPr>
              <w:tabs>
                <w:tab w:val="left" w:pos="5925"/>
              </w:tabs>
              <w:spacing w:line="240" w:lineRule="auto"/>
              <w:rPr>
                <w:rFonts w:asciiTheme="minorHAnsi" w:hAnsiTheme="minorHAnsi" w:cstheme="minorHAnsi"/>
              </w:rPr>
            </w:pPr>
            <w:r>
              <w:rPr>
                <w:rFonts w:asciiTheme="minorHAnsi" w:hAnsiTheme="minorHAnsi" w:cstheme="minorHAnsi"/>
              </w:rPr>
              <w:t>- We will mention that it appears the answers to the first and third</w:t>
            </w:r>
            <w:r w:rsidR="00B32E5B">
              <w:rPr>
                <w:rFonts w:asciiTheme="minorHAnsi" w:hAnsiTheme="minorHAnsi" w:cstheme="minorHAnsi"/>
              </w:rPr>
              <w:t xml:space="preserve"> questions have been switched, </w:t>
            </w:r>
          </w:p>
          <w:p w:rsidR="007258CF" w:rsidRDefault="00F479B6" w:rsidP="003C33F6">
            <w:pPr>
              <w:tabs>
                <w:tab w:val="left" w:pos="5925"/>
              </w:tabs>
              <w:spacing w:line="240" w:lineRule="auto"/>
              <w:rPr>
                <w:rFonts w:asciiTheme="minorHAnsi" w:hAnsiTheme="minorHAnsi" w:cstheme="minorHAnsi"/>
              </w:rPr>
            </w:pPr>
            <w:r>
              <w:rPr>
                <w:rFonts w:asciiTheme="minorHAnsi" w:hAnsiTheme="minorHAnsi" w:cstheme="minorHAnsi"/>
              </w:rPr>
              <w:t xml:space="preserve">probably in Sail, as we have seen before. </w:t>
            </w:r>
          </w:p>
          <w:p w:rsidR="007258CF" w:rsidRDefault="007258CF" w:rsidP="003C33F6">
            <w:pPr>
              <w:tabs>
                <w:tab w:val="left" w:pos="5925"/>
              </w:tabs>
              <w:spacing w:line="240" w:lineRule="auto"/>
              <w:rPr>
                <w:rFonts w:asciiTheme="minorHAnsi" w:hAnsiTheme="minorHAnsi" w:cstheme="minorHAnsi"/>
              </w:rPr>
            </w:pPr>
          </w:p>
          <w:p w:rsidR="00D047F6" w:rsidRDefault="00D047F6" w:rsidP="003C33F6">
            <w:pPr>
              <w:tabs>
                <w:tab w:val="left" w:pos="5925"/>
              </w:tabs>
              <w:spacing w:line="240" w:lineRule="auto"/>
              <w:rPr>
                <w:rFonts w:asciiTheme="minorHAnsi" w:hAnsiTheme="minorHAnsi" w:cstheme="minorHAnsi"/>
              </w:rPr>
            </w:pPr>
          </w:p>
          <w:p w:rsidR="00D047F6" w:rsidRPr="00F479B6" w:rsidRDefault="00D047F6" w:rsidP="003C33F6">
            <w:pPr>
              <w:tabs>
                <w:tab w:val="left" w:pos="5925"/>
              </w:tabs>
              <w:spacing w:line="240" w:lineRule="auto"/>
              <w:rPr>
                <w:rFonts w:asciiTheme="minorHAnsi" w:hAnsiTheme="minorHAnsi" w:cstheme="minorHAnsi"/>
                <w:b/>
              </w:rPr>
            </w:pPr>
            <w:r w:rsidRPr="00F479B6">
              <w:rPr>
                <w:rFonts w:asciiTheme="minorHAnsi" w:hAnsiTheme="minorHAnsi" w:cstheme="minorHAnsi"/>
                <w:b/>
              </w:rPr>
              <w:t>NUR 344</w:t>
            </w:r>
            <w:r w:rsidR="00400216">
              <w:rPr>
                <w:rFonts w:asciiTheme="minorHAnsi" w:hAnsiTheme="minorHAnsi" w:cstheme="minorHAnsi"/>
                <w:b/>
              </w:rPr>
              <w:t xml:space="preserve">  Log 8517:</w:t>
            </w:r>
          </w:p>
          <w:p w:rsidR="00871A30" w:rsidRDefault="00871A30" w:rsidP="003C33F6">
            <w:pPr>
              <w:tabs>
                <w:tab w:val="left" w:pos="5925"/>
              </w:tabs>
              <w:spacing w:line="240" w:lineRule="auto"/>
              <w:rPr>
                <w:rFonts w:asciiTheme="minorHAnsi" w:hAnsiTheme="minorHAnsi" w:cstheme="minorHAnsi"/>
                <w:color w:val="00B050"/>
              </w:rPr>
            </w:pPr>
          </w:p>
          <w:p w:rsidR="007E0F5E" w:rsidRDefault="00021963" w:rsidP="003C33F6">
            <w:pPr>
              <w:tabs>
                <w:tab w:val="left" w:pos="5925"/>
              </w:tabs>
              <w:spacing w:line="240" w:lineRule="auto"/>
              <w:rPr>
                <w:rFonts w:asciiTheme="minorHAnsi" w:hAnsiTheme="minorHAnsi" w:cstheme="minorHAnsi"/>
              </w:rPr>
            </w:pPr>
            <w:r>
              <w:rPr>
                <w:rFonts w:asciiTheme="minorHAnsi" w:hAnsiTheme="minorHAnsi" w:cstheme="minorHAnsi"/>
              </w:rPr>
              <w:t>It appears a wrong box may have been filled in, as it currently shows “Junior Standing” as an existing prerequi</w:t>
            </w:r>
            <w:r w:rsidR="005242E7">
              <w:rPr>
                <w:rFonts w:asciiTheme="minorHAnsi" w:hAnsiTheme="minorHAnsi" w:cstheme="minorHAnsi"/>
              </w:rPr>
              <w:t xml:space="preserve">site and “None” proposed.   This </w:t>
            </w:r>
            <w:r>
              <w:rPr>
                <w:rFonts w:asciiTheme="minorHAnsi" w:hAnsiTheme="minorHAnsi" w:cstheme="minorHAnsi"/>
              </w:rPr>
              <w:t>change should go in</w:t>
            </w:r>
            <w:r w:rsidR="007E0F5E" w:rsidRPr="007E0F5E">
              <w:rPr>
                <w:rFonts w:asciiTheme="minorHAnsi" w:hAnsiTheme="minorHAnsi" w:cstheme="minorHAnsi"/>
              </w:rPr>
              <w:t xml:space="preserve"> reverse</w:t>
            </w:r>
            <w:r>
              <w:rPr>
                <w:rFonts w:asciiTheme="minorHAnsi" w:hAnsiTheme="minorHAnsi" w:cstheme="minorHAnsi"/>
              </w:rPr>
              <w:t>, as Junior Standing is an Issues prerequisite</w:t>
            </w:r>
            <w:r w:rsidR="007E0F5E" w:rsidRPr="007E0F5E">
              <w:rPr>
                <w:rFonts w:asciiTheme="minorHAnsi" w:hAnsiTheme="minorHAnsi" w:cstheme="minorHAnsi"/>
              </w:rPr>
              <w:t>.</w:t>
            </w:r>
            <w:r w:rsidR="005242E7">
              <w:rPr>
                <w:rFonts w:asciiTheme="minorHAnsi" w:hAnsiTheme="minorHAnsi" w:cstheme="minorHAnsi"/>
              </w:rPr>
              <w:t xml:space="preserve">  Also, t</w:t>
            </w:r>
            <w:r>
              <w:rPr>
                <w:rFonts w:asciiTheme="minorHAnsi" w:hAnsiTheme="minorHAnsi" w:cstheme="minorHAnsi"/>
              </w:rPr>
              <w:t>he s</w:t>
            </w:r>
            <w:r w:rsidR="007E0F5E">
              <w:rPr>
                <w:rFonts w:asciiTheme="minorHAnsi" w:hAnsiTheme="minorHAnsi" w:cstheme="minorHAnsi"/>
              </w:rPr>
              <w:t>yllabus st</w:t>
            </w:r>
            <w:r>
              <w:rPr>
                <w:rFonts w:asciiTheme="minorHAnsi" w:hAnsiTheme="minorHAnsi" w:cstheme="minorHAnsi"/>
              </w:rPr>
              <w:t xml:space="preserve">ill </w:t>
            </w:r>
            <w:r w:rsidR="007B5379">
              <w:rPr>
                <w:rFonts w:asciiTheme="minorHAnsi" w:hAnsiTheme="minorHAnsi" w:cstheme="minorHAnsi"/>
              </w:rPr>
              <w:t>describes the course as being part of Theme</w:t>
            </w:r>
            <w:r>
              <w:rPr>
                <w:rFonts w:asciiTheme="minorHAnsi" w:hAnsiTheme="minorHAnsi" w:cstheme="minorHAnsi"/>
              </w:rPr>
              <w:t xml:space="preserve"> </w:t>
            </w:r>
            <w:r w:rsidR="007B5379">
              <w:rPr>
                <w:rFonts w:asciiTheme="minorHAnsi" w:hAnsiTheme="minorHAnsi" w:cstheme="minorHAnsi"/>
              </w:rPr>
              <w:t>4.</w:t>
            </w:r>
          </w:p>
          <w:p w:rsidR="007B5379" w:rsidRDefault="007E0F5E" w:rsidP="003C33F6">
            <w:pPr>
              <w:tabs>
                <w:tab w:val="left" w:pos="5925"/>
              </w:tabs>
              <w:spacing w:line="240" w:lineRule="auto"/>
              <w:rPr>
                <w:rFonts w:asciiTheme="minorHAnsi" w:hAnsiTheme="minorHAnsi" w:cstheme="minorHAnsi"/>
              </w:rPr>
            </w:pPr>
            <w:r>
              <w:rPr>
                <w:rFonts w:asciiTheme="minorHAnsi" w:hAnsiTheme="minorHAnsi" w:cstheme="minorHAnsi"/>
              </w:rPr>
              <w:br/>
            </w:r>
            <w:r w:rsidR="007B5379">
              <w:rPr>
                <w:rFonts w:asciiTheme="minorHAnsi" w:hAnsiTheme="minorHAnsi" w:cstheme="minorHAnsi"/>
              </w:rPr>
              <w:t xml:space="preserve">The proposal is well written, and </w:t>
            </w:r>
            <w:r w:rsidR="005242E7">
              <w:rPr>
                <w:rFonts w:asciiTheme="minorHAnsi" w:hAnsiTheme="minorHAnsi" w:cstheme="minorHAnsi"/>
              </w:rPr>
              <w:t>it sounds like a good course.  However, w</w:t>
            </w:r>
            <w:r w:rsidR="007B5379">
              <w:rPr>
                <w:rFonts w:asciiTheme="minorHAnsi" w:hAnsiTheme="minorHAnsi" w:cstheme="minorHAnsi"/>
              </w:rPr>
              <w:t>e do have some concerns with the goals.</w:t>
            </w:r>
          </w:p>
          <w:p w:rsidR="007B5379" w:rsidRDefault="007B5379" w:rsidP="003C33F6">
            <w:pPr>
              <w:tabs>
                <w:tab w:val="left" w:pos="5925"/>
              </w:tabs>
              <w:spacing w:line="240" w:lineRule="auto"/>
              <w:rPr>
                <w:rFonts w:asciiTheme="minorHAnsi" w:hAnsiTheme="minorHAnsi" w:cstheme="minorHAnsi"/>
              </w:rPr>
            </w:pPr>
          </w:p>
          <w:p w:rsidR="0084230B" w:rsidRDefault="007B5379" w:rsidP="00F4712E">
            <w:pPr>
              <w:tabs>
                <w:tab w:val="left" w:pos="5925"/>
              </w:tabs>
              <w:spacing w:line="240" w:lineRule="auto"/>
              <w:rPr>
                <w:rFonts w:asciiTheme="minorHAnsi" w:hAnsiTheme="minorHAnsi" w:cstheme="minorHAnsi"/>
              </w:rPr>
            </w:pPr>
            <w:r>
              <w:rPr>
                <w:rFonts w:asciiTheme="minorHAnsi" w:hAnsiTheme="minorHAnsi" w:cstheme="minorHAnsi"/>
              </w:rPr>
              <w:t>Collaboration</w:t>
            </w:r>
            <w:r w:rsidR="00F4712E">
              <w:rPr>
                <w:rFonts w:asciiTheme="minorHAnsi" w:hAnsiTheme="minorHAnsi" w:cstheme="minorHAnsi"/>
              </w:rPr>
              <w:t>:  This</w:t>
            </w:r>
            <w:r>
              <w:rPr>
                <w:rFonts w:asciiTheme="minorHAnsi" w:hAnsiTheme="minorHAnsi" w:cstheme="minorHAnsi"/>
              </w:rPr>
              <w:t xml:space="preserve"> requires a group project occurring over a significant period of time.  The current syllabus </w:t>
            </w:r>
            <w:r w:rsidR="0084230B" w:rsidRPr="00861CC0">
              <w:rPr>
                <w:rFonts w:asciiTheme="minorHAnsi" w:hAnsiTheme="minorHAnsi" w:cstheme="minorHAnsi"/>
              </w:rPr>
              <w:t xml:space="preserve">clearly gives students the option of group or individual </w:t>
            </w:r>
            <w:r w:rsidRPr="00861CC0">
              <w:rPr>
                <w:rFonts w:asciiTheme="minorHAnsi" w:hAnsiTheme="minorHAnsi" w:cstheme="minorHAnsi"/>
              </w:rPr>
              <w:t xml:space="preserve">projects.   </w:t>
            </w:r>
          </w:p>
          <w:p w:rsidR="0084230B" w:rsidRDefault="0084230B" w:rsidP="00F4712E">
            <w:pPr>
              <w:tabs>
                <w:tab w:val="left" w:pos="5925"/>
              </w:tabs>
              <w:spacing w:line="240" w:lineRule="auto"/>
              <w:rPr>
                <w:rFonts w:asciiTheme="minorHAnsi" w:hAnsiTheme="minorHAnsi" w:cstheme="minorHAnsi"/>
              </w:rPr>
            </w:pPr>
          </w:p>
          <w:p w:rsidR="0084230B" w:rsidRPr="00861CC0" w:rsidRDefault="0084230B" w:rsidP="00F4712E">
            <w:pPr>
              <w:tabs>
                <w:tab w:val="left" w:pos="5925"/>
              </w:tabs>
              <w:spacing w:line="240" w:lineRule="auto"/>
              <w:rPr>
                <w:rFonts w:asciiTheme="minorHAnsi" w:hAnsiTheme="minorHAnsi" w:cstheme="minorHAnsi"/>
              </w:rPr>
            </w:pPr>
            <w:r w:rsidRPr="00861CC0">
              <w:rPr>
                <w:rFonts w:asciiTheme="minorHAnsi" w:hAnsiTheme="minorHAnsi" w:cstheme="minorHAnsi"/>
              </w:rPr>
              <w:t>A note on the Sail system:</w:t>
            </w:r>
          </w:p>
          <w:p w:rsidR="007E0F5E" w:rsidRPr="007E0F5E" w:rsidRDefault="007B5379" w:rsidP="00F4712E">
            <w:pPr>
              <w:tabs>
                <w:tab w:val="left" w:pos="5925"/>
              </w:tabs>
              <w:spacing w:line="240" w:lineRule="auto"/>
              <w:rPr>
                <w:rFonts w:asciiTheme="minorHAnsi" w:hAnsiTheme="minorHAnsi" w:cstheme="minorHAnsi"/>
              </w:rPr>
            </w:pPr>
            <w:r>
              <w:rPr>
                <w:rFonts w:asciiTheme="minorHAnsi" w:hAnsiTheme="minorHAnsi" w:cstheme="minorHAnsi"/>
              </w:rPr>
              <w:t xml:space="preserve">The collaboration definition shown is missing </w:t>
            </w:r>
            <w:r w:rsidR="00891666">
              <w:rPr>
                <w:rFonts w:asciiTheme="minorHAnsi" w:hAnsiTheme="minorHAnsi" w:cstheme="minorHAnsi"/>
              </w:rPr>
              <w:t>the sustained group effort part</w:t>
            </w:r>
            <w:r w:rsidR="005242E7">
              <w:rPr>
                <w:rFonts w:asciiTheme="minorHAnsi" w:hAnsiTheme="minorHAnsi" w:cstheme="minorHAnsi"/>
              </w:rPr>
              <w:t>;</w:t>
            </w:r>
            <w:r>
              <w:rPr>
                <w:rFonts w:asciiTheme="minorHAnsi" w:hAnsiTheme="minorHAnsi" w:cstheme="minorHAnsi"/>
              </w:rPr>
              <w:t xml:space="preserve"> it just says</w:t>
            </w:r>
            <w:r w:rsidR="007E0F5E">
              <w:rPr>
                <w:rFonts w:asciiTheme="minorHAnsi" w:hAnsiTheme="minorHAnsi" w:cstheme="minorHAnsi"/>
              </w:rPr>
              <w:t xml:space="preserve"> “Contribute to development of shared goals within the group”.  </w:t>
            </w:r>
            <w:r>
              <w:rPr>
                <w:rFonts w:asciiTheme="minorHAnsi" w:hAnsiTheme="minorHAnsi" w:cstheme="minorHAnsi"/>
              </w:rPr>
              <w:t>The director will check to see if the current definit</w:t>
            </w:r>
            <w:r w:rsidR="005242E7">
              <w:rPr>
                <w:rFonts w:asciiTheme="minorHAnsi" w:hAnsiTheme="minorHAnsi" w:cstheme="minorHAnsi"/>
              </w:rPr>
              <w:t>ion is in the online system.  The missing part</w:t>
            </w:r>
            <w:r>
              <w:rPr>
                <w:rFonts w:asciiTheme="minorHAnsi" w:hAnsiTheme="minorHAnsi" w:cstheme="minorHAnsi"/>
              </w:rPr>
              <w:t xml:space="preserve"> </w:t>
            </w:r>
            <w:r w:rsidR="007E0F5E" w:rsidRPr="007B5379">
              <w:rPr>
                <w:rFonts w:asciiTheme="minorHAnsi" w:hAnsiTheme="minorHAnsi" w:cstheme="minorHAnsi"/>
              </w:rPr>
              <w:t xml:space="preserve">needs to be included here.  </w:t>
            </w:r>
            <w:r>
              <w:rPr>
                <w:rFonts w:asciiTheme="minorHAnsi" w:hAnsiTheme="minorHAnsi" w:cstheme="minorHAnsi"/>
              </w:rPr>
              <w:t xml:space="preserve"> Is this a</w:t>
            </w:r>
            <w:r w:rsidR="005242E7">
              <w:rPr>
                <w:rFonts w:asciiTheme="minorHAnsi" w:hAnsiTheme="minorHAnsi" w:cstheme="minorHAnsi"/>
              </w:rPr>
              <w:t>nother S</w:t>
            </w:r>
            <w:r w:rsidR="00F4712E">
              <w:rPr>
                <w:rFonts w:asciiTheme="minorHAnsi" w:hAnsiTheme="minorHAnsi" w:cstheme="minorHAnsi"/>
              </w:rPr>
              <w:t>ail problem</w:t>
            </w:r>
            <w:r w:rsidR="007E0F5E">
              <w:rPr>
                <w:rFonts w:asciiTheme="minorHAnsi" w:hAnsiTheme="minorHAnsi" w:cstheme="minorHAnsi"/>
              </w:rPr>
              <w:t xml:space="preserve">?  </w:t>
            </w:r>
            <w:r w:rsidR="005242E7">
              <w:rPr>
                <w:rFonts w:asciiTheme="minorHAnsi" w:hAnsiTheme="minorHAnsi" w:cstheme="minorHAnsi"/>
              </w:rPr>
              <w:t>If the correct definition was there before but is now missing, t</w:t>
            </w:r>
            <w:r w:rsidR="00F4712E">
              <w:rPr>
                <w:rFonts w:asciiTheme="minorHAnsi" w:hAnsiTheme="minorHAnsi" w:cstheme="minorHAnsi"/>
              </w:rPr>
              <w:t>he chair will submit the problem</w:t>
            </w:r>
            <w:r w:rsidR="005242E7">
              <w:rPr>
                <w:rFonts w:asciiTheme="minorHAnsi" w:hAnsiTheme="minorHAnsi" w:cstheme="minorHAnsi"/>
              </w:rPr>
              <w:t xml:space="preserve"> to Sail via the </w:t>
            </w:r>
            <w:r w:rsidR="00891666">
              <w:rPr>
                <w:rFonts w:asciiTheme="minorHAnsi" w:hAnsiTheme="minorHAnsi" w:cstheme="minorHAnsi"/>
              </w:rPr>
              <w:t xml:space="preserve">online </w:t>
            </w:r>
            <w:r w:rsidR="005242E7">
              <w:rPr>
                <w:rFonts w:asciiTheme="minorHAnsi" w:hAnsiTheme="minorHAnsi" w:cstheme="minorHAnsi"/>
              </w:rPr>
              <w:t>feedback system.</w:t>
            </w:r>
          </w:p>
          <w:p w:rsidR="00871A30" w:rsidRDefault="00871A30" w:rsidP="003C33F6">
            <w:pPr>
              <w:tabs>
                <w:tab w:val="left" w:pos="5925"/>
              </w:tabs>
              <w:spacing w:line="240" w:lineRule="auto"/>
              <w:rPr>
                <w:rFonts w:asciiTheme="minorHAnsi" w:hAnsiTheme="minorHAnsi" w:cstheme="minorHAnsi"/>
                <w:color w:val="00B050"/>
              </w:rPr>
            </w:pPr>
          </w:p>
          <w:p w:rsidR="005A7266" w:rsidRDefault="00F4712E" w:rsidP="003C33F6">
            <w:pPr>
              <w:tabs>
                <w:tab w:val="left" w:pos="5925"/>
              </w:tabs>
              <w:spacing w:line="240" w:lineRule="auto"/>
              <w:rPr>
                <w:rFonts w:asciiTheme="minorHAnsi" w:hAnsiTheme="minorHAnsi" w:cstheme="minorHAnsi"/>
              </w:rPr>
            </w:pPr>
            <w:r>
              <w:rPr>
                <w:rFonts w:asciiTheme="minorHAnsi" w:hAnsiTheme="minorHAnsi" w:cstheme="minorHAnsi"/>
              </w:rPr>
              <w:t xml:space="preserve">Integration:  They need to be more specific here.  All coursework cannot be used to measure each goal, as this will give them problems with assessment.   </w:t>
            </w:r>
          </w:p>
          <w:p w:rsidR="00861CC0" w:rsidRDefault="00861CC0" w:rsidP="005A7266">
            <w:pPr>
              <w:tabs>
                <w:tab w:val="left" w:pos="5925"/>
              </w:tabs>
              <w:spacing w:line="240" w:lineRule="auto"/>
              <w:rPr>
                <w:rFonts w:asciiTheme="minorHAnsi" w:hAnsiTheme="minorHAnsi" w:cstheme="minorHAnsi"/>
              </w:rPr>
            </w:pPr>
          </w:p>
          <w:p w:rsidR="00861CC0" w:rsidRDefault="00861CC0" w:rsidP="005A7266">
            <w:pPr>
              <w:tabs>
                <w:tab w:val="left" w:pos="5925"/>
              </w:tabs>
              <w:spacing w:line="240" w:lineRule="auto"/>
              <w:rPr>
                <w:rFonts w:asciiTheme="minorHAnsi" w:hAnsiTheme="minorHAnsi" w:cstheme="minorHAnsi"/>
              </w:rPr>
            </w:pPr>
          </w:p>
          <w:p w:rsidR="005A7266" w:rsidRDefault="00F4712E" w:rsidP="005A7266">
            <w:pPr>
              <w:tabs>
                <w:tab w:val="left" w:pos="5925"/>
              </w:tabs>
              <w:spacing w:line="240" w:lineRule="auto"/>
              <w:rPr>
                <w:rFonts w:asciiTheme="minorHAnsi" w:hAnsiTheme="minorHAnsi" w:cstheme="minorHAnsi"/>
              </w:rPr>
            </w:pPr>
            <w:r>
              <w:rPr>
                <w:rFonts w:asciiTheme="minorHAnsi" w:hAnsiTheme="minorHAnsi" w:cstheme="minorHAnsi"/>
              </w:rPr>
              <w:br/>
              <w:t>We will request amendment on the following:</w:t>
            </w:r>
          </w:p>
          <w:p w:rsidR="005A7266" w:rsidRDefault="005A7266" w:rsidP="005A7266">
            <w:pPr>
              <w:tabs>
                <w:tab w:val="left" w:pos="5925"/>
              </w:tabs>
              <w:spacing w:line="240" w:lineRule="auto"/>
              <w:rPr>
                <w:rFonts w:asciiTheme="minorHAnsi" w:hAnsiTheme="minorHAnsi" w:cstheme="minorHAnsi"/>
              </w:rPr>
            </w:pPr>
          </w:p>
          <w:p w:rsidR="005A7266" w:rsidRDefault="00F4712E" w:rsidP="005A7266">
            <w:pPr>
              <w:tabs>
                <w:tab w:val="left" w:pos="5925"/>
              </w:tabs>
              <w:spacing w:line="240" w:lineRule="auto"/>
              <w:rPr>
                <w:rFonts w:asciiTheme="minorHAnsi" w:hAnsiTheme="minorHAnsi" w:cstheme="minorHAnsi"/>
              </w:rPr>
            </w:pPr>
            <w:r>
              <w:rPr>
                <w:rFonts w:asciiTheme="minorHAnsi" w:hAnsiTheme="minorHAnsi" w:cstheme="minorHAnsi"/>
              </w:rPr>
              <w:t>-  The Ju</w:t>
            </w:r>
            <w:r w:rsidR="00891666">
              <w:rPr>
                <w:rFonts w:asciiTheme="minorHAnsi" w:hAnsiTheme="minorHAnsi" w:cstheme="minorHAnsi"/>
              </w:rPr>
              <w:t>nior Standing prerequisite</w:t>
            </w:r>
          </w:p>
          <w:p w:rsidR="005A7266" w:rsidRDefault="005A7266" w:rsidP="005A7266">
            <w:pPr>
              <w:tabs>
                <w:tab w:val="left" w:pos="5925"/>
              </w:tabs>
              <w:spacing w:line="240" w:lineRule="auto"/>
              <w:rPr>
                <w:rFonts w:asciiTheme="minorHAnsi" w:hAnsiTheme="minorHAnsi" w:cstheme="minorHAnsi"/>
              </w:rPr>
            </w:pPr>
            <w:r>
              <w:rPr>
                <w:rFonts w:asciiTheme="minorHAnsi" w:hAnsiTheme="minorHAnsi" w:cstheme="minorHAnsi"/>
              </w:rPr>
              <w:t xml:space="preserve">- </w:t>
            </w:r>
            <w:r w:rsidR="00F4712E">
              <w:rPr>
                <w:rFonts w:asciiTheme="minorHAnsi" w:hAnsiTheme="minorHAnsi" w:cstheme="minorHAnsi"/>
              </w:rPr>
              <w:t xml:space="preserve"> </w:t>
            </w:r>
            <w:r w:rsidR="00891666">
              <w:rPr>
                <w:rFonts w:asciiTheme="minorHAnsi" w:hAnsiTheme="minorHAnsi" w:cstheme="minorHAnsi"/>
              </w:rPr>
              <w:t>G</w:t>
            </w:r>
            <w:r w:rsidR="00F4712E">
              <w:rPr>
                <w:rFonts w:asciiTheme="minorHAnsi" w:hAnsiTheme="minorHAnsi" w:cstheme="minorHAnsi"/>
              </w:rPr>
              <w:t>roup project</w:t>
            </w:r>
            <w:r w:rsidR="00891666">
              <w:rPr>
                <w:rFonts w:asciiTheme="minorHAnsi" w:hAnsiTheme="minorHAnsi" w:cstheme="minorHAnsi"/>
              </w:rPr>
              <w:t xml:space="preserve"> required for Collaboration</w:t>
            </w:r>
          </w:p>
          <w:p w:rsidR="00F4712E" w:rsidRDefault="005A7266" w:rsidP="00F4712E">
            <w:pPr>
              <w:tabs>
                <w:tab w:val="left" w:pos="5925"/>
              </w:tabs>
              <w:spacing w:line="240" w:lineRule="auto"/>
              <w:rPr>
                <w:rFonts w:asciiTheme="minorHAnsi" w:hAnsiTheme="minorHAnsi" w:cstheme="minorHAnsi"/>
              </w:rPr>
            </w:pPr>
            <w:r>
              <w:rPr>
                <w:rFonts w:asciiTheme="minorHAnsi" w:hAnsiTheme="minorHAnsi" w:cstheme="minorHAnsi"/>
              </w:rPr>
              <w:t xml:space="preserve">- </w:t>
            </w:r>
            <w:r w:rsidR="00F4712E">
              <w:rPr>
                <w:rFonts w:asciiTheme="minorHAnsi" w:hAnsiTheme="minorHAnsi" w:cstheme="minorHAnsi"/>
              </w:rPr>
              <w:t xml:space="preserve"> More specific measur</w:t>
            </w:r>
            <w:r w:rsidR="00891666">
              <w:rPr>
                <w:rFonts w:asciiTheme="minorHAnsi" w:hAnsiTheme="minorHAnsi" w:cstheme="minorHAnsi"/>
              </w:rPr>
              <w:t>es required for Integration</w:t>
            </w:r>
          </w:p>
          <w:p w:rsidR="005A7266" w:rsidRPr="00532C72" w:rsidRDefault="005A7266" w:rsidP="00B32E5B">
            <w:pPr>
              <w:tabs>
                <w:tab w:val="left" w:pos="5925"/>
              </w:tabs>
              <w:spacing w:line="240" w:lineRule="auto"/>
              <w:rPr>
                <w:rFonts w:asciiTheme="minorHAnsi" w:hAnsiTheme="minorHAnsi" w:cstheme="minorHAnsi"/>
              </w:rPr>
            </w:pPr>
          </w:p>
        </w:tc>
        <w:tc>
          <w:tcPr>
            <w:tcW w:w="2520" w:type="dxa"/>
            <w:tcBorders>
              <w:top w:val="single" w:sz="4" w:space="0" w:color="000000"/>
              <w:left w:val="single" w:sz="4" w:space="0" w:color="000000"/>
              <w:bottom w:val="single" w:sz="4" w:space="0" w:color="000000"/>
              <w:right w:val="single" w:sz="4" w:space="0" w:color="000000"/>
            </w:tcBorders>
          </w:tcPr>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400216" w:rsidRDefault="00400216" w:rsidP="00CB29F0">
            <w:pPr>
              <w:spacing w:line="240" w:lineRule="auto"/>
              <w:rPr>
                <w:rFonts w:asciiTheme="minorHAnsi" w:hAnsiTheme="minorHAnsi" w:cstheme="minorHAnsi"/>
              </w:rPr>
            </w:pPr>
          </w:p>
          <w:p w:rsidR="00400216" w:rsidRDefault="00400216" w:rsidP="00CB29F0">
            <w:pPr>
              <w:spacing w:line="240" w:lineRule="auto"/>
              <w:rPr>
                <w:rFonts w:asciiTheme="minorHAnsi" w:hAnsiTheme="minorHAnsi" w:cstheme="minorHAnsi"/>
              </w:rPr>
            </w:pPr>
          </w:p>
          <w:p w:rsidR="00861CC0" w:rsidRDefault="00861CC0" w:rsidP="00CB29F0">
            <w:pPr>
              <w:spacing w:line="240" w:lineRule="auto"/>
              <w:rPr>
                <w:rFonts w:asciiTheme="minorHAnsi" w:hAnsiTheme="minorHAnsi" w:cstheme="minorHAnsi"/>
              </w:rPr>
            </w:pPr>
          </w:p>
          <w:p w:rsidR="00861CC0" w:rsidRDefault="00861CC0" w:rsidP="00CB29F0">
            <w:pPr>
              <w:spacing w:line="240" w:lineRule="auto"/>
              <w:rPr>
                <w:rFonts w:asciiTheme="minorHAnsi" w:hAnsiTheme="minorHAnsi" w:cstheme="minorHAnsi"/>
              </w:rPr>
            </w:pPr>
          </w:p>
          <w:p w:rsidR="00C5199D" w:rsidRDefault="00B32E5B" w:rsidP="00CB29F0">
            <w:pPr>
              <w:spacing w:line="240" w:lineRule="auto"/>
              <w:rPr>
                <w:rFonts w:asciiTheme="minorHAnsi" w:hAnsiTheme="minorHAnsi" w:cstheme="minorHAnsi"/>
              </w:rPr>
            </w:pPr>
            <w:r>
              <w:rPr>
                <w:rFonts w:asciiTheme="minorHAnsi" w:hAnsiTheme="minorHAnsi" w:cstheme="minorHAnsi"/>
              </w:rPr>
              <w:t>G. Gottlieb moved to request amendment, S. Strouse second.  Motion carried 14-0.</w:t>
            </w: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B32E5B" w:rsidRDefault="00B32E5B" w:rsidP="00CB29F0">
            <w:pPr>
              <w:spacing w:line="240" w:lineRule="auto"/>
              <w:rPr>
                <w:rFonts w:asciiTheme="minorHAnsi" w:hAnsiTheme="minorHAnsi" w:cstheme="minorHAnsi"/>
              </w:rPr>
            </w:pPr>
          </w:p>
          <w:p w:rsidR="00861CC0" w:rsidRDefault="00861CC0" w:rsidP="00CB29F0">
            <w:pPr>
              <w:spacing w:line="240" w:lineRule="auto"/>
              <w:rPr>
                <w:rFonts w:asciiTheme="minorHAnsi" w:hAnsiTheme="minorHAnsi" w:cstheme="minorHAnsi"/>
              </w:rPr>
            </w:pPr>
          </w:p>
          <w:p w:rsidR="00B32E5B" w:rsidRDefault="00861CC0" w:rsidP="00CB29F0">
            <w:pPr>
              <w:spacing w:line="240" w:lineRule="auto"/>
              <w:rPr>
                <w:rFonts w:asciiTheme="minorHAnsi" w:hAnsiTheme="minorHAnsi" w:cstheme="minorHAnsi"/>
              </w:rPr>
            </w:pPr>
            <w:r>
              <w:rPr>
                <w:rFonts w:asciiTheme="minorHAnsi" w:hAnsiTheme="minorHAnsi" w:cstheme="minorHAnsi"/>
              </w:rPr>
              <w:t xml:space="preserve">Director will check the collaboration definition in </w:t>
            </w:r>
            <w:r w:rsidR="00920172">
              <w:rPr>
                <w:rFonts w:asciiTheme="minorHAnsi" w:hAnsiTheme="minorHAnsi" w:cstheme="minorHAnsi"/>
              </w:rPr>
              <w:t>Sail</w:t>
            </w:r>
            <w:r>
              <w:rPr>
                <w:rFonts w:asciiTheme="minorHAnsi" w:hAnsiTheme="minorHAnsi" w:cstheme="minorHAnsi"/>
              </w:rPr>
              <w:t>.</w:t>
            </w:r>
          </w:p>
          <w:p w:rsidR="00861CC0" w:rsidRDefault="00861CC0" w:rsidP="00CB29F0">
            <w:pPr>
              <w:spacing w:line="240" w:lineRule="auto"/>
              <w:rPr>
                <w:rFonts w:asciiTheme="minorHAnsi" w:hAnsiTheme="minorHAnsi" w:cstheme="minorHAnsi"/>
              </w:rPr>
            </w:pPr>
            <w:r>
              <w:rPr>
                <w:rFonts w:asciiTheme="minorHAnsi" w:hAnsiTheme="minorHAnsi" w:cstheme="minorHAnsi"/>
              </w:rPr>
              <w:t>Chair will contact them if there is a problem.</w:t>
            </w:r>
          </w:p>
          <w:p w:rsidR="00B32E5B" w:rsidRDefault="00B32E5B" w:rsidP="00CB29F0">
            <w:pPr>
              <w:spacing w:line="240" w:lineRule="auto"/>
              <w:rPr>
                <w:rFonts w:asciiTheme="minorHAnsi" w:hAnsiTheme="minorHAnsi" w:cstheme="minorHAnsi"/>
              </w:rPr>
            </w:pPr>
          </w:p>
          <w:p w:rsidR="00B32E5B" w:rsidRDefault="00B32E5B" w:rsidP="00CB29F0">
            <w:pPr>
              <w:tabs>
                <w:tab w:val="left" w:pos="5925"/>
              </w:tabs>
              <w:spacing w:line="240" w:lineRule="auto"/>
              <w:rPr>
                <w:rFonts w:asciiTheme="minorHAnsi" w:hAnsiTheme="minorHAnsi" w:cstheme="minorHAnsi"/>
              </w:rPr>
            </w:pPr>
          </w:p>
          <w:p w:rsidR="00400216" w:rsidRDefault="00400216" w:rsidP="00CB29F0">
            <w:pPr>
              <w:tabs>
                <w:tab w:val="left" w:pos="5925"/>
              </w:tabs>
              <w:spacing w:line="240" w:lineRule="auto"/>
              <w:rPr>
                <w:rFonts w:asciiTheme="minorHAnsi" w:hAnsiTheme="minorHAnsi" w:cstheme="minorHAnsi"/>
              </w:rPr>
            </w:pPr>
          </w:p>
          <w:p w:rsidR="00400216" w:rsidRDefault="00400216" w:rsidP="00CB29F0">
            <w:pPr>
              <w:tabs>
                <w:tab w:val="left" w:pos="5925"/>
              </w:tabs>
              <w:spacing w:line="240" w:lineRule="auto"/>
              <w:rPr>
                <w:rFonts w:asciiTheme="minorHAnsi" w:hAnsiTheme="minorHAnsi" w:cstheme="minorHAnsi"/>
              </w:rPr>
            </w:pPr>
          </w:p>
          <w:p w:rsidR="00400216" w:rsidRDefault="00400216" w:rsidP="00CB29F0">
            <w:pPr>
              <w:tabs>
                <w:tab w:val="left" w:pos="5925"/>
              </w:tabs>
              <w:spacing w:line="240" w:lineRule="auto"/>
              <w:rPr>
                <w:rFonts w:asciiTheme="minorHAnsi" w:hAnsiTheme="minorHAnsi" w:cstheme="minorHAnsi"/>
              </w:rPr>
            </w:pPr>
          </w:p>
          <w:p w:rsidR="00400216" w:rsidRDefault="00400216" w:rsidP="00CB29F0">
            <w:pPr>
              <w:tabs>
                <w:tab w:val="left" w:pos="5925"/>
              </w:tabs>
              <w:spacing w:line="240" w:lineRule="auto"/>
              <w:rPr>
                <w:rFonts w:asciiTheme="minorHAnsi" w:hAnsiTheme="minorHAnsi" w:cstheme="minorHAnsi"/>
              </w:rPr>
            </w:pPr>
          </w:p>
          <w:p w:rsidR="00861CC0" w:rsidRDefault="00861CC0" w:rsidP="00CB29F0">
            <w:pPr>
              <w:tabs>
                <w:tab w:val="left" w:pos="5925"/>
              </w:tabs>
              <w:spacing w:line="240" w:lineRule="auto"/>
              <w:rPr>
                <w:rFonts w:asciiTheme="minorHAnsi" w:hAnsiTheme="minorHAnsi" w:cstheme="minorHAnsi"/>
              </w:rPr>
            </w:pPr>
          </w:p>
          <w:p w:rsidR="00B32E5B" w:rsidRDefault="00B32E5B" w:rsidP="00CB29F0">
            <w:pPr>
              <w:tabs>
                <w:tab w:val="left" w:pos="5925"/>
              </w:tabs>
              <w:spacing w:line="240" w:lineRule="auto"/>
              <w:rPr>
                <w:rFonts w:asciiTheme="minorHAnsi" w:hAnsiTheme="minorHAnsi" w:cstheme="minorHAnsi"/>
              </w:rPr>
            </w:pPr>
            <w:r>
              <w:rPr>
                <w:rFonts w:asciiTheme="minorHAnsi" w:hAnsiTheme="minorHAnsi" w:cstheme="minorHAnsi"/>
              </w:rPr>
              <w:lastRenderedPageBreak/>
              <w:t>D. Vessey moved to request amendment, G. Gottlieb second.  Motion passed 14-0.</w:t>
            </w:r>
          </w:p>
          <w:p w:rsidR="00B32E5B" w:rsidRPr="00532C72" w:rsidRDefault="00B32E5B" w:rsidP="00CB29F0">
            <w:pPr>
              <w:spacing w:line="240" w:lineRule="auto"/>
              <w:rPr>
                <w:rFonts w:asciiTheme="minorHAnsi" w:hAnsiTheme="minorHAnsi" w:cstheme="minorHAnsi"/>
              </w:rPr>
            </w:pPr>
          </w:p>
        </w:tc>
      </w:tr>
      <w:tr w:rsidR="00C5199D" w:rsidRPr="00532C72" w:rsidTr="00B32E5B">
        <w:tc>
          <w:tcPr>
            <w:tcW w:w="1986" w:type="dxa"/>
            <w:tcBorders>
              <w:top w:val="single" w:sz="4" w:space="0" w:color="000000"/>
              <w:left w:val="single" w:sz="4" w:space="0" w:color="000000"/>
              <w:bottom w:val="single" w:sz="4" w:space="0" w:color="000000"/>
              <w:right w:val="single" w:sz="4" w:space="0" w:color="000000"/>
            </w:tcBorders>
          </w:tcPr>
          <w:p w:rsidR="00C5199D" w:rsidRPr="00C5199D" w:rsidRDefault="00C5199D" w:rsidP="00C5199D">
            <w:pPr>
              <w:rPr>
                <w:rFonts w:asciiTheme="minorHAnsi" w:hAnsiTheme="minorHAnsi" w:cstheme="minorHAnsi"/>
                <w:b/>
              </w:rPr>
            </w:pPr>
            <w:r w:rsidRPr="00C5199D">
              <w:rPr>
                <w:rFonts w:asciiTheme="minorHAnsi" w:hAnsiTheme="minorHAnsi" w:cstheme="minorHAnsi"/>
                <w:b/>
              </w:rPr>
              <w:lastRenderedPageBreak/>
              <w:t>Decisions regarding Cultures: World Perspectives vs. Global Learning</w:t>
            </w:r>
          </w:p>
          <w:p w:rsidR="00C5199D" w:rsidRPr="00C5199D" w:rsidRDefault="00C5199D" w:rsidP="00C5199D">
            <w:pPr>
              <w:rPr>
                <w:rFonts w:asciiTheme="minorHAnsi" w:hAnsiTheme="minorHAnsi" w:cstheme="minorHAnsi"/>
                <w:b/>
              </w:rPr>
            </w:pPr>
            <w:r>
              <w:rPr>
                <w:rFonts w:asciiTheme="minorHAnsi" w:hAnsiTheme="minorHAnsi" w:cstheme="minorHAnsi"/>
                <w:b/>
              </w:rPr>
              <w:t xml:space="preserve">- </w:t>
            </w:r>
            <w:r w:rsidRPr="00C5199D">
              <w:rPr>
                <w:rFonts w:asciiTheme="minorHAnsi" w:hAnsiTheme="minorHAnsi" w:cstheme="minorHAnsi"/>
                <w:b/>
              </w:rPr>
              <w:t>Should we change any names?</w:t>
            </w:r>
          </w:p>
          <w:p w:rsidR="00C5199D" w:rsidRPr="00C5199D" w:rsidRDefault="00C5199D" w:rsidP="00C5199D">
            <w:pPr>
              <w:rPr>
                <w:rFonts w:asciiTheme="minorHAnsi" w:hAnsiTheme="minorHAnsi" w:cstheme="minorHAnsi"/>
                <w:b/>
              </w:rPr>
            </w:pPr>
            <w:r>
              <w:rPr>
                <w:rFonts w:asciiTheme="minorHAnsi" w:hAnsiTheme="minorHAnsi" w:cstheme="minorHAnsi"/>
                <w:b/>
              </w:rPr>
              <w:t xml:space="preserve">- </w:t>
            </w:r>
            <w:r w:rsidRPr="00C5199D">
              <w:rPr>
                <w:rFonts w:asciiTheme="minorHAnsi" w:hAnsiTheme="minorHAnsi" w:cstheme="minorHAnsi"/>
                <w:b/>
              </w:rPr>
              <w:t>Should we change any goals?</w:t>
            </w:r>
          </w:p>
          <w:p w:rsidR="00C5199D" w:rsidRPr="00532C72" w:rsidRDefault="00C5199D" w:rsidP="00C5199D">
            <w:pPr>
              <w:rPr>
                <w:rFonts w:asciiTheme="minorHAnsi" w:hAnsiTheme="minorHAnsi" w:cstheme="minorHAnsi"/>
                <w:b/>
              </w:rPr>
            </w:pPr>
            <w:r>
              <w:rPr>
                <w:rFonts w:asciiTheme="minorHAnsi" w:hAnsiTheme="minorHAnsi" w:cstheme="minorHAnsi"/>
                <w:b/>
              </w:rPr>
              <w:t xml:space="preserve">- </w:t>
            </w:r>
            <w:r w:rsidRPr="00C5199D">
              <w:rPr>
                <w:rFonts w:asciiTheme="minorHAnsi" w:hAnsiTheme="minorHAnsi" w:cstheme="minorHAnsi"/>
                <w:b/>
              </w:rPr>
              <w:t>Should we solicit info from unit heads?</w:t>
            </w:r>
          </w:p>
        </w:tc>
        <w:tc>
          <w:tcPr>
            <w:tcW w:w="10002" w:type="dxa"/>
            <w:tcBorders>
              <w:top w:val="single" w:sz="4" w:space="0" w:color="000000"/>
              <w:left w:val="single" w:sz="4" w:space="0" w:color="000000"/>
              <w:bottom w:val="single" w:sz="4" w:space="0" w:color="000000"/>
              <w:right w:val="single" w:sz="4" w:space="0" w:color="000000"/>
            </w:tcBorders>
          </w:tcPr>
          <w:p w:rsidR="005A7266" w:rsidRDefault="00F4712E" w:rsidP="00DE7BDD">
            <w:pPr>
              <w:tabs>
                <w:tab w:val="left" w:pos="5925"/>
              </w:tabs>
              <w:spacing w:line="240" w:lineRule="auto"/>
              <w:rPr>
                <w:rFonts w:asciiTheme="minorHAnsi" w:hAnsiTheme="minorHAnsi" w:cstheme="minorHAnsi"/>
              </w:rPr>
            </w:pPr>
            <w:r>
              <w:rPr>
                <w:rFonts w:asciiTheme="minorHAnsi" w:hAnsiTheme="minorHAnsi" w:cstheme="minorHAnsi"/>
              </w:rPr>
              <w:t>We are satisfied that we are meeting the IZN Task Force’</w:t>
            </w:r>
            <w:r w:rsidR="00DE7BDD">
              <w:rPr>
                <w:rFonts w:asciiTheme="minorHAnsi" w:hAnsiTheme="minorHAnsi" w:cstheme="minorHAnsi"/>
              </w:rPr>
              <w:t xml:space="preserve">s global learning </w:t>
            </w:r>
            <w:r w:rsidR="006F15A3">
              <w:rPr>
                <w:rFonts w:asciiTheme="minorHAnsi" w:hAnsiTheme="minorHAnsi" w:cstheme="minorHAnsi"/>
              </w:rPr>
              <w:t>goals via our Worl</w:t>
            </w:r>
            <w:r w:rsidR="00DE7BDD">
              <w:rPr>
                <w:rFonts w:asciiTheme="minorHAnsi" w:hAnsiTheme="minorHAnsi" w:cstheme="minorHAnsi"/>
              </w:rPr>
              <w:t xml:space="preserve">d Perspectives courses </w:t>
            </w:r>
            <w:r w:rsidR="006F15A3">
              <w:rPr>
                <w:rFonts w:asciiTheme="minorHAnsi" w:hAnsiTheme="minorHAnsi" w:cstheme="minorHAnsi"/>
              </w:rPr>
              <w:t xml:space="preserve">and our Globalization Issues category.   </w:t>
            </w:r>
            <w:r w:rsidR="005A7266">
              <w:rPr>
                <w:rFonts w:asciiTheme="minorHAnsi" w:hAnsiTheme="minorHAnsi" w:cstheme="minorHAnsi"/>
              </w:rPr>
              <w:t>Def</w:t>
            </w:r>
            <w:r w:rsidR="00DE7BDD">
              <w:rPr>
                <w:rFonts w:asciiTheme="minorHAnsi" w:hAnsiTheme="minorHAnsi" w:cstheme="minorHAnsi"/>
              </w:rPr>
              <w:t>inition</w:t>
            </w:r>
            <w:r w:rsidR="005A7266">
              <w:rPr>
                <w:rFonts w:asciiTheme="minorHAnsi" w:hAnsiTheme="minorHAnsi" w:cstheme="minorHAnsi"/>
              </w:rPr>
              <w:t xml:space="preserve"> 3 in </w:t>
            </w:r>
            <w:r w:rsidR="00DE7BDD">
              <w:rPr>
                <w:rFonts w:asciiTheme="minorHAnsi" w:hAnsiTheme="minorHAnsi" w:cstheme="minorHAnsi"/>
              </w:rPr>
              <w:t xml:space="preserve">the </w:t>
            </w:r>
            <w:r w:rsidR="005A7266">
              <w:rPr>
                <w:rFonts w:asciiTheme="minorHAnsi" w:hAnsiTheme="minorHAnsi" w:cstheme="minorHAnsi"/>
              </w:rPr>
              <w:t xml:space="preserve">value rubric for global learning </w:t>
            </w:r>
            <w:r w:rsidR="00DE7BDD">
              <w:rPr>
                <w:rFonts w:asciiTheme="minorHAnsi" w:hAnsiTheme="minorHAnsi" w:cstheme="minorHAnsi"/>
              </w:rPr>
              <w:t xml:space="preserve">- </w:t>
            </w:r>
            <w:r w:rsidR="005A7266">
              <w:rPr>
                <w:rFonts w:asciiTheme="minorHAnsi" w:hAnsiTheme="minorHAnsi" w:cstheme="minorHAnsi"/>
              </w:rPr>
              <w:t>“address the world</w:t>
            </w:r>
            <w:r w:rsidR="00DE7BDD">
              <w:rPr>
                <w:rFonts w:asciiTheme="minorHAnsi" w:hAnsiTheme="minorHAnsi" w:cstheme="minorHAnsi"/>
              </w:rPr>
              <w:t>’</w:t>
            </w:r>
            <w:r w:rsidR="005A7266">
              <w:rPr>
                <w:rFonts w:asciiTheme="minorHAnsi" w:hAnsiTheme="minorHAnsi" w:cstheme="minorHAnsi"/>
              </w:rPr>
              <w:t>s most pressing and enduring issues collaboratively and equitably</w:t>
            </w:r>
            <w:r w:rsidR="00DE7BDD">
              <w:rPr>
                <w:rFonts w:asciiTheme="minorHAnsi" w:hAnsiTheme="minorHAnsi" w:cstheme="minorHAnsi"/>
              </w:rPr>
              <w:t>”</w:t>
            </w:r>
            <w:r w:rsidR="005A7266">
              <w:rPr>
                <w:rFonts w:asciiTheme="minorHAnsi" w:hAnsiTheme="minorHAnsi" w:cstheme="minorHAnsi"/>
              </w:rPr>
              <w:t xml:space="preserve"> - is embodied in our def</w:t>
            </w:r>
            <w:r w:rsidR="00DE7BDD">
              <w:rPr>
                <w:rFonts w:asciiTheme="minorHAnsi" w:hAnsiTheme="minorHAnsi" w:cstheme="minorHAnsi"/>
              </w:rPr>
              <w:t>inition of I</w:t>
            </w:r>
            <w:r w:rsidR="005A7266">
              <w:rPr>
                <w:rFonts w:asciiTheme="minorHAnsi" w:hAnsiTheme="minorHAnsi" w:cstheme="minorHAnsi"/>
              </w:rPr>
              <w:t>ssues</w:t>
            </w:r>
            <w:r w:rsidR="00DE7BDD">
              <w:rPr>
                <w:rFonts w:asciiTheme="minorHAnsi" w:hAnsiTheme="minorHAnsi" w:cstheme="minorHAnsi"/>
              </w:rPr>
              <w:t>.</w:t>
            </w:r>
          </w:p>
          <w:p w:rsidR="005A7266" w:rsidRDefault="005A7266" w:rsidP="003C33F6">
            <w:pPr>
              <w:tabs>
                <w:tab w:val="left" w:pos="5925"/>
              </w:tabs>
              <w:spacing w:line="240" w:lineRule="auto"/>
              <w:rPr>
                <w:rFonts w:asciiTheme="minorHAnsi" w:hAnsiTheme="minorHAnsi" w:cstheme="minorHAnsi"/>
              </w:rPr>
            </w:pPr>
          </w:p>
          <w:p w:rsidR="00DE7BDD" w:rsidRPr="00861CC0" w:rsidRDefault="00DE7BDD" w:rsidP="003C33F6">
            <w:pPr>
              <w:tabs>
                <w:tab w:val="left" w:pos="5925"/>
              </w:tabs>
              <w:spacing w:line="240" w:lineRule="auto"/>
              <w:rPr>
                <w:rFonts w:asciiTheme="minorHAnsi" w:hAnsiTheme="minorHAnsi" w:cstheme="minorHAnsi"/>
              </w:rPr>
            </w:pPr>
            <w:r>
              <w:rPr>
                <w:rFonts w:asciiTheme="minorHAnsi" w:hAnsiTheme="minorHAnsi" w:cstheme="minorHAnsi"/>
              </w:rPr>
              <w:t>We</w:t>
            </w:r>
            <w:r w:rsidR="006F15A3">
              <w:rPr>
                <w:rFonts w:asciiTheme="minorHAnsi" w:hAnsiTheme="minorHAnsi" w:cstheme="minorHAnsi"/>
              </w:rPr>
              <w:t xml:space="preserve"> will retain the terms Cultures and</w:t>
            </w:r>
            <w:r>
              <w:rPr>
                <w:rFonts w:asciiTheme="minorHAnsi" w:hAnsiTheme="minorHAnsi" w:cstheme="minorHAnsi"/>
              </w:rPr>
              <w:t xml:space="preserve"> World Perspectives</w:t>
            </w:r>
            <w:r w:rsidR="006F15A3">
              <w:rPr>
                <w:rFonts w:asciiTheme="minorHAnsi" w:hAnsiTheme="minorHAnsi" w:cstheme="minorHAnsi"/>
              </w:rPr>
              <w:t>,</w:t>
            </w:r>
            <w:r>
              <w:rPr>
                <w:rFonts w:asciiTheme="minorHAnsi" w:hAnsiTheme="minorHAnsi" w:cstheme="minorHAnsi"/>
              </w:rPr>
              <w:t xml:space="preserve"> and the names of our goals.  We do not need to s</w:t>
            </w:r>
            <w:r w:rsidR="00400216">
              <w:rPr>
                <w:rFonts w:asciiTheme="minorHAnsi" w:hAnsiTheme="minorHAnsi" w:cstheme="minorHAnsi"/>
              </w:rPr>
              <w:t>olicit feedback from unit heads,</w:t>
            </w:r>
            <w:r>
              <w:rPr>
                <w:rFonts w:asciiTheme="minorHAnsi" w:hAnsiTheme="minorHAnsi" w:cstheme="minorHAnsi"/>
              </w:rPr>
              <w:t xml:space="preserve"> </w:t>
            </w:r>
            <w:r w:rsidR="0084230B" w:rsidRPr="00861CC0">
              <w:rPr>
                <w:rFonts w:asciiTheme="minorHAnsi" w:hAnsiTheme="minorHAnsi" w:cstheme="minorHAnsi"/>
              </w:rPr>
              <w:t>since a GEC member (D. Vessey) has already looked at each course in World Perspectives and given an Internationalization level to each</w:t>
            </w:r>
            <w:r w:rsidRPr="00861CC0">
              <w:rPr>
                <w:rFonts w:asciiTheme="minorHAnsi" w:hAnsiTheme="minorHAnsi" w:cstheme="minorHAnsi"/>
              </w:rPr>
              <w:t>.</w:t>
            </w:r>
            <w:r w:rsidR="005A7266" w:rsidRPr="00861CC0">
              <w:rPr>
                <w:rFonts w:asciiTheme="minorHAnsi" w:hAnsiTheme="minorHAnsi" w:cstheme="minorHAnsi"/>
              </w:rPr>
              <w:t xml:space="preserve"> </w:t>
            </w:r>
          </w:p>
          <w:p w:rsidR="00DE7BDD" w:rsidRDefault="00DE7BDD" w:rsidP="003C33F6">
            <w:pPr>
              <w:tabs>
                <w:tab w:val="left" w:pos="5925"/>
              </w:tabs>
              <w:spacing w:line="240" w:lineRule="auto"/>
              <w:rPr>
                <w:rFonts w:asciiTheme="minorHAnsi" w:hAnsiTheme="minorHAnsi" w:cstheme="minorHAnsi"/>
              </w:rPr>
            </w:pPr>
          </w:p>
          <w:p w:rsidR="00967C7D" w:rsidRDefault="00DE7BDD" w:rsidP="003C33F6">
            <w:pPr>
              <w:tabs>
                <w:tab w:val="left" w:pos="5925"/>
              </w:tabs>
              <w:spacing w:line="240" w:lineRule="auto"/>
              <w:rPr>
                <w:rFonts w:asciiTheme="minorHAnsi" w:hAnsiTheme="minorHAnsi" w:cstheme="minorHAnsi"/>
              </w:rPr>
            </w:pPr>
            <w:r>
              <w:rPr>
                <w:rFonts w:asciiTheme="minorHAnsi" w:hAnsiTheme="minorHAnsi" w:cstheme="minorHAnsi"/>
              </w:rPr>
              <w:t>The chair</w:t>
            </w:r>
            <w:r w:rsidR="00967C7D">
              <w:rPr>
                <w:rFonts w:asciiTheme="minorHAnsi" w:hAnsiTheme="minorHAnsi" w:cstheme="minorHAnsi"/>
              </w:rPr>
              <w:t xml:space="preserve"> will write </w:t>
            </w:r>
            <w:r w:rsidR="006F15A3">
              <w:rPr>
                <w:rFonts w:asciiTheme="minorHAnsi" w:hAnsiTheme="minorHAnsi" w:cstheme="minorHAnsi"/>
              </w:rPr>
              <w:t xml:space="preserve">our response to the senate charge in </w:t>
            </w:r>
            <w:r w:rsidR="00967C7D">
              <w:rPr>
                <w:rFonts w:asciiTheme="minorHAnsi" w:hAnsiTheme="minorHAnsi" w:cstheme="minorHAnsi"/>
              </w:rPr>
              <w:t xml:space="preserve">the </w:t>
            </w:r>
            <w:r>
              <w:rPr>
                <w:rFonts w:asciiTheme="minorHAnsi" w:hAnsiTheme="minorHAnsi" w:cstheme="minorHAnsi"/>
              </w:rPr>
              <w:t>End-of-Year</w:t>
            </w:r>
            <w:r w:rsidR="005A7266">
              <w:rPr>
                <w:rFonts w:asciiTheme="minorHAnsi" w:hAnsiTheme="minorHAnsi" w:cstheme="minorHAnsi"/>
              </w:rPr>
              <w:t xml:space="preserve"> </w:t>
            </w:r>
            <w:r w:rsidR="00967C7D">
              <w:rPr>
                <w:rFonts w:asciiTheme="minorHAnsi" w:hAnsiTheme="minorHAnsi" w:cstheme="minorHAnsi"/>
              </w:rPr>
              <w:t>(EOY)</w:t>
            </w:r>
            <w:r w:rsidR="006F15A3">
              <w:rPr>
                <w:rFonts w:asciiTheme="minorHAnsi" w:hAnsiTheme="minorHAnsi" w:cstheme="minorHAnsi"/>
              </w:rPr>
              <w:t xml:space="preserve"> report</w:t>
            </w:r>
            <w:r w:rsidR="00967C7D">
              <w:rPr>
                <w:rFonts w:asciiTheme="minorHAnsi" w:hAnsiTheme="minorHAnsi" w:cstheme="minorHAnsi"/>
              </w:rPr>
              <w:t xml:space="preserve">, referencing the IZN Task Force report.  Members can email him if they have any suggestions; otherwise </w:t>
            </w:r>
            <w:r w:rsidR="006F15A3">
              <w:rPr>
                <w:rFonts w:asciiTheme="minorHAnsi" w:hAnsiTheme="minorHAnsi" w:cstheme="minorHAnsi"/>
              </w:rPr>
              <w:t>he will write this</w:t>
            </w:r>
            <w:r w:rsidR="00967C7D">
              <w:rPr>
                <w:rFonts w:asciiTheme="minorHAnsi" w:hAnsiTheme="minorHAnsi" w:cstheme="minorHAnsi"/>
              </w:rPr>
              <w:t xml:space="preserve"> up and present it </w:t>
            </w:r>
            <w:r w:rsidR="00967C7D" w:rsidRPr="00861CC0">
              <w:rPr>
                <w:rFonts w:asciiTheme="minorHAnsi" w:hAnsiTheme="minorHAnsi" w:cstheme="minorHAnsi"/>
              </w:rPr>
              <w:t xml:space="preserve">at </w:t>
            </w:r>
            <w:r w:rsidR="0084230B" w:rsidRPr="00861CC0">
              <w:rPr>
                <w:rFonts w:asciiTheme="minorHAnsi" w:hAnsiTheme="minorHAnsi" w:cstheme="minorHAnsi"/>
              </w:rPr>
              <w:t>a future</w:t>
            </w:r>
            <w:r w:rsidR="00967C7D" w:rsidRPr="00861CC0">
              <w:rPr>
                <w:rFonts w:asciiTheme="minorHAnsi" w:hAnsiTheme="minorHAnsi" w:cstheme="minorHAnsi"/>
              </w:rPr>
              <w:t xml:space="preserve"> </w:t>
            </w:r>
            <w:r w:rsidR="00967C7D">
              <w:rPr>
                <w:rFonts w:asciiTheme="minorHAnsi" w:hAnsiTheme="minorHAnsi" w:cstheme="minorHAnsi"/>
              </w:rPr>
              <w:t>meeting for review</w:t>
            </w:r>
            <w:r w:rsidR="005A7266">
              <w:rPr>
                <w:rFonts w:asciiTheme="minorHAnsi" w:hAnsiTheme="minorHAnsi" w:cstheme="minorHAnsi"/>
              </w:rPr>
              <w:t xml:space="preserve">.  </w:t>
            </w:r>
          </w:p>
          <w:p w:rsidR="00967C7D" w:rsidRDefault="00967C7D" w:rsidP="003C33F6">
            <w:pPr>
              <w:tabs>
                <w:tab w:val="left" w:pos="5925"/>
              </w:tabs>
              <w:spacing w:line="240" w:lineRule="auto"/>
              <w:rPr>
                <w:rFonts w:asciiTheme="minorHAnsi" w:hAnsiTheme="minorHAnsi" w:cstheme="minorHAnsi"/>
              </w:rPr>
            </w:pPr>
          </w:p>
          <w:p w:rsidR="005A7266" w:rsidRDefault="00967C7D" w:rsidP="003C33F6">
            <w:pPr>
              <w:tabs>
                <w:tab w:val="left" w:pos="5925"/>
              </w:tabs>
              <w:spacing w:line="240" w:lineRule="auto"/>
              <w:rPr>
                <w:rFonts w:asciiTheme="minorHAnsi" w:hAnsiTheme="minorHAnsi" w:cstheme="minorHAnsi"/>
              </w:rPr>
            </w:pPr>
            <w:r>
              <w:rPr>
                <w:rFonts w:asciiTheme="minorHAnsi" w:hAnsiTheme="minorHAnsi" w:cstheme="minorHAnsi"/>
              </w:rPr>
              <w:t>Rather than wait</w:t>
            </w:r>
            <w:r w:rsidR="005A7266">
              <w:rPr>
                <w:rFonts w:asciiTheme="minorHAnsi" w:hAnsiTheme="minorHAnsi" w:cstheme="minorHAnsi"/>
              </w:rPr>
              <w:t xml:space="preserve"> </w:t>
            </w:r>
            <w:r>
              <w:rPr>
                <w:rFonts w:asciiTheme="minorHAnsi" w:hAnsiTheme="minorHAnsi" w:cstheme="minorHAnsi"/>
              </w:rPr>
              <w:t>for the end of the year, we</w:t>
            </w:r>
            <w:r w:rsidR="005A7266">
              <w:rPr>
                <w:rFonts w:asciiTheme="minorHAnsi" w:hAnsiTheme="minorHAnsi" w:cstheme="minorHAnsi"/>
              </w:rPr>
              <w:t xml:space="preserve"> can dischar</w:t>
            </w:r>
            <w:r>
              <w:rPr>
                <w:rFonts w:asciiTheme="minorHAnsi" w:hAnsiTheme="minorHAnsi" w:cstheme="minorHAnsi"/>
              </w:rPr>
              <w:t xml:space="preserve">ge this </w:t>
            </w:r>
            <w:r w:rsidR="005A7266">
              <w:rPr>
                <w:rFonts w:asciiTheme="minorHAnsi" w:hAnsiTheme="minorHAnsi" w:cstheme="minorHAnsi"/>
              </w:rPr>
              <w:t>now and just summarize i</w:t>
            </w:r>
            <w:r>
              <w:rPr>
                <w:rFonts w:asciiTheme="minorHAnsi" w:hAnsiTheme="minorHAnsi" w:cstheme="minorHAnsi"/>
              </w:rPr>
              <w:t>t in the</w:t>
            </w:r>
            <w:r w:rsidR="005A7266">
              <w:rPr>
                <w:rFonts w:asciiTheme="minorHAnsi" w:hAnsiTheme="minorHAnsi" w:cstheme="minorHAnsi"/>
              </w:rPr>
              <w:t xml:space="preserve"> EOY report.  </w:t>
            </w:r>
            <w:r>
              <w:rPr>
                <w:rFonts w:asciiTheme="minorHAnsi" w:hAnsiTheme="minorHAnsi" w:cstheme="minorHAnsi"/>
              </w:rPr>
              <w:t>If the ECS has any issues, we can deal with it while it is fresh in our minds.</w:t>
            </w:r>
            <w:r w:rsidR="00D96E26">
              <w:rPr>
                <w:rFonts w:asciiTheme="minorHAnsi" w:hAnsiTheme="minorHAnsi" w:cstheme="minorHAnsi"/>
              </w:rPr>
              <w:t xml:space="preserve">  </w:t>
            </w:r>
            <w:r>
              <w:rPr>
                <w:rFonts w:asciiTheme="minorHAnsi" w:hAnsiTheme="minorHAnsi" w:cstheme="minorHAnsi"/>
              </w:rPr>
              <w:t>The chair will consider</w:t>
            </w:r>
            <w:r w:rsidR="00D96E26">
              <w:rPr>
                <w:rFonts w:asciiTheme="minorHAnsi" w:hAnsiTheme="minorHAnsi" w:cstheme="minorHAnsi"/>
              </w:rPr>
              <w:t xml:space="preserve"> whether to do</w:t>
            </w:r>
            <w:r>
              <w:rPr>
                <w:rFonts w:asciiTheme="minorHAnsi" w:hAnsiTheme="minorHAnsi" w:cstheme="minorHAnsi"/>
              </w:rPr>
              <w:t xml:space="preserve"> this </w:t>
            </w:r>
            <w:r w:rsidR="00D96E26">
              <w:rPr>
                <w:rFonts w:asciiTheme="minorHAnsi" w:hAnsiTheme="minorHAnsi" w:cstheme="minorHAnsi"/>
              </w:rPr>
              <w:t xml:space="preserve">now or wait for </w:t>
            </w:r>
            <w:r>
              <w:rPr>
                <w:rFonts w:asciiTheme="minorHAnsi" w:hAnsiTheme="minorHAnsi" w:cstheme="minorHAnsi"/>
              </w:rPr>
              <w:t xml:space="preserve">the </w:t>
            </w:r>
            <w:r w:rsidR="00D96E26">
              <w:rPr>
                <w:rFonts w:asciiTheme="minorHAnsi" w:hAnsiTheme="minorHAnsi" w:cstheme="minorHAnsi"/>
              </w:rPr>
              <w:t>EOY</w:t>
            </w:r>
            <w:r>
              <w:rPr>
                <w:rFonts w:asciiTheme="minorHAnsi" w:hAnsiTheme="minorHAnsi" w:cstheme="minorHAnsi"/>
              </w:rPr>
              <w:t xml:space="preserve"> report</w:t>
            </w:r>
            <w:r w:rsidR="00D96E26">
              <w:rPr>
                <w:rFonts w:asciiTheme="minorHAnsi" w:hAnsiTheme="minorHAnsi" w:cstheme="minorHAnsi"/>
              </w:rPr>
              <w:t>.</w:t>
            </w:r>
          </w:p>
          <w:p w:rsidR="005A7266" w:rsidRDefault="005A7266" w:rsidP="003C33F6">
            <w:pPr>
              <w:tabs>
                <w:tab w:val="left" w:pos="5925"/>
              </w:tabs>
              <w:spacing w:line="240" w:lineRule="auto"/>
              <w:rPr>
                <w:rFonts w:asciiTheme="minorHAnsi" w:hAnsiTheme="minorHAnsi" w:cstheme="minorHAnsi"/>
              </w:rPr>
            </w:pPr>
          </w:p>
          <w:p w:rsidR="005A7266" w:rsidRPr="00532C72" w:rsidRDefault="005A7266" w:rsidP="0084230B">
            <w:pPr>
              <w:tabs>
                <w:tab w:val="left" w:pos="5925"/>
              </w:tabs>
              <w:spacing w:line="240" w:lineRule="auto"/>
              <w:rPr>
                <w:rFonts w:asciiTheme="minorHAnsi" w:hAnsiTheme="minorHAnsi" w:cstheme="minorHAnsi"/>
              </w:rPr>
            </w:pPr>
            <w:r>
              <w:rPr>
                <w:rFonts w:asciiTheme="minorHAnsi" w:hAnsiTheme="minorHAnsi" w:cstheme="minorHAnsi"/>
              </w:rPr>
              <w:t xml:space="preserve">We </w:t>
            </w:r>
            <w:r w:rsidR="00676D19">
              <w:rPr>
                <w:rFonts w:asciiTheme="minorHAnsi" w:hAnsiTheme="minorHAnsi" w:cstheme="minorHAnsi"/>
              </w:rPr>
              <w:t>are</w:t>
            </w:r>
            <w:r>
              <w:rPr>
                <w:rFonts w:asciiTheme="minorHAnsi" w:hAnsiTheme="minorHAnsi" w:cstheme="minorHAnsi"/>
              </w:rPr>
              <w:t xml:space="preserve"> going to ask </w:t>
            </w:r>
            <w:r w:rsidR="00676D19">
              <w:rPr>
                <w:rFonts w:asciiTheme="minorHAnsi" w:hAnsiTheme="minorHAnsi" w:cstheme="minorHAnsi"/>
              </w:rPr>
              <w:t xml:space="preserve">faculty in the </w:t>
            </w:r>
            <w:r>
              <w:rPr>
                <w:rFonts w:asciiTheme="minorHAnsi" w:hAnsiTheme="minorHAnsi" w:cstheme="minorHAnsi"/>
              </w:rPr>
              <w:t>Math</w:t>
            </w:r>
            <w:r w:rsidR="00676D19">
              <w:rPr>
                <w:rFonts w:asciiTheme="minorHAnsi" w:hAnsiTheme="minorHAnsi" w:cstheme="minorHAnsi"/>
              </w:rPr>
              <w:t>ematical Sciences</w:t>
            </w:r>
            <w:r>
              <w:rPr>
                <w:rFonts w:asciiTheme="minorHAnsi" w:hAnsiTheme="minorHAnsi" w:cstheme="minorHAnsi"/>
              </w:rPr>
              <w:t xml:space="preserve"> </w:t>
            </w:r>
            <w:r w:rsidR="00676D19">
              <w:rPr>
                <w:rFonts w:asciiTheme="minorHAnsi" w:hAnsiTheme="minorHAnsi" w:cstheme="minorHAnsi"/>
              </w:rPr>
              <w:t xml:space="preserve">(MS) </w:t>
            </w:r>
            <w:r>
              <w:rPr>
                <w:rFonts w:asciiTheme="minorHAnsi" w:hAnsiTheme="minorHAnsi" w:cstheme="minorHAnsi"/>
              </w:rPr>
              <w:t xml:space="preserve">category if they </w:t>
            </w:r>
            <w:r w:rsidR="00676D19">
              <w:rPr>
                <w:rFonts w:asciiTheme="minorHAnsi" w:hAnsiTheme="minorHAnsi" w:cstheme="minorHAnsi"/>
              </w:rPr>
              <w:t xml:space="preserve">have </w:t>
            </w:r>
            <w:r>
              <w:rPr>
                <w:rFonts w:asciiTheme="minorHAnsi" w:hAnsiTheme="minorHAnsi" w:cstheme="minorHAnsi"/>
              </w:rPr>
              <w:t xml:space="preserve">achieved </w:t>
            </w:r>
            <w:r w:rsidR="00676D19">
              <w:rPr>
                <w:rFonts w:asciiTheme="minorHAnsi" w:hAnsiTheme="minorHAnsi" w:cstheme="minorHAnsi"/>
              </w:rPr>
              <w:t xml:space="preserve">the MTA goals.  </w:t>
            </w:r>
            <w:r>
              <w:rPr>
                <w:rFonts w:asciiTheme="minorHAnsi" w:hAnsiTheme="minorHAnsi" w:cstheme="minorHAnsi"/>
              </w:rPr>
              <w:t>We need confirmation that our</w:t>
            </w:r>
            <w:r w:rsidR="00676D19">
              <w:rPr>
                <w:rFonts w:asciiTheme="minorHAnsi" w:hAnsiTheme="minorHAnsi" w:cstheme="minorHAnsi"/>
              </w:rPr>
              <w:t xml:space="preserve"> MS courses fulfill what the MTA has</w:t>
            </w:r>
            <w:r>
              <w:rPr>
                <w:rFonts w:asciiTheme="minorHAnsi" w:hAnsiTheme="minorHAnsi" w:cstheme="minorHAnsi"/>
              </w:rPr>
              <w:t xml:space="preserve"> articulated</w:t>
            </w:r>
            <w:r w:rsidR="00676D19">
              <w:rPr>
                <w:rFonts w:asciiTheme="minorHAnsi" w:hAnsiTheme="minorHAnsi" w:cstheme="minorHAnsi"/>
              </w:rPr>
              <w:t xml:space="preserve"> and </w:t>
            </w:r>
            <w:r w:rsidR="006F15A3">
              <w:rPr>
                <w:rFonts w:asciiTheme="minorHAnsi" w:hAnsiTheme="minorHAnsi" w:cstheme="minorHAnsi"/>
              </w:rPr>
              <w:t xml:space="preserve">that they </w:t>
            </w:r>
            <w:r w:rsidR="00676D19">
              <w:rPr>
                <w:rFonts w:asciiTheme="minorHAnsi" w:hAnsiTheme="minorHAnsi" w:cstheme="minorHAnsi"/>
              </w:rPr>
              <w:t>are meeting our GE requirements</w:t>
            </w:r>
            <w:r>
              <w:rPr>
                <w:rFonts w:asciiTheme="minorHAnsi" w:hAnsiTheme="minorHAnsi" w:cstheme="minorHAnsi"/>
              </w:rPr>
              <w:t>.</w:t>
            </w:r>
            <w:r w:rsidR="00D96E26">
              <w:rPr>
                <w:rFonts w:asciiTheme="minorHAnsi" w:hAnsiTheme="minorHAnsi" w:cstheme="minorHAnsi"/>
              </w:rPr>
              <w:t xml:space="preserve">  </w:t>
            </w:r>
            <w:r w:rsidR="00676D19">
              <w:rPr>
                <w:rFonts w:asciiTheme="minorHAnsi" w:hAnsiTheme="minorHAnsi" w:cstheme="minorHAnsi"/>
              </w:rPr>
              <w:t>The director</w:t>
            </w:r>
            <w:r w:rsidR="00D96E26">
              <w:rPr>
                <w:rFonts w:asciiTheme="minorHAnsi" w:hAnsiTheme="minorHAnsi" w:cstheme="minorHAnsi"/>
              </w:rPr>
              <w:t xml:space="preserve"> will craft </w:t>
            </w:r>
            <w:r w:rsidR="00676D19">
              <w:rPr>
                <w:rFonts w:asciiTheme="minorHAnsi" w:hAnsiTheme="minorHAnsi" w:cstheme="minorHAnsi"/>
              </w:rPr>
              <w:t xml:space="preserve">an </w:t>
            </w:r>
            <w:r w:rsidR="00D96E26">
              <w:rPr>
                <w:rFonts w:asciiTheme="minorHAnsi" w:hAnsiTheme="minorHAnsi" w:cstheme="minorHAnsi"/>
              </w:rPr>
              <w:t xml:space="preserve">email for </w:t>
            </w:r>
            <w:r w:rsidR="00676D19">
              <w:rPr>
                <w:rFonts w:asciiTheme="minorHAnsi" w:hAnsiTheme="minorHAnsi" w:cstheme="minorHAnsi"/>
              </w:rPr>
              <w:t xml:space="preserve">the committee to </w:t>
            </w:r>
            <w:r w:rsidR="00D96E26">
              <w:rPr>
                <w:rFonts w:asciiTheme="minorHAnsi" w:hAnsiTheme="minorHAnsi" w:cstheme="minorHAnsi"/>
              </w:rPr>
              <w:t xml:space="preserve">discuss and </w:t>
            </w:r>
            <w:r w:rsidR="006F15A3">
              <w:rPr>
                <w:rFonts w:asciiTheme="minorHAnsi" w:hAnsiTheme="minorHAnsi" w:cstheme="minorHAnsi"/>
              </w:rPr>
              <w:t>approve</w:t>
            </w:r>
            <w:r w:rsidR="00676D19">
              <w:rPr>
                <w:rFonts w:asciiTheme="minorHAnsi" w:hAnsiTheme="minorHAnsi" w:cstheme="minorHAnsi"/>
              </w:rPr>
              <w:t xml:space="preserve"> before she sends it</w:t>
            </w:r>
            <w:r w:rsidR="006F15A3">
              <w:rPr>
                <w:rFonts w:asciiTheme="minorHAnsi" w:hAnsiTheme="minorHAnsi" w:cstheme="minorHAnsi"/>
              </w:rPr>
              <w:t xml:space="preserve"> to Mathematical Sciences depar</w:t>
            </w:r>
            <w:r w:rsidR="00165672">
              <w:rPr>
                <w:rFonts w:asciiTheme="minorHAnsi" w:hAnsiTheme="minorHAnsi" w:cstheme="minorHAnsi"/>
              </w:rPr>
              <w:t>t</w:t>
            </w:r>
            <w:r w:rsidR="006F15A3">
              <w:rPr>
                <w:rFonts w:asciiTheme="minorHAnsi" w:hAnsiTheme="minorHAnsi" w:cstheme="minorHAnsi"/>
              </w:rPr>
              <w:t>ment</w:t>
            </w:r>
            <w:r w:rsidR="0084230B">
              <w:rPr>
                <w:rFonts w:asciiTheme="minorHAnsi" w:hAnsiTheme="minorHAnsi" w:cstheme="minorHAnsi"/>
              </w:rPr>
              <w:t>s</w:t>
            </w:r>
            <w:r w:rsidR="00676D19">
              <w:rPr>
                <w:rFonts w:asciiTheme="minorHAnsi" w:hAnsiTheme="minorHAnsi" w:cstheme="minorHAnsi"/>
              </w:rPr>
              <w:t>.</w:t>
            </w:r>
          </w:p>
        </w:tc>
        <w:tc>
          <w:tcPr>
            <w:tcW w:w="2520" w:type="dxa"/>
            <w:tcBorders>
              <w:top w:val="single" w:sz="4" w:space="0" w:color="000000"/>
              <w:left w:val="single" w:sz="4" w:space="0" w:color="000000"/>
              <w:bottom w:val="single" w:sz="4" w:space="0" w:color="000000"/>
              <w:right w:val="single" w:sz="4" w:space="0" w:color="000000"/>
            </w:tcBorders>
          </w:tcPr>
          <w:p w:rsidR="00C5199D" w:rsidRDefault="00C5199D" w:rsidP="00CB29F0">
            <w:pPr>
              <w:spacing w:line="240" w:lineRule="auto"/>
              <w:rPr>
                <w:rFonts w:asciiTheme="minorHAnsi" w:hAnsiTheme="minorHAnsi" w:cstheme="minorHAnsi"/>
              </w:rPr>
            </w:pPr>
          </w:p>
          <w:p w:rsidR="00165672" w:rsidRDefault="00165672" w:rsidP="00CB29F0">
            <w:pPr>
              <w:spacing w:line="240" w:lineRule="auto"/>
              <w:rPr>
                <w:rFonts w:asciiTheme="minorHAnsi" w:hAnsiTheme="minorHAnsi" w:cstheme="minorHAnsi"/>
              </w:rPr>
            </w:pPr>
          </w:p>
          <w:p w:rsidR="00165672" w:rsidRDefault="00165672" w:rsidP="00CB29F0">
            <w:pPr>
              <w:spacing w:line="240" w:lineRule="auto"/>
              <w:rPr>
                <w:rFonts w:asciiTheme="minorHAnsi" w:hAnsiTheme="minorHAnsi" w:cstheme="minorHAnsi"/>
              </w:rPr>
            </w:pPr>
          </w:p>
          <w:p w:rsidR="00165672" w:rsidRDefault="00165672" w:rsidP="00CB29F0">
            <w:pPr>
              <w:spacing w:line="240" w:lineRule="auto"/>
              <w:rPr>
                <w:rFonts w:asciiTheme="minorHAnsi" w:hAnsiTheme="minorHAnsi" w:cstheme="minorHAnsi"/>
              </w:rPr>
            </w:pPr>
          </w:p>
          <w:p w:rsidR="00165672" w:rsidRDefault="00165672" w:rsidP="00CB29F0">
            <w:pPr>
              <w:spacing w:line="240" w:lineRule="auto"/>
              <w:rPr>
                <w:rFonts w:asciiTheme="minorHAnsi" w:hAnsiTheme="minorHAnsi" w:cstheme="minorHAnsi"/>
              </w:rPr>
            </w:pPr>
          </w:p>
          <w:p w:rsidR="00165672" w:rsidRDefault="00165672" w:rsidP="00CB29F0">
            <w:pPr>
              <w:spacing w:line="240" w:lineRule="auto"/>
              <w:rPr>
                <w:rFonts w:asciiTheme="minorHAnsi" w:hAnsiTheme="minorHAnsi" w:cstheme="minorHAnsi"/>
              </w:rPr>
            </w:pPr>
          </w:p>
          <w:p w:rsidR="00165672" w:rsidRDefault="00165672" w:rsidP="00400216">
            <w:pPr>
              <w:spacing w:line="240" w:lineRule="auto"/>
              <w:rPr>
                <w:rFonts w:asciiTheme="minorHAnsi" w:hAnsiTheme="minorHAnsi" w:cstheme="minorHAnsi"/>
              </w:rPr>
            </w:pPr>
          </w:p>
          <w:p w:rsidR="00400216" w:rsidRDefault="00400216" w:rsidP="00400216">
            <w:pPr>
              <w:spacing w:line="240" w:lineRule="auto"/>
              <w:rPr>
                <w:rFonts w:asciiTheme="minorHAnsi" w:hAnsiTheme="minorHAnsi" w:cstheme="minorHAnsi"/>
              </w:rPr>
            </w:pPr>
          </w:p>
          <w:p w:rsidR="00861CC0" w:rsidRDefault="00861CC0" w:rsidP="00400216">
            <w:pPr>
              <w:spacing w:line="240" w:lineRule="auto"/>
              <w:rPr>
                <w:rFonts w:asciiTheme="minorHAnsi" w:hAnsiTheme="minorHAnsi" w:cstheme="minorHAnsi"/>
              </w:rPr>
            </w:pPr>
          </w:p>
          <w:p w:rsidR="00165672" w:rsidRDefault="00165672" w:rsidP="00400216">
            <w:pPr>
              <w:spacing w:line="240" w:lineRule="auto"/>
              <w:rPr>
                <w:rFonts w:asciiTheme="minorHAnsi" w:hAnsiTheme="minorHAnsi" w:cstheme="minorHAnsi"/>
              </w:rPr>
            </w:pPr>
            <w:r>
              <w:rPr>
                <w:rFonts w:asciiTheme="minorHAnsi" w:hAnsiTheme="minorHAnsi" w:cstheme="minorHAnsi"/>
              </w:rPr>
              <w:t>Chair will draft response re: IZN Task Force charges to ECS</w:t>
            </w:r>
          </w:p>
          <w:p w:rsidR="00165672" w:rsidRDefault="00165672" w:rsidP="00400216">
            <w:pPr>
              <w:spacing w:line="240" w:lineRule="auto"/>
              <w:rPr>
                <w:rFonts w:asciiTheme="minorHAnsi" w:hAnsiTheme="minorHAnsi" w:cstheme="minorHAnsi"/>
              </w:rPr>
            </w:pPr>
          </w:p>
          <w:p w:rsidR="00165672" w:rsidRDefault="00165672" w:rsidP="00400216">
            <w:pPr>
              <w:spacing w:line="240" w:lineRule="auto"/>
              <w:rPr>
                <w:rFonts w:asciiTheme="minorHAnsi" w:hAnsiTheme="minorHAnsi" w:cstheme="minorHAnsi"/>
              </w:rPr>
            </w:pPr>
          </w:p>
          <w:p w:rsidR="00165672" w:rsidRDefault="00165672" w:rsidP="00400216">
            <w:pPr>
              <w:spacing w:line="240" w:lineRule="auto"/>
              <w:rPr>
                <w:rFonts w:asciiTheme="minorHAnsi" w:hAnsiTheme="minorHAnsi" w:cstheme="minorHAnsi"/>
              </w:rPr>
            </w:pPr>
          </w:p>
          <w:p w:rsidR="00165672" w:rsidRDefault="00165672" w:rsidP="00400216">
            <w:pPr>
              <w:spacing w:line="240" w:lineRule="auto"/>
              <w:rPr>
                <w:rFonts w:asciiTheme="minorHAnsi" w:hAnsiTheme="minorHAnsi" w:cstheme="minorHAnsi"/>
              </w:rPr>
            </w:pPr>
          </w:p>
          <w:p w:rsidR="0026454D" w:rsidRDefault="0026454D" w:rsidP="00400216">
            <w:pPr>
              <w:spacing w:line="240" w:lineRule="auto"/>
              <w:rPr>
                <w:rFonts w:asciiTheme="minorHAnsi" w:hAnsiTheme="minorHAnsi" w:cstheme="minorHAnsi"/>
              </w:rPr>
            </w:pPr>
          </w:p>
          <w:p w:rsidR="00165672" w:rsidRPr="00532C72" w:rsidRDefault="00165672" w:rsidP="00400216">
            <w:pPr>
              <w:spacing w:line="240" w:lineRule="auto"/>
              <w:rPr>
                <w:rFonts w:asciiTheme="minorHAnsi" w:hAnsiTheme="minorHAnsi" w:cstheme="minorHAnsi"/>
              </w:rPr>
            </w:pPr>
            <w:r>
              <w:rPr>
                <w:rFonts w:asciiTheme="minorHAnsi" w:hAnsiTheme="minorHAnsi" w:cstheme="minorHAnsi"/>
              </w:rPr>
              <w:t>Director will craft email to MS department</w:t>
            </w:r>
            <w:r w:rsidR="0084230B">
              <w:rPr>
                <w:rFonts w:asciiTheme="minorHAnsi" w:hAnsiTheme="minorHAnsi" w:cstheme="minorHAnsi"/>
              </w:rPr>
              <w:t>s</w:t>
            </w:r>
            <w:r>
              <w:rPr>
                <w:rFonts w:asciiTheme="minorHAnsi" w:hAnsiTheme="minorHAnsi" w:cstheme="minorHAnsi"/>
              </w:rPr>
              <w:t>.</w:t>
            </w:r>
          </w:p>
        </w:tc>
      </w:tr>
      <w:tr w:rsidR="00161E16" w:rsidRPr="00532C72" w:rsidTr="00165672">
        <w:trPr>
          <w:trHeight w:val="458"/>
        </w:trPr>
        <w:tc>
          <w:tcPr>
            <w:tcW w:w="1986" w:type="dxa"/>
            <w:tcBorders>
              <w:top w:val="single" w:sz="4" w:space="0" w:color="000000"/>
              <w:left w:val="single" w:sz="4" w:space="0" w:color="000000"/>
              <w:bottom w:val="single" w:sz="4" w:space="0" w:color="000000"/>
              <w:right w:val="single" w:sz="4" w:space="0" w:color="000000"/>
            </w:tcBorders>
          </w:tcPr>
          <w:p w:rsidR="00161E16" w:rsidRPr="00532C72" w:rsidRDefault="00AB1CB7" w:rsidP="00AA7116">
            <w:pPr>
              <w:rPr>
                <w:rFonts w:asciiTheme="minorHAnsi" w:hAnsiTheme="minorHAnsi" w:cstheme="minorHAnsi"/>
                <w:b/>
              </w:rPr>
            </w:pPr>
            <w:r w:rsidRPr="00532C72">
              <w:rPr>
                <w:rFonts w:asciiTheme="minorHAnsi" w:hAnsiTheme="minorHAnsi" w:cstheme="minorHAnsi"/>
                <w:b/>
              </w:rPr>
              <w:t>Chair’s Report</w:t>
            </w:r>
          </w:p>
        </w:tc>
        <w:tc>
          <w:tcPr>
            <w:tcW w:w="10002" w:type="dxa"/>
            <w:tcBorders>
              <w:top w:val="single" w:sz="4" w:space="0" w:color="000000"/>
              <w:left w:val="single" w:sz="4" w:space="0" w:color="000000"/>
              <w:bottom w:val="single" w:sz="4" w:space="0" w:color="000000"/>
              <w:right w:val="single" w:sz="4" w:space="0" w:color="000000"/>
            </w:tcBorders>
          </w:tcPr>
          <w:p w:rsidR="00D12F5F" w:rsidRPr="00532C72" w:rsidRDefault="00676D19" w:rsidP="00FC4E54">
            <w:pPr>
              <w:tabs>
                <w:tab w:val="left" w:pos="5925"/>
              </w:tabs>
              <w:spacing w:line="240" w:lineRule="auto"/>
              <w:rPr>
                <w:rFonts w:asciiTheme="minorHAnsi" w:hAnsiTheme="minorHAnsi" w:cstheme="minorHAnsi"/>
              </w:rPr>
            </w:pPr>
            <w:r>
              <w:rPr>
                <w:rFonts w:asciiTheme="minorHAnsi" w:hAnsiTheme="minorHAnsi" w:cstheme="minorHAnsi"/>
              </w:rPr>
              <w:t>The chair</w:t>
            </w:r>
            <w:r w:rsidR="00D96E26">
              <w:rPr>
                <w:rFonts w:asciiTheme="minorHAnsi" w:hAnsiTheme="minorHAnsi" w:cstheme="minorHAnsi"/>
              </w:rPr>
              <w:t xml:space="preserve"> will send </w:t>
            </w:r>
            <w:r>
              <w:rPr>
                <w:rFonts w:asciiTheme="minorHAnsi" w:hAnsiTheme="minorHAnsi" w:cstheme="minorHAnsi"/>
              </w:rPr>
              <w:t xml:space="preserve">out the </w:t>
            </w:r>
            <w:r w:rsidR="00D96E26">
              <w:rPr>
                <w:rFonts w:asciiTheme="minorHAnsi" w:hAnsiTheme="minorHAnsi" w:cstheme="minorHAnsi"/>
              </w:rPr>
              <w:t xml:space="preserve">CAR responses.  Only MUS 100 will need to come back to </w:t>
            </w:r>
            <w:r w:rsidR="00FC4E54">
              <w:rPr>
                <w:rFonts w:asciiTheme="minorHAnsi" w:hAnsiTheme="minorHAnsi" w:cstheme="minorHAnsi"/>
              </w:rPr>
              <w:t>the GEC</w:t>
            </w:r>
            <w:r w:rsidR="00D96E26">
              <w:rPr>
                <w:rFonts w:asciiTheme="minorHAnsi" w:hAnsiTheme="minorHAnsi" w:cstheme="minorHAnsi"/>
              </w:rPr>
              <w:t>.</w:t>
            </w:r>
          </w:p>
        </w:tc>
        <w:tc>
          <w:tcPr>
            <w:tcW w:w="2520" w:type="dxa"/>
            <w:tcBorders>
              <w:top w:val="single" w:sz="4" w:space="0" w:color="000000"/>
              <w:left w:val="single" w:sz="4" w:space="0" w:color="000000"/>
              <w:bottom w:val="single" w:sz="4" w:space="0" w:color="000000"/>
              <w:right w:val="single" w:sz="4" w:space="0" w:color="000000"/>
            </w:tcBorders>
          </w:tcPr>
          <w:p w:rsidR="00161E16" w:rsidRPr="00532C72" w:rsidRDefault="00B32E5B" w:rsidP="00400216">
            <w:pPr>
              <w:spacing w:line="240" w:lineRule="auto"/>
              <w:ind w:right="-18"/>
              <w:rPr>
                <w:rFonts w:asciiTheme="minorHAnsi" w:hAnsiTheme="minorHAnsi" w:cstheme="minorHAnsi"/>
              </w:rPr>
            </w:pPr>
            <w:r>
              <w:rPr>
                <w:rFonts w:asciiTheme="minorHAnsi" w:hAnsiTheme="minorHAnsi" w:cstheme="minorHAnsi"/>
              </w:rPr>
              <w:t>Chair will send CAR responses.</w:t>
            </w:r>
          </w:p>
        </w:tc>
      </w:tr>
      <w:tr w:rsidR="00161E16" w:rsidRPr="00532C72" w:rsidTr="00B32E5B">
        <w:trPr>
          <w:trHeight w:val="422"/>
        </w:trPr>
        <w:tc>
          <w:tcPr>
            <w:tcW w:w="1986" w:type="dxa"/>
            <w:tcBorders>
              <w:top w:val="single" w:sz="4" w:space="0" w:color="000000"/>
              <w:left w:val="single" w:sz="4" w:space="0" w:color="000000"/>
              <w:bottom w:val="single" w:sz="4" w:space="0" w:color="000000"/>
              <w:right w:val="single" w:sz="4" w:space="0" w:color="000000"/>
            </w:tcBorders>
          </w:tcPr>
          <w:p w:rsidR="00161E16" w:rsidRPr="00532C72" w:rsidRDefault="00AB1CB7" w:rsidP="00AA7116">
            <w:pPr>
              <w:rPr>
                <w:rFonts w:asciiTheme="minorHAnsi" w:hAnsiTheme="minorHAnsi" w:cstheme="minorHAnsi"/>
                <w:b/>
              </w:rPr>
            </w:pPr>
            <w:r w:rsidRPr="00532C72">
              <w:rPr>
                <w:rFonts w:asciiTheme="minorHAnsi" w:hAnsiTheme="minorHAnsi" w:cstheme="minorHAnsi"/>
                <w:b/>
              </w:rPr>
              <w:t>Director’s Report</w:t>
            </w:r>
          </w:p>
        </w:tc>
        <w:tc>
          <w:tcPr>
            <w:tcW w:w="10002" w:type="dxa"/>
            <w:tcBorders>
              <w:top w:val="single" w:sz="4" w:space="0" w:color="000000"/>
              <w:left w:val="single" w:sz="4" w:space="0" w:color="000000"/>
              <w:bottom w:val="single" w:sz="4" w:space="0" w:color="000000"/>
              <w:right w:val="single" w:sz="4" w:space="0" w:color="000000"/>
            </w:tcBorders>
          </w:tcPr>
          <w:p w:rsidR="00E608E8" w:rsidRPr="006A2A22" w:rsidRDefault="00676D19" w:rsidP="006F15A3">
            <w:pPr>
              <w:rPr>
                <w:rFonts w:asciiTheme="minorHAnsi" w:hAnsiTheme="minorHAnsi" w:cstheme="minorHAnsi"/>
                <w:color w:val="FF0000"/>
              </w:rPr>
            </w:pPr>
            <w:r>
              <w:rPr>
                <w:rFonts w:asciiTheme="minorHAnsi" w:hAnsiTheme="minorHAnsi" w:cstheme="minorHAnsi"/>
              </w:rPr>
              <w:t>The director had n</w:t>
            </w:r>
            <w:r w:rsidR="00D96E26" w:rsidRPr="00D96E26">
              <w:rPr>
                <w:rFonts w:asciiTheme="minorHAnsi" w:hAnsiTheme="minorHAnsi" w:cstheme="minorHAnsi"/>
              </w:rPr>
              <w:t>othing to add.</w:t>
            </w:r>
          </w:p>
        </w:tc>
        <w:tc>
          <w:tcPr>
            <w:tcW w:w="2520" w:type="dxa"/>
            <w:tcBorders>
              <w:top w:val="single" w:sz="4" w:space="0" w:color="000000"/>
              <w:left w:val="single" w:sz="4" w:space="0" w:color="000000"/>
              <w:bottom w:val="single" w:sz="4" w:space="0" w:color="000000"/>
              <w:right w:val="single" w:sz="4" w:space="0" w:color="000000"/>
            </w:tcBorders>
          </w:tcPr>
          <w:p w:rsidR="00161E16" w:rsidRPr="00532C72" w:rsidRDefault="00161E16" w:rsidP="00800A3A">
            <w:pPr>
              <w:rPr>
                <w:rFonts w:asciiTheme="minorHAnsi" w:hAnsiTheme="minorHAnsi" w:cstheme="minorHAnsi"/>
              </w:rPr>
            </w:pPr>
          </w:p>
        </w:tc>
      </w:tr>
      <w:tr w:rsidR="00EC6068" w:rsidRPr="00532C72" w:rsidTr="00B32E5B">
        <w:trPr>
          <w:trHeight w:val="323"/>
        </w:trPr>
        <w:tc>
          <w:tcPr>
            <w:tcW w:w="1986" w:type="dxa"/>
            <w:tcBorders>
              <w:top w:val="single" w:sz="4" w:space="0" w:color="000000"/>
              <w:left w:val="single" w:sz="4" w:space="0" w:color="000000"/>
              <w:bottom w:val="single" w:sz="4" w:space="0" w:color="000000"/>
              <w:right w:val="single" w:sz="4" w:space="0" w:color="000000"/>
            </w:tcBorders>
          </w:tcPr>
          <w:p w:rsidR="00EC6068" w:rsidRPr="00532C72" w:rsidRDefault="00EC6068" w:rsidP="00EE231F">
            <w:pPr>
              <w:pStyle w:val="ListParagraph"/>
              <w:spacing w:line="240" w:lineRule="auto"/>
              <w:ind w:left="0"/>
              <w:rPr>
                <w:rFonts w:asciiTheme="minorHAnsi" w:hAnsiTheme="minorHAnsi" w:cstheme="minorHAnsi"/>
                <w:b/>
              </w:rPr>
            </w:pPr>
            <w:r w:rsidRPr="00532C72">
              <w:rPr>
                <w:rFonts w:asciiTheme="minorHAnsi" w:hAnsiTheme="minorHAnsi" w:cstheme="minorHAnsi"/>
                <w:b/>
              </w:rPr>
              <w:t>Adjournment</w:t>
            </w:r>
          </w:p>
        </w:tc>
        <w:tc>
          <w:tcPr>
            <w:tcW w:w="10002" w:type="dxa"/>
            <w:tcBorders>
              <w:top w:val="single" w:sz="4" w:space="0" w:color="000000"/>
              <w:left w:val="single" w:sz="4" w:space="0" w:color="000000"/>
              <w:bottom w:val="single" w:sz="4" w:space="0" w:color="000000"/>
              <w:right w:val="single" w:sz="4" w:space="0" w:color="000000"/>
            </w:tcBorders>
          </w:tcPr>
          <w:p w:rsidR="00EC6068" w:rsidRPr="00532C72" w:rsidRDefault="00EC6068" w:rsidP="00EE231F">
            <w:pPr>
              <w:spacing w:line="240" w:lineRule="auto"/>
              <w:rPr>
                <w:rFonts w:asciiTheme="minorHAnsi" w:hAnsiTheme="minorHAnsi" w:cstheme="minorHAnsi"/>
              </w:rPr>
            </w:pPr>
          </w:p>
        </w:tc>
        <w:tc>
          <w:tcPr>
            <w:tcW w:w="2520" w:type="dxa"/>
            <w:tcBorders>
              <w:top w:val="single" w:sz="4" w:space="0" w:color="000000"/>
              <w:left w:val="single" w:sz="4" w:space="0" w:color="000000"/>
              <w:bottom w:val="single" w:sz="4" w:space="0" w:color="000000"/>
              <w:right w:val="single" w:sz="4" w:space="0" w:color="000000"/>
            </w:tcBorders>
          </w:tcPr>
          <w:p w:rsidR="00EC6068" w:rsidRPr="00532C72" w:rsidRDefault="00D96E26" w:rsidP="004D099C">
            <w:pPr>
              <w:spacing w:line="240" w:lineRule="auto"/>
              <w:rPr>
                <w:rFonts w:asciiTheme="minorHAnsi" w:hAnsiTheme="minorHAnsi" w:cstheme="minorHAnsi"/>
              </w:rPr>
            </w:pPr>
            <w:r>
              <w:rPr>
                <w:rFonts w:asciiTheme="minorHAnsi" w:hAnsiTheme="minorHAnsi" w:cstheme="minorHAnsi"/>
              </w:rPr>
              <w:t xml:space="preserve">4:07 </w:t>
            </w:r>
            <w:r w:rsidR="009F584C" w:rsidRPr="00532C72">
              <w:rPr>
                <w:rFonts w:asciiTheme="minorHAnsi" w:hAnsiTheme="minorHAnsi" w:cstheme="minorHAnsi"/>
              </w:rPr>
              <w:t>pm</w:t>
            </w:r>
          </w:p>
        </w:tc>
      </w:tr>
    </w:tbl>
    <w:p w:rsidR="00021963" w:rsidRDefault="00021963" w:rsidP="00021963">
      <w:pPr>
        <w:tabs>
          <w:tab w:val="left" w:pos="5925"/>
        </w:tabs>
        <w:spacing w:line="240" w:lineRule="auto"/>
        <w:rPr>
          <w:rFonts w:asciiTheme="minorHAnsi" w:hAnsiTheme="minorHAnsi" w:cstheme="minorHAnsi"/>
        </w:rPr>
      </w:pPr>
    </w:p>
    <w:sectPr w:rsidR="00021963" w:rsidSect="00B32E5B">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634" w:rsidRDefault="00C12634" w:rsidP="00BA71C2">
      <w:pPr>
        <w:spacing w:line="240" w:lineRule="auto"/>
      </w:pPr>
      <w:r>
        <w:separator/>
      </w:r>
    </w:p>
  </w:endnote>
  <w:endnote w:type="continuationSeparator" w:id="0">
    <w:p w:rsidR="00C12634" w:rsidRDefault="00C12634"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0B" w:rsidRDefault="0084230B">
    <w:pPr>
      <w:pStyle w:val="Footer"/>
      <w:jc w:val="center"/>
    </w:pPr>
    <w:r>
      <w:t xml:space="preserve"> Page </w:t>
    </w:r>
    <w:r>
      <w:rPr>
        <w:b/>
        <w:sz w:val="24"/>
      </w:rPr>
      <w:fldChar w:fldCharType="begin"/>
    </w:r>
    <w:r>
      <w:rPr>
        <w:b/>
      </w:rPr>
      <w:instrText xml:space="preserve"> PAGE </w:instrText>
    </w:r>
    <w:r>
      <w:rPr>
        <w:b/>
        <w:sz w:val="24"/>
      </w:rPr>
      <w:fldChar w:fldCharType="separate"/>
    </w:r>
    <w:r w:rsidR="008C17D7">
      <w:rPr>
        <w:b/>
        <w:noProof/>
      </w:rPr>
      <w:t>5</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8C17D7">
      <w:rPr>
        <w:b/>
        <w:noProof/>
      </w:rPr>
      <w:t>5</w:t>
    </w:r>
    <w:r>
      <w:rPr>
        <w:b/>
        <w:sz w:val="24"/>
      </w:rPr>
      <w:fldChar w:fldCharType="end"/>
    </w:r>
  </w:p>
  <w:p w:rsidR="0084230B" w:rsidRDefault="00842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634" w:rsidRDefault="00C12634" w:rsidP="00BA71C2">
      <w:pPr>
        <w:spacing w:line="240" w:lineRule="auto"/>
      </w:pPr>
      <w:r>
        <w:separator/>
      </w:r>
    </w:p>
  </w:footnote>
  <w:footnote w:type="continuationSeparator" w:id="0">
    <w:p w:rsidR="00C12634" w:rsidRDefault="00C12634"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8313D"/>
    <w:multiLevelType w:val="hybridMultilevel"/>
    <w:tmpl w:val="54D0082E"/>
    <w:lvl w:ilvl="0" w:tplc="F89C3B38">
      <w:start w:val="167"/>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48750278"/>
    <w:multiLevelType w:val="hybridMultilevel"/>
    <w:tmpl w:val="FDD0C666"/>
    <w:lvl w:ilvl="0" w:tplc="C89A5CB4">
      <w:start w:val="16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14765"/>
    <w:rsid w:val="00021963"/>
    <w:rsid w:val="00022E70"/>
    <w:rsid w:val="000246A2"/>
    <w:rsid w:val="00037163"/>
    <w:rsid w:val="00037ABC"/>
    <w:rsid w:val="00037B62"/>
    <w:rsid w:val="00042C76"/>
    <w:rsid w:val="00042D11"/>
    <w:rsid w:val="0004368B"/>
    <w:rsid w:val="00047A64"/>
    <w:rsid w:val="00062B00"/>
    <w:rsid w:val="00094A4C"/>
    <w:rsid w:val="000B0DF7"/>
    <w:rsid w:val="000B212D"/>
    <w:rsid w:val="000B7527"/>
    <w:rsid w:val="000D4B3A"/>
    <w:rsid w:val="001114F7"/>
    <w:rsid w:val="0012530C"/>
    <w:rsid w:val="00134DC5"/>
    <w:rsid w:val="00136838"/>
    <w:rsid w:val="001527AD"/>
    <w:rsid w:val="00161E16"/>
    <w:rsid w:val="00165672"/>
    <w:rsid w:val="0017053F"/>
    <w:rsid w:val="00183129"/>
    <w:rsid w:val="0018726B"/>
    <w:rsid w:val="001923FF"/>
    <w:rsid w:val="00192DC2"/>
    <w:rsid w:val="001C2D2A"/>
    <w:rsid w:val="001C5CE8"/>
    <w:rsid w:val="001D3C27"/>
    <w:rsid w:val="001D70C7"/>
    <w:rsid w:val="001E5E52"/>
    <w:rsid w:val="001F19B2"/>
    <w:rsid w:val="00201072"/>
    <w:rsid w:val="00205884"/>
    <w:rsid w:val="00210C9E"/>
    <w:rsid w:val="0023089D"/>
    <w:rsid w:val="00240C99"/>
    <w:rsid w:val="0024710E"/>
    <w:rsid w:val="00250AF1"/>
    <w:rsid w:val="0026454D"/>
    <w:rsid w:val="00272C0D"/>
    <w:rsid w:val="0027472B"/>
    <w:rsid w:val="0028041F"/>
    <w:rsid w:val="00280923"/>
    <w:rsid w:val="002836D4"/>
    <w:rsid w:val="00287612"/>
    <w:rsid w:val="002B7158"/>
    <w:rsid w:val="002D5415"/>
    <w:rsid w:val="002F1299"/>
    <w:rsid w:val="002F26FF"/>
    <w:rsid w:val="002F3106"/>
    <w:rsid w:val="00311FF0"/>
    <w:rsid w:val="003144A1"/>
    <w:rsid w:val="00327DCF"/>
    <w:rsid w:val="003302E3"/>
    <w:rsid w:val="003643D5"/>
    <w:rsid w:val="003674D2"/>
    <w:rsid w:val="003831A5"/>
    <w:rsid w:val="00384C08"/>
    <w:rsid w:val="0038791F"/>
    <w:rsid w:val="003B2FC2"/>
    <w:rsid w:val="003B745B"/>
    <w:rsid w:val="003C33F6"/>
    <w:rsid w:val="003D0D47"/>
    <w:rsid w:val="003F51EC"/>
    <w:rsid w:val="00400216"/>
    <w:rsid w:val="00405014"/>
    <w:rsid w:val="00410F6A"/>
    <w:rsid w:val="00414790"/>
    <w:rsid w:val="00431386"/>
    <w:rsid w:val="0043782D"/>
    <w:rsid w:val="004407D9"/>
    <w:rsid w:val="004536A1"/>
    <w:rsid w:val="004676E4"/>
    <w:rsid w:val="004677D0"/>
    <w:rsid w:val="00481820"/>
    <w:rsid w:val="00490010"/>
    <w:rsid w:val="004B0F79"/>
    <w:rsid w:val="004D099C"/>
    <w:rsid w:val="004E636F"/>
    <w:rsid w:val="0050116D"/>
    <w:rsid w:val="005242E7"/>
    <w:rsid w:val="00532C72"/>
    <w:rsid w:val="00540A15"/>
    <w:rsid w:val="00540B07"/>
    <w:rsid w:val="005471B9"/>
    <w:rsid w:val="005479EA"/>
    <w:rsid w:val="00562E19"/>
    <w:rsid w:val="005755F5"/>
    <w:rsid w:val="005970F8"/>
    <w:rsid w:val="005A7266"/>
    <w:rsid w:val="005B13C5"/>
    <w:rsid w:val="005B6F70"/>
    <w:rsid w:val="005C5E9F"/>
    <w:rsid w:val="005C647A"/>
    <w:rsid w:val="005D07FB"/>
    <w:rsid w:val="005D6CAA"/>
    <w:rsid w:val="005F7D71"/>
    <w:rsid w:val="00612181"/>
    <w:rsid w:val="00625656"/>
    <w:rsid w:val="00627660"/>
    <w:rsid w:val="00634548"/>
    <w:rsid w:val="0064517C"/>
    <w:rsid w:val="0065601C"/>
    <w:rsid w:val="00657A5F"/>
    <w:rsid w:val="006604AE"/>
    <w:rsid w:val="00676D19"/>
    <w:rsid w:val="00677FB3"/>
    <w:rsid w:val="0068000D"/>
    <w:rsid w:val="006819CF"/>
    <w:rsid w:val="006867F6"/>
    <w:rsid w:val="00695991"/>
    <w:rsid w:val="006A2A22"/>
    <w:rsid w:val="006A2BAA"/>
    <w:rsid w:val="006B2358"/>
    <w:rsid w:val="006B7A87"/>
    <w:rsid w:val="006C17A4"/>
    <w:rsid w:val="006C4C29"/>
    <w:rsid w:val="006E33C6"/>
    <w:rsid w:val="006F0EDF"/>
    <w:rsid w:val="006F15A3"/>
    <w:rsid w:val="006F4038"/>
    <w:rsid w:val="007258CF"/>
    <w:rsid w:val="00731649"/>
    <w:rsid w:val="0074387C"/>
    <w:rsid w:val="007462A7"/>
    <w:rsid w:val="007464E0"/>
    <w:rsid w:val="007532CA"/>
    <w:rsid w:val="00763772"/>
    <w:rsid w:val="00770627"/>
    <w:rsid w:val="007835DF"/>
    <w:rsid w:val="00785BE1"/>
    <w:rsid w:val="00792957"/>
    <w:rsid w:val="00793189"/>
    <w:rsid w:val="00796461"/>
    <w:rsid w:val="00796A36"/>
    <w:rsid w:val="007A35B1"/>
    <w:rsid w:val="007B2E93"/>
    <w:rsid w:val="007B5379"/>
    <w:rsid w:val="007B7942"/>
    <w:rsid w:val="007E0F5E"/>
    <w:rsid w:val="007E1C8C"/>
    <w:rsid w:val="007F2359"/>
    <w:rsid w:val="007F286E"/>
    <w:rsid w:val="00800A3A"/>
    <w:rsid w:val="00802F68"/>
    <w:rsid w:val="00822DDD"/>
    <w:rsid w:val="00826518"/>
    <w:rsid w:val="0084230B"/>
    <w:rsid w:val="00850001"/>
    <w:rsid w:val="008518D1"/>
    <w:rsid w:val="00852ECA"/>
    <w:rsid w:val="00861CC0"/>
    <w:rsid w:val="00871A30"/>
    <w:rsid w:val="00885245"/>
    <w:rsid w:val="00891666"/>
    <w:rsid w:val="008B3ADA"/>
    <w:rsid w:val="008C17D7"/>
    <w:rsid w:val="008F0F62"/>
    <w:rsid w:val="00902B9B"/>
    <w:rsid w:val="00915A78"/>
    <w:rsid w:val="00920172"/>
    <w:rsid w:val="009249DF"/>
    <w:rsid w:val="0092773D"/>
    <w:rsid w:val="009278E6"/>
    <w:rsid w:val="0094396F"/>
    <w:rsid w:val="00943B85"/>
    <w:rsid w:val="00953EFA"/>
    <w:rsid w:val="00966AF8"/>
    <w:rsid w:val="00967C7D"/>
    <w:rsid w:val="00977335"/>
    <w:rsid w:val="00987744"/>
    <w:rsid w:val="009A1030"/>
    <w:rsid w:val="009B1D0E"/>
    <w:rsid w:val="009B534E"/>
    <w:rsid w:val="009B700B"/>
    <w:rsid w:val="009C5126"/>
    <w:rsid w:val="009D3C4A"/>
    <w:rsid w:val="009F584C"/>
    <w:rsid w:val="00A12368"/>
    <w:rsid w:val="00A23169"/>
    <w:rsid w:val="00A23949"/>
    <w:rsid w:val="00A34861"/>
    <w:rsid w:val="00A47E6B"/>
    <w:rsid w:val="00A61D76"/>
    <w:rsid w:val="00A6301F"/>
    <w:rsid w:val="00A72AD3"/>
    <w:rsid w:val="00A82971"/>
    <w:rsid w:val="00A87B8A"/>
    <w:rsid w:val="00A96276"/>
    <w:rsid w:val="00AA7116"/>
    <w:rsid w:val="00AB1CB7"/>
    <w:rsid w:val="00AB53C1"/>
    <w:rsid w:val="00AB6034"/>
    <w:rsid w:val="00AC73A2"/>
    <w:rsid w:val="00AD3C51"/>
    <w:rsid w:val="00AD54C5"/>
    <w:rsid w:val="00AD5F6A"/>
    <w:rsid w:val="00AE11F8"/>
    <w:rsid w:val="00B01155"/>
    <w:rsid w:val="00B12AF9"/>
    <w:rsid w:val="00B32E5B"/>
    <w:rsid w:val="00B44E74"/>
    <w:rsid w:val="00B657EA"/>
    <w:rsid w:val="00B65CEA"/>
    <w:rsid w:val="00B83977"/>
    <w:rsid w:val="00BA71C2"/>
    <w:rsid w:val="00BB0A26"/>
    <w:rsid w:val="00BB3004"/>
    <w:rsid w:val="00BB5520"/>
    <w:rsid w:val="00BB6ACE"/>
    <w:rsid w:val="00BC35C8"/>
    <w:rsid w:val="00BE0378"/>
    <w:rsid w:val="00BE17BC"/>
    <w:rsid w:val="00BE3776"/>
    <w:rsid w:val="00BF3882"/>
    <w:rsid w:val="00C12634"/>
    <w:rsid w:val="00C13722"/>
    <w:rsid w:val="00C155E6"/>
    <w:rsid w:val="00C240A7"/>
    <w:rsid w:val="00C5199D"/>
    <w:rsid w:val="00C63114"/>
    <w:rsid w:val="00C67F88"/>
    <w:rsid w:val="00C708C5"/>
    <w:rsid w:val="00C7755E"/>
    <w:rsid w:val="00C91EAE"/>
    <w:rsid w:val="00CB0CA2"/>
    <w:rsid w:val="00CB29F0"/>
    <w:rsid w:val="00CB532D"/>
    <w:rsid w:val="00CE1689"/>
    <w:rsid w:val="00D01960"/>
    <w:rsid w:val="00D047F6"/>
    <w:rsid w:val="00D10E46"/>
    <w:rsid w:val="00D12C7E"/>
    <w:rsid w:val="00D12F5F"/>
    <w:rsid w:val="00D22F7D"/>
    <w:rsid w:val="00D257F8"/>
    <w:rsid w:val="00D3650D"/>
    <w:rsid w:val="00D41C0B"/>
    <w:rsid w:val="00D45A72"/>
    <w:rsid w:val="00D744A5"/>
    <w:rsid w:val="00D74CC0"/>
    <w:rsid w:val="00D80717"/>
    <w:rsid w:val="00D82832"/>
    <w:rsid w:val="00D85F33"/>
    <w:rsid w:val="00D96E26"/>
    <w:rsid w:val="00DA06A8"/>
    <w:rsid w:val="00DA591B"/>
    <w:rsid w:val="00DB6208"/>
    <w:rsid w:val="00DC7080"/>
    <w:rsid w:val="00DD3A08"/>
    <w:rsid w:val="00DE66E8"/>
    <w:rsid w:val="00DE7BDD"/>
    <w:rsid w:val="00E10F60"/>
    <w:rsid w:val="00E40D99"/>
    <w:rsid w:val="00E608E8"/>
    <w:rsid w:val="00E60C87"/>
    <w:rsid w:val="00E64F31"/>
    <w:rsid w:val="00E7252A"/>
    <w:rsid w:val="00E95721"/>
    <w:rsid w:val="00E9796E"/>
    <w:rsid w:val="00EA4837"/>
    <w:rsid w:val="00EB233C"/>
    <w:rsid w:val="00EC6068"/>
    <w:rsid w:val="00ED10ED"/>
    <w:rsid w:val="00ED712C"/>
    <w:rsid w:val="00EE0326"/>
    <w:rsid w:val="00EE231F"/>
    <w:rsid w:val="00F426DA"/>
    <w:rsid w:val="00F456C7"/>
    <w:rsid w:val="00F4712E"/>
    <w:rsid w:val="00F471BF"/>
    <w:rsid w:val="00F479B6"/>
    <w:rsid w:val="00F55CAE"/>
    <w:rsid w:val="00F56C9F"/>
    <w:rsid w:val="00F67DD4"/>
    <w:rsid w:val="00F7161D"/>
    <w:rsid w:val="00F81896"/>
    <w:rsid w:val="00FA050F"/>
    <w:rsid w:val="00FA4B66"/>
    <w:rsid w:val="00FA6EFB"/>
    <w:rsid w:val="00FC4E54"/>
    <w:rsid w:val="00FC6C52"/>
    <w:rsid w:val="00FE79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Jeanne Whitsel</cp:lastModifiedBy>
  <cp:revision>2</cp:revision>
  <cp:lastPrinted>2013-06-19T16:30:00Z</cp:lastPrinted>
  <dcterms:created xsi:type="dcterms:W3CDTF">2014-11-13T17:39:00Z</dcterms:created>
  <dcterms:modified xsi:type="dcterms:W3CDTF">2014-11-13T17:39:00Z</dcterms:modified>
</cp:coreProperties>
</file>