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bookmarkStart w:id="0" w:name="_GoBack"/>
      <w:bookmarkEnd w:id="0"/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1C387F">
        <w:rPr>
          <w:rFonts w:ascii="Arial" w:hAnsi="Arial"/>
          <w:sz w:val="28"/>
        </w:rPr>
        <w:t>11-26-12</w:t>
      </w:r>
    </w:p>
    <w:p w:rsidR="00192DC2" w:rsidRPr="007F171D" w:rsidRDefault="00192DC2" w:rsidP="00192DC2">
      <w:pPr>
        <w:jc w:val="center"/>
        <w:rPr>
          <w:rFonts w:ascii="Arial" w:hAnsi="Arial"/>
          <w:sz w:val="24"/>
        </w:rPr>
      </w:pPr>
    </w:p>
    <w:p w:rsidR="001C387F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Roger Gilles, Chair</w:t>
      </w:r>
      <w:r w:rsidR="005B236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1C387F">
        <w:rPr>
          <w:rFonts w:ascii="Arial" w:hAnsi="Arial"/>
          <w:sz w:val="20"/>
        </w:rPr>
        <w:t>Peter Anderson, Karen Burritt, Susan Cars</w:t>
      </w:r>
      <w:r w:rsidR="00235BCC">
        <w:rPr>
          <w:rFonts w:ascii="Arial" w:hAnsi="Arial"/>
          <w:sz w:val="20"/>
        </w:rPr>
        <w:t>on, Emily Frigo, Gabriele Gottlieb,</w:t>
      </w:r>
      <w:r>
        <w:rPr>
          <w:rFonts w:ascii="Arial" w:hAnsi="Arial"/>
          <w:sz w:val="20"/>
        </w:rPr>
        <w:t xml:space="preserve"> Brian Kipp, </w:t>
      </w:r>
      <w:r w:rsidR="001C387F">
        <w:rPr>
          <w:rFonts w:ascii="Arial" w:hAnsi="Arial"/>
          <w:sz w:val="20"/>
        </w:rPr>
        <w:t xml:space="preserve">Jagadeesh Nandigam, </w:t>
      </w:r>
      <w:r>
        <w:rPr>
          <w:rFonts w:ascii="Arial" w:hAnsi="Arial"/>
          <w:sz w:val="20"/>
        </w:rPr>
        <w:t xml:space="preserve">Keith Rhodes, Paul Sicilian, </w:t>
      </w:r>
    </w:p>
    <w:p w:rsidR="001C387F" w:rsidRDefault="001C387F" w:rsidP="00192DC2">
      <w:pPr>
        <w:rPr>
          <w:rFonts w:ascii="Arial" w:hAnsi="Arial"/>
          <w:sz w:val="20"/>
        </w:rPr>
      </w:pP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C. “Griff” Griffin, Director, General Education, Sarah Kozminski, General Education Office Coordinator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 xml:space="preserve">ABSENT: </w:t>
      </w:r>
      <w:r w:rsidR="005B236A" w:rsidRPr="005B236A">
        <w:rPr>
          <w:rFonts w:ascii="Arial" w:hAnsi="Arial"/>
          <w:sz w:val="20"/>
        </w:rPr>
        <w:t xml:space="preserve">Kirk Anderson, </w:t>
      </w:r>
      <w:r w:rsidR="00235BCC">
        <w:rPr>
          <w:rFonts w:ascii="Arial" w:hAnsi="Arial"/>
          <w:sz w:val="20"/>
        </w:rPr>
        <w:t>Alisha Davis, Gary Greer</w:t>
      </w:r>
      <w:r w:rsidR="00235BCC" w:rsidRPr="005B236A">
        <w:rPr>
          <w:rFonts w:ascii="Arial" w:hAnsi="Arial"/>
          <w:sz w:val="20"/>
        </w:rPr>
        <w:t xml:space="preserve"> </w:t>
      </w:r>
      <w:r w:rsidR="005B236A" w:rsidRPr="005B236A">
        <w:rPr>
          <w:rFonts w:ascii="Arial" w:hAnsi="Arial"/>
          <w:sz w:val="20"/>
        </w:rPr>
        <w:t xml:space="preserve">Jeffrey </w:t>
      </w:r>
      <w:proofErr w:type="spellStart"/>
      <w:r w:rsidR="005B236A" w:rsidRPr="005B236A">
        <w:rPr>
          <w:rFonts w:ascii="Arial" w:hAnsi="Arial"/>
          <w:sz w:val="20"/>
        </w:rPr>
        <w:t>Pelc</w:t>
      </w:r>
      <w:proofErr w:type="spellEnd"/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9258"/>
        <w:gridCol w:w="2088"/>
      </w:tblGrid>
      <w:tr w:rsidR="00192DC2" w:rsidRPr="007F171D" w:rsidTr="0036330F">
        <w:trPr>
          <w:tblHeader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483E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483E9C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5B236A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Action/Decision</w:t>
            </w:r>
          </w:p>
        </w:tc>
      </w:tr>
      <w:tr w:rsidR="00192DC2" w:rsidRPr="00F245EE" w:rsidTr="003633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5B236A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5B236A">
              <w:t>November 12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5B236A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 after minor edits</w:t>
            </w:r>
          </w:p>
        </w:tc>
      </w:tr>
      <w:tr w:rsidR="00192DC2" w:rsidRPr="00F245EE" w:rsidTr="003633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483E9C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F245EE" w:rsidRDefault="00192D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5B236A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</w:tc>
      </w:tr>
      <w:tr w:rsidR="00192DC2" w:rsidRPr="00EC5D5F" w:rsidTr="003633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40025" w:rsidRDefault="005B236A" w:rsidP="00483E9C">
            <w:r>
              <w:t>Discuss Course Proposals</w:t>
            </w:r>
          </w:p>
          <w:p w:rsidR="00192DC2" w:rsidRPr="00EC5D5F" w:rsidRDefault="00192DC2" w:rsidP="00483E9C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6A" w:rsidRDefault="005B236A" w:rsidP="00192DC2">
            <w:pPr>
              <w:rPr>
                <w:rFonts w:ascii="Arial" w:hAnsi="Arial"/>
                <w:sz w:val="20"/>
              </w:rPr>
            </w:pPr>
          </w:p>
          <w:p w:rsidR="00192DC2" w:rsidRDefault="005B236A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NRM 451 (Log #7825)</w:t>
            </w:r>
          </w:p>
          <w:p w:rsidR="001C387F" w:rsidRDefault="00CA2F15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After discussion, motion to approve was made and seconded. Approved by 7-2-1 vote.</w:t>
            </w:r>
          </w:p>
          <w:p w:rsidR="005B236A" w:rsidRDefault="005B236A" w:rsidP="00192DC2">
            <w:pPr>
              <w:rPr>
                <w:rFonts w:ascii="Arial" w:hAnsi="Arial"/>
                <w:sz w:val="20"/>
              </w:rPr>
            </w:pPr>
          </w:p>
          <w:p w:rsidR="001C387F" w:rsidRDefault="001C387F" w:rsidP="00192DC2">
            <w:pPr>
              <w:rPr>
                <w:rFonts w:ascii="Arial" w:hAnsi="Arial"/>
                <w:sz w:val="20"/>
              </w:rPr>
            </w:pPr>
          </w:p>
          <w:p w:rsidR="005B236A" w:rsidRDefault="001C387F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PHI 325 (L</w:t>
            </w:r>
            <w:r w:rsidR="005B236A">
              <w:rPr>
                <w:rFonts w:ascii="Arial" w:hAnsi="Arial"/>
                <w:sz w:val="20"/>
              </w:rPr>
              <w:t>og # 7840)</w:t>
            </w:r>
          </w:p>
          <w:p w:rsidR="005B236A" w:rsidRDefault="00CA2F15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After discussion, motion to approve was made and seconded. Approved by a 9-1 vote.</w:t>
            </w:r>
          </w:p>
          <w:p w:rsidR="00CD4AF1" w:rsidRDefault="00CD4AF1" w:rsidP="00192DC2">
            <w:pPr>
              <w:rPr>
                <w:rFonts w:ascii="Arial" w:hAnsi="Arial"/>
                <w:sz w:val="20"/>
              </w:rPr>
            </w:pPr>
          </w:p>
          <w:p w:rsidR="001C387F" w:rsidRDefault="001C387F" w:rsidP="00192DC2">
            <w:pPr>
              <w:rPr>
                <w:rFonts w:ascii="Arial" w:hAnsi="Arial"/>
                <w:sz w:val="20"/>
              </w:rPr>
            </w:pPr>
          </w:p>
          <w:p w:rsidR="005B236A" w:rsidRDefault="005B236A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SOC 351 (Log #7847)</w:t>
            </w:r>
            <w:r w:rsidR="000E60BE">
              <w:rPr>
                <w:rFonts w:ascii="Arial" w:hAnsi="Arial"/>
                <w:sz w:val="20"/>
              </w:rPr>
              <w:t xml:space="preserve"> </w:t>
            </w:r>
          </w:p>
          <w:p w:rsidR="000E60BE" w:rsidRDefault="00CA2F15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After discussion, motion to approve was made and seconded. Approved unanimously.</w:t>
            </w:r>
          </w:p>
          <w:p w:rsidR="00983AA0" w:rsidRDefault="00983AA0" w:rsidP="00192DC2">
            <w:pPr>
              <w:rPr>
                <w:rFonts w:ascii="Arial" w:hAnsi="Arial"/>
                <w:sz w:val="20"/>
              </w:rPr>
            </w:pPr>
          </w:p>
          <w:p w:rsidR="005B236A" w:rsidRDefault="005B236A" w:rsidP="00192DC2">
            <w:pPr>
              <w:rPr>
                <w:rFonts w:ascii="Arial" w:hAnsi="Arial"/>
                <w:sz w:val="20"/>
              </w:rPr>
            </w:pPr>
          </w:p>
          <w:p w:rsidR="005B236A" w:rsidRDefault="001C387F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PLS 105 (L</w:t>
            </w:r>
            <w:r w:rsidR="005B236A">
              <w:rPr>
                <w:rFonts w:ascii="Arial" w:hAnsi="Arial"/>
                <w:sz w:val="20"/>
              </w:rPr>
              <w:t>og #7908)</w:t>
            </w:r>
            <w:r w:rsidR="00CA2F15">
              <w:rPr>
                <w:rFonts w:ascii="Arial" w:hAnsi="Arial"/>
                <w:sz w:val="20"/>
              </w:rPr>
              <w:t xml:space="preserve"> </w:t>
            </w:r>
            <w:r w:rsidR="00CA2F15">
              <w:rPr>
                <w:rFonts w:ascii="Arial" w:hAnsi="Arial"/>
                <w:sz w:val="20"/>
              </w:rPr>
              <w:t>New course proposal for Phil and Lit category</w:t>
            </w:r>
          </w:p>
          <w:p w:rsidR="00893E86" w:rsidRDefault="00CA2F15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After discussion, motion to approve was made and seconded. Approved unanimously, with a note to complete a CAP by February 1, 2013.</w:t>
            </w:r>
          </w:p>
          <w:p w:rsidR="005B236A" w:rsidRDefault="005B236A" w:rsidP="00192DC2">
            <w:pPr>
              <w:rPr>
                <w:rFonts w:ascii="Arial" w:hAnsi="Arial"/>
                <w:sz w:val="20"/>
              </w:rPr>
            </w:pPr>
          </w:p>
          <w:p w:rsidR="005B236A" w:rsidRPr="00192DC2" w:rsidRDefault="005B236A" w:rsidP="00192DC2">
            <w:pPr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Default="001C387F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NRM 451</w:t>
            </w:r>
            <w:r w:rsidR="00CA2F15">
              <w:rPr>
                <w:rFonts w:ascii="Arial" w:hAnsi="Arial"/>
                <w:sz w:val="20"/>
              </w:rPr>
              <w:t>—A</w:t>
            </w:r>
            <w:r w:rsidR="00983AA0">
              <w:rPr>
                <w:rFonts w:ascii="Arial" w:hAnsi="Arial"/>
                <w:sz w:val="20"/>
              </w:rPr>
              <w:t>pproved by vote of</w:t>
            </w:r>
          </w:p>
          <w:p w:rsidR="001C387F" w:rsidRDefault="00983AA0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 approved </w:t>
            </w:r>
            <w:r w:rsidR="001C387F">
              <w:rPr>
                <w:rFonts w:ascii="Arial" w:hAnsi="Arial"/>
                <w:sz w:val="20"/>
              </w:rPr>
              <w:t>/</w:t>
            </w:r>
            <w:r w:rsidR="00CA2F15">
              <w:rPr>
                <w:rFonts w:ascii="Arial" w:hAnsi="Arial"/>
                <w:sz w:val="20"/>
              </w:rPr>
              <w:t xml:space="preserve"> </w:t>
            </w:r>
            <w:r w:rsidR="00CA2F15">
              <w:rPr>
                <w:rFonts w:ascii="Arial" w:hAnsi="Arial"/>
                <w:sz w:val="20"/>
              </w:rPr>
              <w:t>2 opposed/</w:t>
            </w:r>
            <w:r>
              <w:rPr>
                <w:rFonts w:ascii="Arial" w:hAnsi="Arial"/>
                <w:sz w:val="20"/>
              </w:rPr>
              <w:t xml:space="preserve"> 1 abstained </w:t>
            </w:r>
          </w:p>
          <w:p w:rsidR="001C387F" w:rsidRPr="001C387F" w:rsidRDefault="001C387F" w:rsidP="001C387F">
            <w:pPr>
              <w:rPr>
                <w:rFonts w:ascii="Arial" w:hAnsi="Arial"/>
                <w:sz w:val="20"/>
              </w:rPr>
            </w:pPr>
          </w:p>
          <w:p w:rsidR="000E60BE" w:rsidRDefault="001C387F" w:rsidP="001C387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PHI 325</w:t>
            </w:r>
            <w:r w:rsidR="00CA2F15">
              <w:rPr>
                <w:rFonts w:ascii="Arial" w:hAnsi="Arial"/>
                <w:sz w:val="20"/>
              </w:rPr>
              <w:t>—A</w:t>
            </w:r>
            <w:r w:rsidR="000E60BE">
              <w:rPr>
                <w:rFonts w:ascii="Arial" w:hAnsi="Arial"/>
                <w:sz w:val="20"/>
              </w:rPr>
              <w:t>pprove</w:t>
            </w:r>
            <w:r w:rsidR="00983AA0">
              <w:rPr>
                <w:rFonts w:ascii="Arial" w:hAnsi="Arial"/>
                <w:sz w:val="20"/>
              </w:rPr>
              <w:t>d</w:t>
            </w:r>
            <w:r w:rsidR="00CA2F15">
              <w:rPr>
                <w:rFonts w:ascii="Arial" w:hAnsi="Arial"/>
                <w:sz w:val="20"/>
              </w:rPr>
              <w:t xml:space="preserve"> by a vote of </w:t>
            </w:r>
            <w:r w:rsidR="000E60BE">
              <w:rPr>
                <w:rFonts w:ascii="Arial" w:hAnsi="Arial"/>
                <w:sz w:val="20"/>
              </w:rPr>
              <w:t>9</w:t>
            </w:r>
            <w:r w:rsidR="00983AA0">
              <w:rPr>
                <w:rFonts w:ascii="Arial" w:hAnsi="Arial"/>
                <w:sz w:val="20"/>
              </w:rPr>
              <w:t xml:space="preserve"> approved</w:t>
            </w:r>
            <w:r w:rsidR="000E60BE">
              <w:rPr>
                <w:rFonts w:ascii="Arial" w:hAnsi="Arial"/>
                <w:sz w:val="20"/>
              </w:rPr>
              <w:t>/1</w:t>
            </w:r>
            <w:r w:rsidR="00CA2F15">
              <w:rPr>
                <w:rFonts w:ascii="Arial" w:hAnsi="Arial"/>
                <w:sz w:val="20"/>
              </w:rPr>
              <w:t xml:space="preserve"> o</w:t>
            </w:r>
            <w:r w:rsidR="00983AA0">
              <w:rPr>
                <w:rFonts w:ascii="Arial" w:hAnsi="Arial"/>
                <w:sz w:val="20"/>
              </w:rPr>
              <w:t>pposed</w:t>
            </w:r>
          </w:p>
          <w:p w:rsidR="000E60BE" w:rsidRPr="000E60BE" w:rsidRDefault="000E60BE" w:rsidP="000E60BE">
            <w:pPr>
              <w:rPr>
                <w:rFonts w:ascii="Arial" w:hAnsi="Arial"/>
                <w:sz w:val="20"/>
              </w:rPr>
            </w:pPr>
          </w:p>
          <w:p w:rsidR="00893E86" w:rsidRDefault="000E60BE" w:rsidP="000E60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SOC 351</w:t>
            </w:r>
            <w:r w:rsidR="00CA2F15">
              <w:rPr>
                <w:rFonts w:ascii="Arial" w:hAnsi="Arial"/>
                <w:sz w:val="20"/>
              </w:rPr>
              <w:t>—Approved unanimously</w:t>
            </w:r>
          </w:p>
          <w:p w:rsidR="00983AA0" w:rsidRDefault="00983AA0" w:rsidP="000E60BE">
            <w:pPr>
              <w:rPr>
                <w:rFonts w:ascii="Arial" w:hAnsi="Arial"/>
                <w:sz w:val="20"/>
              </w:rPr>
            </w:pPr>
          </w:p>
          <w:p w:rsidR="00893E86" w:rsidRPr="000E60BE" w:rsidRDefault="00893E86" w:rsidP="00CA2F1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PLS 105</w:t>
            </w:r>
            <w:r w:rsidR="00CA2F15">
              <w:rPr>
                <w:rFonts w:ascii="Arial" w:hAnsi="Arial"/>
                <w:sz w:val="20"/>
              </w:rPr>
              <w:t>—A</w:t>
            </w:r>
            <w:r>
              <w:rPr>
                <w:rFonts w:ascii="Arial" w:hAnsi="Arial"/>
                <w:sz w:val="20"/>
              </w:rPr>
              <w:t>pproved</w:t>
            </w:r>
            <w:r w:rsidR="00CA2F15">
              <w:rPr>
                <w:rFonts w:ascii="Arial" w:hAnsi="Arial"/>
                <w:sz w:val="20"/>
              </w:rPr>
              <w:t xml:space="preserve"> unanimously</w:t>
            </w:r>
          </w:p>
        </w:tc>
      </w:tr>
      <w:tr w:rsidR="00192DC2" w:rsidRPr="00EC5D5F" w:rsidTr="003633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40025" w:rsidRDefault="005B236A" w:rsidP="00192DC2">
            <w:r>
              <w:t>Discussion of Rubrics</w:t>
            </w:r>
          </w:p>
          <w:p w:rsidR="00192DC2" w:rsidRPr="00EC5D5F" w:rsidRDefault="00192DC2" w:rsidP="00483E9C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AA0" w:rsidRDefault="00983AA0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92DC2" w:rsidRDefault="009D58E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Collaboration Rubric</w:t>
            </w:r>
            <w:r w:rsidR="00983AA0">
              <w:rPr>
                <w:rFonts w:ascii="Arial" w:hAnsi="Arial"/>
                <w:sz w:val="20"/>
              </w:rPr>
              <w:t xml:space="preserve"> </w:t>
            </w:r>
            <w:r w:rsidR="00AA343C">
              <w:rPr>
                <w:rFonts w:ascii="Arial" w:hAnsi="Arial"/>
                <w:sz w:val="20"/>
              </w:rPr>
              <w:t xml:space="preserve">draft </w:t>
            </w:r>
            <w:r w:rsidR="00983AA0">
              <w:rPr>
                <w:rFonts w:ascii="Arial" w:hAnsi="Arial"/>
                <w:sz w:val="20"/>
              </w:rPr>
              <w:t>was</w:t>
            </w:r>
            <w:r>
              <w:rPr>
                <w:rFonts w:ascii="Arial" w:hAnsi="Arial"/>
                <w:sz w:val="20"/>
              </w:rPr>
              <w:t xml:space="preserve"> submitted by Peter Anderson</w:t>
            </w:r>
            <w:r w:rsidR="00983AA0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9D58EC" w:rsidRDefault="009D58E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Change the </w:t>
            </w:r>
            <w:r w:rsidR="00AA343C">
              <w:rPr>
                <w:rFonts w:ascii="Arial" w:hAnsi="Arial"/>
                <w:sz w:val="20"/>
              </w:rPr>
              <w:t xml:space="preserve">column headers to match the other drafts. Discussed </w:t>
            </w:r>
            <w:r w:rsidR="0036330F">
              <w:rPr>
                <w:rFonts w:ascii="Arial" w:hAnsi="Arial"/>
                <w:sz w:val="20"/>
              </w:rPr>
              <w:t xml:space="preserve">the </w:t>
            </w:r>
            <w:proofErr w:type="spellStart"/>
            <w:r w:rsidR="00AA343C">
              <w:rPr>
                <w:rFonts w:ascii="Arial" w:hAnsi="Arial"/>
                <w:sz w:val="20"/>
              </w:rPr>
              <w:t>Levl</w:t>
            </w:r>
            <w:proofErr w:type="spellEnd"/>
            <w:r w:rsidR="00AA343C">
              <w:rPr>
                <w:rFonts w:ascii="Arial" w:hAnsi="Arial"/>
                <w:sz w:val="20"/>
              </w:rPr>
              <w:t xml:space="preserve"> 4 and </w:t>
            </w:r>
            <w:proofErr w:type="spellStart"/>
            <w:r w:rsidR="00AA343C">
              <w:rPr>
                <w:rFonts w:ascii="Arial" w:hAnsi="Arial"/>
                <w:sz w:val="20"/>
              </w:rPr>
              <w:t>Levl</w:t>
            </w:r>
            <w:proofErr w:type="spellEnd"/>
            <w:r w:rsidR="00AA343C">
              <w:rPr>
                <w:rFonts w:ascii="Arial" w:hAnsi="Arial"/>
                <w:sz w:val="20"/>
              </w:rPr>
              <w:t xml:space="preserve"> 3 distinctions under “Interactive” (“</w:t>
            </w:r>
            <w:r w:rsidR="0075008A">
              <w:rPr>
                <w:rFonts w:ascii="Arial" w:hAnsi="Arial"/>
                <w:sz w:val="20"/>
              </w:rPr>
              <w:t>frequently</w:t>
            </w:r>
            <w:r w:rsidR="00AA343C">
              <w:rPr>
                <w:rFonts w:ascii="Arial" w:hAnsi="Arial"/>
                <w:sz w:val="20"/>
              </w:rPr>
              <w:t>”</w:t>
            </w:r>
            <w:r>
              <w:rPr>
                <w:rFonts w:ascii="Arial" w:hAnsi="Arial"/>
                <w:sz w:val="20"/>
              </w:rPr>
              <w:t xml:space="preserve"> vs</w:t>
            </w:r>
            <w:r w:rsidR="00983AA0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  <w:r w:rsidR="00AA343C">
              <w:rPr>
                <w:rFonts w:ascii="Arial" w:hAnsi="Arial"/>
                <w:sz w:val="20"/>
              </w:rPr>
              <w:t>“</w:t>
            </w:r>
            <w:r w:rsidR="0036330F">
              <w:rPr>
                <w:rFonts w:ascii="Arial" w:hAnsi="Arial"/>
                <w:sz w:val="20"/>
              </w:rPr>
              <w:t>usually</w:t>
            </w:r>
            <w:r w:rsidR="00AA343C">
              <w:rPr>
                <w:rFonts w:ascii="Arial" w:hAnsi="Arial"/>
                <w:sz w:val="20"/>
              </w:rPr>
              <w:t xml:space="preserve">”—settled on </w:t>
            </w:r>
            <w:r>
              <w:rPr>
                <w:rFonts w:ascii="Arial" w:hAnsi="Arial"/>
                <w:sz w:val="20"/>
              </w:rPr>
              <w:t>“</w:t>
            </w:r>
            <w:r w:rsidR="00AA343C">
              <w:rPr>
                <w:rFonts w:ascii="Arial" w:hAnsi="Arial"/>
                <w:sz w:val="20"/>
              </w:rPr>
              <w:t>Consistent</w:t>
            </w:r>
            <w:r>
              <w:rPr>
                <w:rFonts w:ascii="Arial" w:hAnsi="Arial"/>
                <w:sz w:val="20"/>
              </w:rPr>
              <w:t>ly contributes effectively</w:t>
            </w:r>
            <w:r w:rsidR="0036330F">
              <w:rPr>
                <w:rFonts w:ascii="Arial" w:hAnsi="Arial"/>
                <w:sz w:val="20"/>
              </w:rPr>
              <w:t>”)</w:t>
            </w:r>
            <w:r>
              <w:rPr>
                <w:rFonts w:ascii="Arial" w:hAnsi="Arial"/>
                <w:sz w:val="20"/>
              </w:rPr>
              <w:t>.</w:t>
            </w:r>
          </w:p>
          <w:p w:rsidR="0075008A" w:rsidRDefault="00AA343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</w:t>
            </w:r>
            <w:r w:rsidR="0075008A">
              <w:rPr>
                <w:rFonts w:ascii="Arial" w:hAnsi="Arial"/>
                <w:sz w:val="20"/>
              </w:rPr>
              <w:t xml:space="preserve">iscussion </w:t>
            </w:r>
            <w:r w:rsidR="0036330F">
              <w:rPr>
                <w:rFonts w:ascii="Arial" w:hAnsi="Arial"/>
                <w:sz w:val="20"/>
              </w:rPr>
              <w:t>of the word “honestly”</w:t>
            </w:r>
            <w:r>
              <w:rPr>
                <w:rFonts w:ascii="Arial" w:hAnsi="Arial"/>
                <w:sz w:val="20"/>
              </w:rPr>
              <w:t xml:space="preserve"> under “Reflective.” Settled on “</w:t>
            </w:r>
            <w:r w:rsidR="0075008A">
              <w:rPr>
                <w:rFonts w:ascii="Arial" w:hAnsi="Arial"/>
                <w:sz w:val="20"/>
              </w:rPr>
              <w:t>insightful</w:t>
            </w:r>
            <w:r>
              <w:rPr>
                <w:rFonts w:ascii="Arial" w:hAnsi="Arial"/>
                <w:sz w:val="20"/>
              </w:rPr>
              <w:t>ly”</w:t>
            </w:r>
            <w:r w:rsidR="0075008A">
              <w:rPr>
                <w:rFonts w:ascii="Arial" w:hAnsi="Arial"/>
                <w:sz w:val="20"/>
              </w:rPr>
              <w:t xml:space="preserve"> for 4</w:t>
            </w:r>
            <w:r>
              <w:rPr>
                <w:rFonts w:ascii="Arial" w:hAnsi="Arial"/>
                <w:sz w:val="20"/>
              </w:rPr>
              <w:t>, “accurately” for 3</w:t>
            </w:r>
            <w:proofErr w:type="gramStart"/>
            <w:r>
              <w:rPr>
                <w:rFonts w:ascii="Arial" w:hAnsi="Arial"/>
                <w:sz w:val="20"/>
              </w:rPr>
              <w:t xml:space="preserve">, </w:t>
            </w:r>
            <w:r w:rsidR="0075008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proofErr w:type="gramEnd"/>
            <w:r>
              <w:rPr>
                <w:rFonts w:ascii="Arial" w:hAnsi="Arial"/>
                <w:sz w:val="20"/>
              </w:rPr>
              <w:t xml:space="preserve"> adverb for 2, and “</w:t>
            </w:r>
            <w:r w:rsidR="0075008A">
              <w:rPr>
                <w:rFonts w:ascii="Arial" w:hAnsi="Arial"/>
                <w:sz w:val="20"/>
              </w:rPr>
              <w:t>partially or generally</w:t>
            </w:r>
            <w:r>
              <w:rPr>
                <w:rFonts w:ascii="Arial" w:hAnsi="Arial"/>
                <w:sz w:val="20"/>
              </w:rPr>
              <w:t>” for 1. Also settled on keeping “and the contributions of others” in all four levels.</w:t>
            </w:r>
            <w:r w:rsidR="00405F9A">
              <w:rPr>
                <w:rFonts w:ascii="Arial" w:hAnsi="Arial"/>
                <w:sz w:val="20"/>
              </w:rPr>
              <w:t xml:space="preserve"> </w:t>
            </w:r>
          </w:p>
          <w:p w:rsidR="00405F9A" w:rsidRDefault="00405F9A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Director could have a reader review the rubrics for the minor final edits</w:t>
            </w:r>
            <w:r w:rsidR="00AA343C">
              <w:rPr>
                <w:rFonts w:ascii="Arial" w:hAnsi="Arial"/>
                <w:sz w:val="20"/>
              </w:rPr>
              <w:t xml:space="preserve"> (consistency, etc.).</w:t>
            </w:r>
          </w:p>
          <w:p w:rsidR="00405F9A" w:rsidRDefault="00405F9A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 would like to send a draft version of</w:t>
            </w:r>
            <w:r w:rsidR="00AA343C">
              <w:rPr>
                <w:rFonts w:ascii="Arial" w:hAnsi="Arial"/>
                <w:sz w:val="20"/>
              </w:rPr>
              <w:t xml:space="preserve"> the rubrics to the departments before the end of the term.</w:t>
            </w:r>
          </w:p>
          <w:p w:rsidR="009D58EC" w:rsidRDefault="009D58E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A151E4" w:rsidRDefault="00A151E4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36330F" w:rsidRDefault="0036330F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A151E4" w:rsidRDefault="00A151E4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Oral Communication Rubric </w:t>
            </w:r>
            <w:r w:rsidR="00983AA0">
              <w:rPr>
                <w:rFonts w:ascii="Arial" w:hAnsi="Arial"/>
                <w:sz w:val="20"/>
              </w:rPr>
              <w:t xml:space="preserve">was </w:t>
            </w:r>
            <w:r>
              <w:rPr>
                <w:rFonts w:ascii="Arial" w:hAnsi="Arial"/>
                <w:sz w:val="20"/>
              </w:rPr>
              <w:t>submitted by Roger</w:t>
            </w:r>
            <w:r w:rsidR="00983AA0">
              <w:rPr>
                <w:rFonts w:ascii="Arial" w:hAnsi="Arial"/>
                <w:sz w:val="20"/>
              </w:rPr>
              <w:t xml:space="preserve"> Gilles.</w:t>
            </w:r>
          </w:p>
          <w:p w:rsidR="00A151E4" w:rsidRDefault="00AA343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Discussed m</w:t>
            </w:r>
            <w:r w:rsidR="00A151E4">
              <w:rPr>
                <w:rFonts w:ascii="Arial" w:hAnsi="Arial"/>
                <w:sz w:val="20"/>
              </w:rPr>
              <w:t>inor edits</w:t>
            </w:r>
            <w:r>
              <w:rPr>
                <w:rFonts w:ascii="Arial" w:hAnsi="Arial"/>
                <w:sz w:val="20"/>
              </w:rPr>
              <w:t xml:space="preserve">: Add </w:t>
            </w:r>
            <w:r w:rsidR="00A151E4">
              <w:rPr>
                <w:rFonts w:ascii="Arial" w:hAnsi="Arial"/>
                <w:sz w:val="20"/>
              </w:rPr>
              <w:t>“may</w:t>
            </w:r>
            <w:r>
              <w:rPr>
                <w:rFonts w:ascii="Arial" w:hAnsi="Arial"/>
                <w:sz w:val="20"/>
              </w:rPr>
              <w:t>” to</w:t>
            </w:r>
            <w:r w:rsidR="00A151E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“</w:t>
            </w:r>
            <w:r w:rsidR="00A151E4">
              <w:rPr>
                <w:rFonts w:ascii="Arial" w:hAnsi="Arial"/>
                <w:sz w:val="20"/>
              </w:rPr>
              <w:t>connect”</w:t>
            </w:r>
            <w:r>
              <w:rPr>
                <w:rFonts w:ascii="Arial" w:hAnsi="Arial"/>
                <w:sz w:val="20"/>
              </w:rPr>
              <w:t xml:space="preserve"> under “Content” level 1. Remove “to support the presentation” under “Demonstrate a range…” level 1.</w:t>
            </w:r>
            <w:r w:rsidR="00A151E4">
              <w:rPr>
                <w:rFonts w:ascii="Arial" w:hAnsi="Arial"/>
                <w:sz w:val="20"/>
              </w:rPr>
              <w:t xml:space="preserve"> </w:t>
            </w:r>
          </w:p>
          <w:p w:rsidR="00211481" w:rsidRDefault="00211481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235BCC" w:rsidRPr="00192DC2" w:rsidRDefault="00235BC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 advised that GEC will finish the remaining rubrics at the next meeting. Committee members will divide into</w:t>
            </w:r>
            <w:r w:rsidR="0036330F">
              <w:rPr>
                <w:rFonts w:ascii="Arial" w:hAnsi="Arial"/>
                <w:sz w:val="20"/>
              </w:rPr>
              <w:t xml:space="preserve"> groups and accomplish this task.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75008A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Peter will edit the rubric and</w:t>
            </w:r>
            <w:r w:rsidR="00A151E4">
              <w:rPr>
                <w:rFonts w:ascii="Arial" w:hAnsi="Arial"/>
                <w:sz w:val="20"/>
              </w:rPr>
              <w:t xml:space="preserve"> send it to GE email</w:t>
            </w:r>
            <w:r>
              <w:rPr>
                <w:rFonts w:ascii="Arial" w:hAnsi="Arial"/>
                <w:sz w:val="20"/>
              </w:rPr>
              <w:t xml:space="preserve">. </w:t>
            </w:r>
          </w:p>
          <w:p w:rsidR="0075008A" w:rsidRDefault="0075008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05F9A" w:rsidRDefault="00405F9A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Committee agreed</w:t>
            </w: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Minor edits and Roger will send out </w:t>
            </w: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35BCC" w:rsidRPr="00EC5D5F" w:rsidRDefault="00235BCC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5B236A" w:rsidRPr="00EC5D5F" w:rsidTr="003633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6A" w:rsidRDefault="005B236A" w:rsidP="00192DC2">
            <w:r>
              <w:lastRenderedPageBreak/>
              <w:t>Nominations for Chair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6A" w:rsidRDefault="005B236A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AA343C" w:rsidRDefault="00AA343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Roger</w:t>
            </w:r>
            <w:r w:rsidR="00993F66">
              <w:rPr>
                <w:rFonts w:ascii="Arial" w:hAnsi="Arial"/>
                <w:sz w:val="20"/>
              </w:rPr>
              <w:t xml:space="preserve"> will </w:t>
            </w:r>
            <w:r w:rsidR="00235BCC">
              <w:rPr>
                <w:rFonts w:ascii="Arial" w:hAnsi="Arial"/>
                <w:sz w:val="20"/>
              </w:rPr>
              <w:t xml:space="preserve">be on sabbatical for the winter </w:t>
            </w:r>
            <w:r w:rsidR="00993F66">
              <w:rPr>
                <w:rFonts w:ascii="Arial" w:hAnsi="Arial"/>
                <w:sz w:val="20"/>
              </w:rPr>
              <w:t xml:space="preserve">2013 </w:t>
            </w:r>
            <w:r>
              <w:rPr>
                <w:rFonts w:ascii="Arial" w:hAnsi="Arial"/>
                <w:sz w:val="20"/>
              </w:rPr>
              <w:t>semester, so a</w:t>
            </w:r>
            <w:r w:rsidR="00235BCC">
              <w:rPr>
                <w:rFonts w:ascii="Arial" w:hAnsi="Arial"/>
                <w:sz w:val="20"/>
              </w:rPr>
              <w:t xml:space="preserve"> </w:t>
            </w:r>
            <w:r w:rsidR="00993F66">
              <w:rPr>
                <w:rFonts w:ascii="Arial" w:hAnsi="Arial"/>
                <w:sz w:val="20"/>
              </w:rPr>
              <w:t>chair is needed</w:t>
            </w:r>
            <w:r>
              <w:rPr>
                <w:rFonts w:ascii="Arial" w:hAnsi="Arial"/>
                <w:sz w:val="20"/>
              </w:rPr>
              <w:t xml:space="preserve"> for Winter semester. A regular election </w:t>
            </w:r>
            <w:r>
              <w:rPr>
                <w:rFonts w:ascii="Arial" w:hAnsi="Arial"/>
                <w:sz w:val="20"/>
              </w:rPr>
              <w:t xml:space="preserve">will be </w:t>
            </w:r>
            <w:r>
              <w:rPr>
                <w:rFonts w:ascii="Arial" w:hAnsi="Arial"/>
                <w:sz w:val="20"/>
              </w:rPr>
              <w:t xml:space="preserve">held in April for </w:t>
            </w:r>
            <w:r w:rsidR="00C64683">
              <w:rPr>
                <w:rFonts w:ascii="Arial" w:hAnsi="Arial"/>
                <w:sz w:val="20"/>
              </w:rPr>
              <w:t xml:space="preserve">the 2013-14 academic </w:t>
            </w:r>
            <w:proofErr w:type="gramStart"/>
            <w:r w:rsidR="00C64683">
              <w:rPr>
                <w:rFonts w:ascii="Arial" w:hAnsi="Arial"/>
                <w:sz w:val="20"/>
              </w:rPr>
              <w:t>year</w:t>
            </w:r>
            <w:proofErr w:type="gramEnd"/>
            <w:r w:rsidR="00993F66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235BCC" w:rsidRDefault="00993F66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2E2027" w:rsidRDefault="002E2027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Keith Rhodes </w:t>
            </w:r>
            <w:r w:rsidR="00AA343C">
              <w:rPr>
                <w:rFonts w:ascii="Arial" w:hAnsi="Arial"/>
                <w:sz w:val="20"/>
              </w:rPr>
              <w:t xml:space="preserve">was nominated and, after discussion, agreed to be </w:t>
            </w:r>
            <w:r>
              <w:rPr>
                <w:rFonts w:ascii="Arial" w:hAnsi="Arial"/>
                <w:sz w:val="20"/>
              </w:rPr>
              <w:t>considered</w:t>
            </w:r>
            <w:r w:rsidR="00AA343C">
              <w:rPr>
                <w:rFonts w:ascii="Arial" w:hAnsi="Arial"/>
                <w:sz w:val="20"/>
              </w:rPr>
              <w:t>.</w:t>
            </w:r>
          </w:p>
          <w:p w:rsidR="002E2027" w:rsidRDefault="002E2027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235BCC" w:rsidRPr="00192DC2" w:rsidRDefault="00235BCC" w:rsidP="00483E9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6A" w:rsidRDefault="005B236A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E2027" w:rsidRPr="00EC5D5F" w:rsidRDefault="002E2027" w:rsidP="00AA343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Chair will send a note to the full committee to see if there are other nominees. There will be </w:t>
            </w:r>
            <w:r w:rsidR="00AA343C">
              <w:rPr>
                <w:rFonts w:ascii="Arial" w:hAnsi="Arial"/>
                <w:sz w:val="20"/>
              </w:rPr>
              <w:t>an election</w:t>
            </w:r>
            <w:r>
              <w:rPr>
                <w:rFonts w:ascii="Arial" w:hAnsi="Arial"/>
                <w:sz w:val="20"/>
              </w:rPr>
              <w:t xml:space="preserve"> at the next meeting</w:t>
            </w:r>
            <w:r w:rsidR="00AA343C">
              <w:rPr>
                <w:rFonts w:ascii="Arial" w:hAnsi="Arial"/>
                <w:sz w:val="20"/>
              </w:rPr>
              <w:t>.</w:t>
            </w:r>
          </w:p>
        </w:tc>
      </w:tr>
      <w:tr w:rsidR="00993F66" w:rsidRPr="00F245EE" w:rsidTr="0036330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0F" w:rsidRDefault="0036330F" w:rsidP="00483E9C">
            <w:pPr>
              <w:pStyle w:val="ListParagraph"/>
              <w:spacing w:line="240" w:lineRule="auto"/>
              <w:ind w:left="0"/>
              <w:rPr>
                <w:b/>
              </w:rPr>
            </w:pPr>
          </w:p>
          <w:p w:rsidR="00993F66" w:rsidRPr="00EC5D5F" w:rsidRDefault="000C3FC2" w:rsidP="00483E9C">
            <w:pPr>
              <w:pStyle w:val="ListParagraph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Revision to the Faculty Handbook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0F" w:rsidRDefault="0036330F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993F66" w:rsidRDefault="000C3FC2" w:rsidP="00483E9C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Currently</w:t>
            </w:r>
            <w:r w:rsidR="00C64683">
              <w:rPr>
                <w:rFonts w:ascii="Arial" w:hAnsi="Arial"/>
                <w:sz w:val="20"/>
              </w:rPr>
              <w:t>, according to the FH,</w:t>
            </w:r>
            <w:r>
              <w:rPr>
                <w:rFonts w:ascii="Arial" w:hAnsi="Arial"/>
                <w:sz w:val="20"/>
              </w:rPr>
              <w:t xml:space="preserve"> </w:t>
            </w:r>
            <w:r w:rsidR="00C64683">
              <w:rPr>
                <w:rFonts w:ascii="Arial" w:hAnsi="Arial"/>
                <w:sz w:val="20"/>
              </w:rPr>
              <w:t xml:space="preserve">GE </w:t>
            </w:r>
            <w:r>
              <w:rPr>
                <w:rFonts w:ascii="Arial" w:hAnsi="Arial"/>
                <w:sz w:val="20"/>
              </w:rPr>
              <w:t xml:space="preserve">courses are assessed every three years. </w:t>
            </w:r>
            <w:r w:rsidR="00C64683">
              <w:rPr>
                <w:rFonts w:ascii="Arial" w:hAnsi="Arial"/>
                <w:sz w:val="20"/>
              </w:rPr>
              <w:t>There was discussion of changing this to say “on a regular schedule established by the GEC” or “every two years.” Discussion about the significantly increased workload of moving from assessing one section per course every three years to assessing 30% of all courses every two years. Decision was made to invite Julie Guevara to a future meeting to discuss the assessment schedule.</w:t>
            </w:r>
          </w:p>
          <w:p w:rsidR="000C3FC2" w:rsidRDefault="000C3F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0C3FC2" w:rsidRDefault="000C3F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0C3FC2" w:rsidRPr="00EC5D5F" w:rsidRDefault="000C3F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F66" w:rsidRPr="00EC5D5F" w:rsidRDefault="00993F66" w:rsidP="00D74B98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F245EE" w:rsidTr="0036330F">
        <w:trPr>
          <w:trHeight w:val="66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483E9C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0C3FC2" w:rsidRDefault="000C3F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0C3FC2" w:rsidRDefault="000C3F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0C3FC2" w:rsidRPr="00EC5D5F" w:rsidRDefault="000C3FC2" w:rsidP="00483E9C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D74B98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 xml:space="preserve">Meeting adjourned at </w:t>
            </w:r>
            <w:r w:rsidR="00D74B98">
              <w:rPr>
                <w:rFonts w:ascii="Arial" w:hAnsi="Arial"/>
                <w:sz w:val="20"/>
              </w:rPr>
              <w:t>4:</w:t>
            </w:r>
            <w:r w:rsidR="000C3FC2">
              <w:rPr>
                <w:rFonts w:ascii="Arial" w:hAnsi="Arial"/>
                <w:sz w:val="20"/>
              </w:rPr>
              <w:t xml:space="preserve">20 p.m. </w:t>
            </w:r>
          </w:p>
        </w:tc>
      </w:tr>
    </w:tbl>
    <w:p w:rsidR="00E95721" w:rsidRDefault="00E95721"/>
    <w:sectPr w:rsidR="00E95721" w:rsidSect="00BE5E75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6F" w:rsidRDefault="0026766F" w:rsidP="00BE5E75">
      <w:pPr>
        <w:spacing w:line="240" w:lineRule="auto"/>
      </w:pPr>
      <w:r>
        <w:separator/>
      </w:r>
    </w:p>
  </w:endnote>
  <w:endnote w:type="continuationSeparator" w:id="0">
    <w:p w:rsidR="0026766F" w:rsidRDefault="0026766F" w:rsidP="00BE5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9C" w:rsidRDefault="00483E9C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C64683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C64683">
      <w:rPr>
        <w:b/>
        <w:noProof/>
      </w:rPr>
      <w:t>2</w:t>
    </w:r>
    <w:r>
      <w:rPr>
        <w:b/>
        <w:sz w:val="24"/>
      </w:rPr>
      <w:fldChar w:fldCharType="end"/>
    </w:r>
  </w:p>
  <w:p w:rsidR="00483E9C" w:rsidRDefault="00483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6F" w:rsidRDefault="0026766F" w:rsidP="00BE5E75">
      <w:pPr>
        <w:spacing w:line="240" w:lineRule="auto"/>
      </w:pPr>
      <w:r>
        <w:separator/>
      </w:r>
    </w:p>
  </w:footnote>
  <w:footnote w:type="continuationSeparator" w:id="0">
    <w:p w:rsidR="0026766F" w:rsidRDefault="0026766F" w:rsidP="00BE5E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44CF3"/>
    <w:rsid w:val="000C3FC2"/>
    <w:rsid w:val="000E60BE"/>
    <w:rsid w:val="00192DC2"/>
    <w:rsid w:val="001C387F"/>
    <w:rsid w:val="00211481"/>
    <w:rsid w:val="00235BCC"/>
    <w:rsid w:val="0026766F"/>
    <w:rsid w:val="00274A95"/>
    <w:rsid w:val="002E2027"/>
    <w:rsid w:val="0036330F"/>
    <w:rsid w:val="00405F9A"/>
    <w:rsid w:val="00483E9C"/>
    <w:rsid w:val="005B236A"/>
    <w:rsid w:val="00610062"/>
    <w:rsid w:val="0075008A"/>
    <w:rsid w:val="00893E86"/>
    <w:rsid w:val="009310A1"/>
    <w:rsid w:val="00983AA0"/>
    <w:rsid w:val="00993F66"/>
    <w:rsid w:val="009D58EC"/>
    <w:rsid w:val="00A151E4"/>
    <w:rsid w:val="00AA343C"/>
    <w:rsid w:val="00BE5E75"/>
    <w:rsid w:val="00C64683"/>
    <w:rsid w:val="00CA2F15"/>
    <w:rsid w:val="00CD4AF1"/>
    <w:rsid w:val="00D74B98"/>
    <w:rsid w:val="00E95721"/>
    <w:rsid w:val="00F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gillesr</cp:lastModifiedBy>
  <cp:revision>2</cp:revision>
  <dcterms:created xsi:type="dcterms:W3CDTF">2012-11-29T20:53:00Z</dcterms:created>
  <dcterms:modified xsi:type="dcterms:W3CDTF">2012-11-29T20:53:00Z</dcterms:modified>
</cp:coreProperties>
</file>