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72" w:rsidRPr="00532C72" w:rsidRDefault="00532C72" w:rsidP="00532C72">
      <w:pPr>
        <w:pStyle w:val="Title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</w:rPr>
        <w:t>Grand Valley State University</w:t>
      </w:r>
    </w:p>
    <w:p w:rsidR="00532C72" w:rsidRPr="00532C72" w:rsidRDefault="00532C72" w:rsidP="00532C72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532C72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532C72">
        <w:rPr>
          <w:rFonts w:asciiTheme="minorHAnsi" w:hAnsiTheme="minorHAnsi" w:cstheme="minorHAnsi"/>
          <w:b/>
          <w:i/>
          <w:sz w:val="32"/>
          <w:szCs w:val="32"/>
        </w:rPr>
        <w:t>General Education Committee Meeting</w:t>
      </w:r>
    </w:p>
    <w:p w:rsidR="00532C72" w:rsidRPr="00532C72" w:rsidRDefault="00FE19B4" w:rsidP="00532C72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167 Lake Ontario Hall</w:t>
      </w:r>
    </w:p>
    <w:p w:rsidR="00532C72" w:rsidRPr="00532C72" w:rsidRDefault="0027227F" w:rsidP="00532C72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Minutes of </w:t>
      </w:r>
      <w:r w:rsidR="009E20D8">
        <w:rPr>
          <w:rFonts w:asciiTheme="minorHAnsi" w:hAnsiTheme="minorHAnsi" w:cstheme="minorHAnsi"/>
          <w:sz w:val="28"/>
        </w:rPr>
        <w:t>11/17</w:t>
      </w:r>
      <w:r w:rsidR="00532C72" w:rsidRPr="00532C72">
        <w:rPr>
          <w:rFonts w:asciiTheme="minorHAnsi" w:hAnsiTheme="minorHAnsi" w:cstheme="minorHAnsi"/>
          <w:sz w:val="28"/>
        </w:rPr>
        <w:t xml:space="preserve">/2014 </w:t>
      </w:r>
    </w:p>
    <w:p w:rsidR="006867F6" w:rsidRPr="00532C72" w:rsidRDefault="006867F6" w:rsidP="006867F6">
      <w:pPr>
        <w:spacing w:line="240" w:lineRule="auto"/>
        <w:jc w:val="center"/>
        <w:rPr>
          <w:rFonts w:asciiTheme="minorHAnsi" w:hAnsiTheme="minorHAnsi" w:cstheme="minorHAnsi"/>
          <w:sz w:val="28"/>
        </w:rPr>
      </w:pPr>
    </w:p>
    <w:p w:rsidR="00042D11" w:rsidRPr="00FE19B4" w:rsidRDefault="00EE0326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PRESENT</w:t>
      </w:r>
      <w:r w:rsidR="003C33F6" w:rsidRPr="00532C72">
        <w:rPr>
          <w:rFonts w:asciiTheme="minorHAnsi" w:hAnsiTheme="minorHAnsi" w:cstheme="minorHAnsi"/>
        </w:rPr>
        <w:t xml:space="preserve">: </w:t>
      </w:r>
      <w:r w:rsidR="00532C72" w:rsidRPr="00532C72">
        <w:rPr>
          <w:rFonts w:asciiTheme="minorHAnsi" w:hAnsiTheme="minorHAnsi" w:cstheme="minorHAnsi"/>
        </w:rPr>
        <w:t xml:space="preserve">Kirk Anderson, </w:t>
      </w:r>
      <w:r w:rsidR="00532C72" w:rsidRPr="00FE19B4">
        <w:rPr>
          <w:rFonts w:asciiTheme="minorHAnsi" w:hAnsiTheme="minorHAnsi" w:cstheme="minorHAnsi"/>
        </w:rPr>
        <w:t>Chair; Emily Frigo; Ella Fritz</w:t>
      </w:r>
      <w:r w:rsidR="00134DC5" w:rsidRPr="00FE19B4">
        <w:rPr>
          <w:rFonts w:asciiTheme="minorHAnsi" w:hAnsiTheme="minorHAnsi" w:cstheme="minorHAnsi"/>
        </w:rPr>
        <w:t>e</w:t>
      </w:r>
      <w:r w:rsidR="00532C72" w:rsidRPr="00FE19B4">
        <w:rPr>
          <w:rFonts w:asciiTheme="minorHAnsi" w:hAnsiTheme="minorHAnsi" w:cstheme="minorHAnsi"/>
        </w:rPr>
        <w:t xml:space="preserve">meier; Gabriele Gottlieb; Melba Hoffer; Andrew Kalafut; </w:t>
      </w:r>
      <w:r w:rsidR="00134DC5" w:rsidRPr="00FE19B4">
        <w:rPr>
          <w:rFonts w:asciiTheme="minorHAnsi" w:hAnsiTheme="minorHAnsi" w:cstheme="minorHAnsi"/>
        </w:rPr>
        <w:t xml:space="preserve">Josita Maouene; </w:t>
      </w:r>
      <w:r w:rsidR="00532C72" w:rsidRPr="00FE19B4">
        <w:rPr>
          <w:rFonts w:asciiTheme="minorHAnsi" w:hAnsiTheme="minorHAnsi" w:cstheme="minorHAnsi"/>
        </w:rPr>
        <w:t xml:space="preserve">Linda Pickett; Martina Reinhold; </w:t>
      </w:r>
      <w:r w:rsidR="00134DC5" w:rsidRPr="00FE19B4">
        <w:rPr>
          <w:rFonts w:asciiTheme="minorHAnsi" w:hAnsiTheme="minorHAnsi" w:cstheme="minorHAnsi"/>
        </w:rPr>
        <w:t>Patrick</w:t>
      </w:r>
      <w:r w:rsidR="00FE19B4">
        <w:rPr>
          <w:rFonts w:asciiTheme="minorHAnsi" w:hAnsiTheme="minorHAnsi" w:cstheme="minorHAnsi"/>
        </w:rPr>
        <w:t xml:space="preserve"> Thorpe</w:t>
      </w:r>
    </w:p>
    <w:p w:rsidR="00192DC2" w:rsidRPr="00532C72" w:rsidRDefault="00192DC2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ALSO PRESENT:</w:t>
      </w:r>
      <w:r w:rsidR="003C33F6" w:rsidRPr="00532C72">
        <w:rPr>
          <w:rFonts w:asciiTheme="minorHAnsi" w:hAnsiTheme="minorHAnsi" w:cstheme="minorHAnsi"/>
          <w:b/>
        </w:rPr>
        <w:t xml:space="preserve"> </w:t>
      </w:r>
      <w:r w:rsidRPr="00532C72">
        <w:rPr>
          <w:rFonts w:asciiTheme="minorHAnsi" w:hAnsiTheme="minorHAnsi" w:cstheme="minorHAnsi"/>
        </w:rPr>
        <w:t>C. “Griff” Grif</w:t>
      </w:r>
      <w:r w:rsidR="003302E3" w:rsidRPr="00532C72">
        <w:rPr>
          <w:rFonts w:asciiTheme="minorHAnsi" w:hAnsiTheme="minorHAnsi" w:cstheme="minorHAnsi"/>
        </w:rPr>
        <w:t>fin, Director, General Education;</w:t>
      </w:r>
      <w:r w:rsidRPr="00532C72">
        <w:rPr>
          <w:rFonts w:asciiTheme="minorHAnsi" w:hAnsiTheme="minorHAnsi" w:cstheme="minorHAnsi"/>
        </w:rPr>
        <w:t xml:space="preserve"> </w:t>
      </w:r>
      <w:r w:rsidR="003302E3" w:rsidRPr="00532C72">
        <w:rPr>
          <w:rFonts w:asciiTheme="minorHAnsi" w:hAnsiTheme="minorHAnsi" w:cstheme="minorHAnsi"/>
        </w:rPr>
        <w:t>Jeanne Whitsel</w:t>
      </w:r>
      <w:r w:rsidRPr="00532C72">
        <w:rPr>
          <w:rFonts w:asciiTheme="minorHAnsi" w:hAnsiTheme="minorHAnsi" w:cstheme="minorHAnsi"/>
        </w:rPr>
        <w:t>, General Education Office Coordinator</w:t>
      </w:r>
    </w:p>
    <w:p w:rsidR="00192DC2" w:rsidRPr="00532C72" w:rsidRDefault="00627660" w:rsidP="006867F6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  <w:b/>
        </w:rPr>
        <w:t>NOT PRESENT</w:t>
      </w:r>
      <w:r w:rsidR="00192DC2" w:rsidRPr="00532C72">
        <w:rPr>
          <w:rFonts w:asciiTheme="minorHAnsi" w:hAnsiTheme="minorHAnsi" w:cstheme="minorHAnsi"/>
          <w:b/>
        </w:rPr>
        <w:t>:</w:t>
      </w:r>
      <w:r w:rsidR="004676E4" w:rsidRPr="00532C72">
        <w:rPr>
          <w:rFonts w:asciiTheme="minorHAnsi" w:hAnsiTheme="minorHAnsi" w:cstheme="minorHAnsi"/>
          <w:b/>
        </w:rPr>
        <w:t xml:space="preserve"> </w:t>
      </w:r>
      <w:r w:rsidR="00526040">
        <w:rPr>
          <w:rFonts w:asciiTheme="minorHAnsi" w:hAnsiTheme="minorHAnsi" w:cstheme="minorHAnsi"/>
        </w:rPr>
        <w:t xml:space="preserve"> </w:t>
      </w:r>
      <w:r w:rsidR="001C2AD2" w:rsidRPr="00532C72">
        <w:rPr>
          <w:rFonts w:asciiTheme="minorHAnsi" w:hAnsiTheme="minorHAnsi" w:cstheme="minorHAnsi"/>
        </w:rPr>
        <w:t xml:space="preserve">Sarah King; </w:t>
      </w:r>
      <w:r w:rsidR="00FE19B4" w:rsidRPr="00532C72">
        <w:rPr>
          <w:rFonts w:asciiTheme="minorHAnsi" w:hAnsiTheme="minorHAnsi" w:cstheme="minorHAnsi"/>
        </w:rPr>
        <w:t xml:space="preserve">Brian Kipp; Haiying Kong; Jose Lara; Paola Leon; </w:t>
      </w:r>
      <w:r w:rsidR="00C155E6" w:rsidRPr="00532C72">
        <w:rPr>
          <w:rFonts w:asciiTheme="minorHAnsi" w:hAnsiTheme="minorHAnsi" w:cstheme="minorHAnsi"/>
        </w:rPr>
        <w:t>Paul Sicilian</w:t>
      </w:r>
      <w:r w:rsidR="00FE19B4">
        <w:rPr>
          <w:rFonts w:asciiTheme="minorHAnsi" w:hAnsiTheme="minorHAnsi" w:cstheme="minorHAnsi"/>
        </w:rPr>
        <w:t>*;</w:t>
      </w:r>
      <w:r w:rsidR="00FE19B4" w:rsidRPr="00FE19B4">
        <w:rPr>
          <w:rFonts w:asciiTheme="minorHAnsi" w:hAnsiTheme="minorHAnsi" w:cstheme="minorHAnsi"/>
        </w:rPr>
        <w:t xml:space="preserve"> </w:t>
      </w:r>
      <w:r w:rsidR="00FE19B4">
        <w:rPr>
          <w:rFonts w:asciiTheme="minorHAnsi" w:hAnsiTheme="minorHAnsi" w:cstheme="minorHAnsi"/>
        </w:rPr>
        <w:t xml:space="preserve">Susan Strouse; </w:t>
      </w:r>
      <w:r w:rsidR="00FE19B4" w:rsidRPr="00532C72">
        <w:rPr>
          <w:rFonts w:asciiTheme="minorHAnsi" w:hAnsiTheme="minorHAnsi" w:cstheme="minorHAnsi"/>
        </w:rPr>
        <w:t>David Vessey</w:t>
      </w:r>
    </w:p>
    <w:p w:rsidR="00A82971" w:rsidRPr="00532C72" w:rsidRDefault="00A82971" w:rsidP="00A82971">
      <w:pPr>
        <w:spacing w:line="240" w:lineRule="auto"/>
        <w:rPr>
          <w:rFonts w:asciiTheme="minorHAnsi" w:hAnsiTheme="minorHAnsi" w:cstheme="minorHAnsi"/>
        </w:rPr>
      </w:pPr>
      <w:r w:rsidRPr="00532C72">
        <w:rPr>
          <w:rFonts w:asciiTheme="minorHAnsi" w:hAnsiTheme="minorHAnsi" w:cstheme="minorHAnsi"/>
        </w:rPr>
        <w:t xml:space="preserve">* Participating </w:t>
      </w:r>
      <w:r w:rsidR="00AB5509">
        <w:rPr>
          <w:rFonts w:asciiTheme="minorHAnsi" w:hAnsiTheme="minorHAnsi" w:cstheme="minorHAnsi"/>
        </w:rPr>
        <w:t>by email</w:t>
      </w:r>
      <w:r w:rsidRPr="00532C72">
        <w:rPr>
          <w:rFonts w:asciiTheme="minorHAnsi" w:hAnsiTheme="minorHAnsi" w:cstheme="minorHAnsi"/>
        </w:rPr>
        <w:t xml:space="preserve"> despite conflict with meetings</w:t>
      </w:r>
    </w:p>
    <w:p w:rsidR="00A82971" w:rsidRPr="00532C72" w:rsidRDefault="00A82971" w:rsidP="006867F6">
      <w:pPr>
        <w:spacing w:line="240" w:lineRule="auto"/>
        <w:rPr>
          <w:rFonts w:asciiTheme="minorHAnsi" w:hAnsiTheme="minorHAnsi" w:cstheme="minorHAnsi"/>
        </w:rPr>
      </w:pPr>
    </w:p>
    <w:p w:rsidR="00192DC2" w:rsidRPr="00532C72" w:rsidRDefault="00192DC2" w:rsidP="00192DC2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8"/>
        <w:gridCol w:w="9180"/>
        <w:gridCol w:w="2088"/>
      </w:tblGrid>
      <w:tr w:rsidR="00192DC2" w:rsidRPr="00532C72" w:rsidTr="00FA43AD">
        <w:trPr>
          <w:tblHeader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8C27D7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Action Taken</w:t>
            </w:r>
          </w:p>
        </w:tc>
      </w:tr>
      <w:tr w:rsidR="00192DC2" w:rsidRPr="00532C72" w:rsidTr="00FA43AD">
        <w:trPr>
          <w:trHeight w:val="548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9B1D0E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9B1D0E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current </w:t>
            </w:r>
            <w:r w:rsidR="009B1D0E" w:rsidRPr="00532C72">
              <w:rPr>
                <w:rFonts w:asciiTheme="minorHAnsi" w:hAnsiTheme="minorHAnsi" w:cstheme="minorHAnsi"/>
                <w:b/>
              </w:rPr>
              <w:t>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EE231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490010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</w:t>
            </w:r>
            <w:r w:rsidR="0074387C" w:rsidRPr="00532C72">
              <w:rPr>
                <w:rFonts w:asciiTheme="minorHAnsi" w:hAnsiTheme="minorHAnsi" w:cstheme="minorHAnsi"/>
              </w:rPr>
              <w:t xml:space="preserve"> per consensus</w:t>
            </w:r>
          </w:p>
        </w:tc>
      </w:tr>
      <w:tr w:rsidR="00192DC2" w:rsidRPr="00532C72" w:rsidTr="00FA43AD">
        <w:trPr>
          <w:trHeight w:val="57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9B1D0E" w:rsidP="00134DC5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 xml:space="preserve">Approval of </w:t>
            </w:r>
            <w:r w:rsidR="00431386" w:rsidRPr="00532C72">
              <w:rPr>
                <w:rFonts w:asciiTheme="minorHAnsi" w:hAnsiTheme="minorHAnsi" w:cstheme="minorHAnsi"/>
                <w:b/>
              </w:rPr>
              <w:t xml:space="preserve"> </w:t>
            </w:r>
            <w:r w:rsidR="009E20D8">
              <w:rPr>
                <w:rFonts w:asciiTheme="minorHAnsi" w:hAnsiTheme="minorHAnsi" w:cstheme="minorHAnsi"/>
                <w:b/>
              </w:rPr>
              <w:t>11/10</w:t>
            </w:r>
            <w:r w:rsidRPr="00532C72">
              <w:rPr>
                <w:rFonts w:asciiTheme="minorHAnsi" w:hAnsiTheme="minorHAnsi" w:cstheme="minorHAnsi"/>
                <w:b/>
              </w:rPr>
              <w:t xml:space="preserve">/2014 </w:t>
            </w:r>
            <w:r w:rsidR="00A6301F" w:rsidRPr="00532C72">
              <w:rPr>
                <w:rFonts w:asciiTheme="minorHAnsi" w:hAnsiTheme="minorHAnsi" w:cstheme="minorHAnsi"/>
                <w:b/>
              </w:rPr>
              <w:t>M</w:t>
            </w:r>
            <w:r w:rsidR="00431386" w:rsidRPr="00532C72">
              <w:rPr>
                <w:rFonts w:asciiTheme="minorHAnsi" w:hAnsiTheme="minorHAnsi" w:cstheme="minorHAnsi"/>
                <w:b/>
              </w:rPr>
              <w:t>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192DC2" w:rsidP="00CE168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532C72" w:rsidRDefault="0074387C" w:rsidP="00EE231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32C72">
              <w:rPr>
                <w:rFonts w:asciiTheme="minorHAnsi" w:hAnsiTheme="minorHAnsi" w:cstheme="minorHAnsi"/>
              </w:rPr>
              <w:t>Approved per consensus</w:t>
            </w:r>
          </w:p>
        </w:tc>
      </w:tr>
      <w:tr w:rsidR="0017053F" w:rsidRPr="00532C72" w:rsidTr="00FA43AD">
        <w:trPr>
          <w:trHeight w:val="467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532C72" w:rsidRDefault="00E64F31" w:rsidP="007F286E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Curriculum items for consideration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4" w:rsidRPr="00532C72" w:rsidRDefault="004676E4" w:rsidP="004676E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532C72" w:rsidRDefault="0017053F" w:rsidP="00AC73A2">
            <w:pPr>
              <w:rPr>
                <w:rFonts w:asciiTheme="minorHAnsi" w:hAnsiTheme="minorHAnsi" w:cstheme="minorHAnsi"/>
              </w:rPr>
            </w:pPr>
          </w:p>
        </w:tc>
      </w:tr>
      <w:tr w:rsidR="0017053F" w:rsidRPr="00532C72" w:rsidTr="00BB1329">
        <w:trPr>
          <w:trHeight w:val="80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9E20D8" w:rsidP="00792957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t>Language in SoR’s regarding GE goals (Gabriele’s experience with HST 376 proposal). After discussing this item, we can vote on the BIO 319 proposal (recall that a decision was tabled during GEC#9).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AD2" w:rsidRPr="00FE19B4" w:rsidRDefault="00FE19B4" w:rsidP="006121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E19B4">
              <w:rPr>
                <w:rFonts w:asciiTheme="minorHAnsi" w:hAnsiTheme="minorHAnsi" w:cstheme="minorHAnsi"/>
                <w:b/>
              </w:rPr>
              <w:t xml:space="preserve">HST 376  Log #8480 </w:t>
            </w:r>
          </w:p>
          <w:p w:rsidR="00DF7675" w:rsidRDefault="001C2AD2" w:rsidP="0061218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Gabriele was able to </w:t>
            </w:r>
            <w:r w:rsidR="0027227F">
              <w:rPr>
                <w:rFonts w:asciiTheme="minorHAnsi" w:hAnsiTheme="minorHAnsi" w:cstheme="minorHAnsi"/>
              </w:rPr>
              <w:t>add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19B4">
              <w:rPr>
                <w:rFonts w:asciiTheme="minorHAnsi" w:hAnsiTheme="minorHAnsi" w:cstheme="minorHAnsi"/>
              </w:rPr>
              <w:t xml:space="preserve">the </w:t>
            </w:r>
            <w:r w:rsidR="00DF7675">
              <w:rPr>
                <w:rFonts w:asciiTheme="minorHAnsi" w:hAnsiTheme="minorHAnsi" w:cstheme="minorHAnsi"/>
              </w:rPr>
              <w:t xml:space="preserve">GE </w:t>
            </w:r>
            <w:r w:rsidR="0027227F">
              <w:rPr>
                <w:rFonts w:asciiTheme="minorHAnsi" w:hAnsiTheme="minorHAnsi" w:cstheme="minorHAnsi"/>
              </w:rPr>
              <w:t>student learning objectives statement</w:t>
            </w:r>
            <w:r w:rsidR="00DF7675">
              <w:rPr>
                <w:rFonts w:asciiTheme="minorHAnsi" w:hAnsiTheme="minorHAnsi" w:cstheme="minorHAnsi"/>
              </w:rPr>
              <w:t xml:space="preserve"> to</w:t>
            </w:r>
            <w:r w:rsidR="00FE19B4">
              <w:rPr>
                <w:rFonts w:asciiTheme="minorHAnsi" w:hAnsiTheme="minorHAnsi" w:cstheme="minorHAnsi"/>
              </w:rPr>
              <w:t xml:space="preserve"> the</w:t>
            </w:r>
            <w:r w:rsidR="00DF7675">
              <w:rPr>
                <w:rFonts w:asciiTheme="minorHAnsi" w:hAnsiTheme="minorHAnsi" w:cstheme="minorHAnsi"/>
              </w:rPr>
              <w:t xml:space="preserve"> bottom of </w:t>
            </w:r>
            <w:r w:rsidR="00FE19B4">
              <w:rPr>
                <w:rFonts w:asciiTheme="minorHAnsi" w:hAnsiTheme="minorHAnsi" w:cstheme="minorHAnsi"/>
              </w:rPr>
              <w:t xml:space="preserve">the </w:t>
            </w:r>
            <w:r w:rsidR="00DF7675">
              <w:rPr>
                <w:rFonts w:asciiTheme="minorHAnsi" w:hAnsiTheme="minorHAnsi" w:cstheme="minorHAnsi"/>
              </w:rPr>
              <w:t xml:space="preserve">objectives list in </w:t>
            </w:r>
            <w:r w:rsidR="00FE19B4">
              <w:rPr>
                <w:rFonts w:asciiTheme="minorHAnsi" w:hAnsiTheme="minorHAnsi" w:cstheme="minorHAnsi"/>
              </w:rPr>
              <w:t xml:space="preserve">the </w:t>
            </w:r>
            <w:r w:rsidR="00DF7675">
              <w:rPr>
                <w:rFonts w:asciiTheme="minorHAnsi" w:hAnsiTheme="minorHAnsi" w:cstheme="minorHAnsi"/>
              </w:rPr>
              <w:t>SoR.</w:t>
            </w:r>
            <w:r w:rsidR="0001260F">
              <w:rPr>
                <w:rFonts w:asciiTheme="minorHAnsi" w:hAnsiTheme="minorHAnsi" w:cstheme="minorHAnsi"/>
              </w:rPr>
              <w:t xml:space="preserve">  </w:t>
            </w:r>
            <w:r w:rsidR="00FE19B4">
              <w:rPr>
                <w:rFonts w:asciiTheme="minorHAnsi" w:hAnsiTheme="minorHAnsi" w:cstheme="minorHAnsi"/>
              </w:rPr>
              <w:t>SoRs will auto-populate the GE info in the future, but that feature will not be applied retroactively.</w:t>
            </w:r>
            <w:r w:rsidR="00DF7675">
              <w:rPr>
                <w:rFonts w:asciiTheme="minorHAnsi" w:hAnsiTheme="minorHAnsi" w:cstheme="minorHAnsi"/>
              </w:rPr>
              <w:t xml:space="preserve"> </w:t>
            </w:r>
          </w:p>
          <w:p w:rsidR="00DF7675" w:rsidRDefault="00DF7675" w:rsidP="00612181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FE19B4" w:rsidRPr="00FE19B4" w:rsidRDefault="00FE19B4" w:rsidP="006121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FE19B4">
              <w:rPr>
                <w:rFonts w:asciiTheme="minorHAnsi" w:hAnsiTheme="minorHAnsi" w:cstheme="minorHAnsi"/>
                <w:b/>
              </w:rPr>
              <w:t>BIO 319  Log #8720</w:t>
            </w:r>
          </w:p>
          <w:p w:rsidR="00DF7675" w:rsidRDefault="00FE19B4" w:rsidP="0061218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Now that we know authors can add such info</w:t>
            </w:r>
            <w:r w:rsidR="0027227F">
              <w:rPr>
                <w:rFonts w:asciiTheme="minorHAnsi" w:hAnsiTheme="minorHAnsi" w:cstheme="minorHAnsi"/>
              </w:rPr>
              <w:t>rmation</w:t>
            </w:r>
            <w:r>
              <w:rPr>
                <w:rFonts w:asciiTheme="minorHAnsi" w:hAnsiTheme="minorHAnsi" w:cstheme="minorHAnsi"/>
              </w:rPr>
              <w:t xml:space="preserve"> to their SoRs, we wi</w:t>
            </w:r>
            <w:r w:rsidR="00DF7675">
              <w:rPr>
                <w:rFonts w:asciiTheme="minorHAnsi" w:hAnsiTheme="minorHAnsi" w:cstheme="minorHAnsi"/>
              </w:rPr>
              <w:t xml:space="preserve">ll ask </w:t>
            </w:r>
            <w:r w:rsidR="0027227F">
              <w:rPr>
                <w:rFonts w:asciiTheme="minorHAnsi" w:hAnsiTheme="minorHAnsi" w:cstheme="minorHAnsi"/>
              </w:rPr>
              <w:t xml:space="preserve">the </w:t>
            </w:r>
            <w:r w:rsidR="00DF7675">
              <w:rPr>
                <w:rFonts w:asciiTheme="minorHAnsi" w:hAnsiTheme="minorHAnsi" w:cstheme="minorHAnsi"/>
              </w:rPr>
              <w:t xml:space="preserve">proposer to add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DF7675">
              <w:rPr>
                <w:rFonts w:asciiTheme="minorHAnsi" w:hAnsiTheme="minorHAnsi" w:cstheme="minorHAnsi"/>
              </w:rPr>
              <w:t xml:space="preserve">GE goal </w:t>
            </w:r>
            <w:r w:rsidR="0027227F">
              <w:rPr>
                <w:rFonts w:asciiTheme="minorHAnsi" w:hAnsiTheme="minorHAnsi" w:cstheme="minorHAnsi"/>
              </w:rPr>
              <w:t xml:space="preserve">information </w:t>
            </w:r>
            <w:r w:rsidR="00DF7675">
              <w:rPr>
                <w:rFonts w:asciiTheme="minorHAnsi" w:hAnsiTheme="minorHAnsi" w:cstheme="minorHAnsi"/>
              </w:rPr>
              <w:t xml:space="preserve">to </w:t>
            </w:r>
            <w:r>
              <w:rPr>
                <w:rFonts w:asciiTheme="minorHAnsi" w:hAnsiTheme="minorHAnsi" w:cstheme="minorHAnsi"/>
              </w:rPr>
              <w:t>this SoR.</w:t>
            </w:r>
            <w:r w:rsidR="00CF0F10">
              <w:rPr>
                <w:rFonts w:asciiTheme="minorHAnsi" w:hAnsiTheme="minorHAnsi" w:cstheme="minorHAnsi"/>
              </w:rPr>
              <w:t xml:space="preserve">  </w:t>
            </w:r>
            <w:r w:rsidR="00875211" w:rsidRPr="00CF0F10">
              <w:rPr>
                <w:rFonts w:asciiTheme="minorHAnsi" w:hAnsiTheme="minorHAnsi" w:cstheme="minorHAnsi"/>
              </w:rPr>
              <w:t xml:space="preserve">We </w:t>
            </w:r>
            <w:r w:rsidR="00CF0F10" w:rsidRPr="00CF0F10">
              <w:rPr>
                <w:rFonts w:asciiTheme="minorHAnsi" w:hAnsiTheme="minorHAnsi" w:cstheme="minorHAnsi"/>
              </w:rPr>
              <w:t xml:space="preserve">will </w:t>
            </w:r>
            <w:r w:rsidR="00875211" w:rsidRPr="00CF0F10">
              <w:rPr>
                <w:rFonts w:asciiTheme="minorHAnsi" w:hAnsiTheme="minorHAnsi" w:cstheme="minorHAnsi"/>
              </w:rPr>
              <w:t xml:space="preserve">provide a “stock” statement </w:t>
            </w:r>
            <w:r w:rsidR="00CF0F10" w:rsidRPr="00CF0F10">
              <w:rPr>
                <w:rFonts w:asciiTheme="minorHAnsi" w:hAnsiTheme="minorHAnsi" w:cstheme="minorHAnsi"/>
              </w:rPr>
              <w:t xml:space="preserve">that </w:t>
            </w:r>
            <w:r w:rsidR="00CF0F10">
              <w:rPr>
                <w:rFonts w:asciiTheme="minorHAnsi" w:hAnsiTheme="minorHAnsi" w:cstheme="minorHAnsi"/>
              </w:rPr>
              <w:t>authors can copy and paste</w:t>
            </w:r>
            <w:r w:rsidR="00CF0F10" w:rsidRPr="00CF0F10">
              <w:rPr>
                <w:rFonts w:asciiTheme="minorHAnsi" w:hAnsiTheme="minorHAnsi" w:cstheme="minorHAnsi"/>
              </w:rPr>
              <w:t xml:space="preserve"> into the form</w:t>
            </w:r>
            <w:r w:rsidR="00875211" w:rsidRPr="00CF0F10">
              <w:rPr>
                <w:rFonts w:asciiTheme="minorHAnsi" w:hAnsiTheme="minorHAnsi" w:cstheme="minorHAnsi"/>
              </w:rPr>
              <w:t xml:space="preserve">. </w:t>
            </w:r>
            <w:r w:rsidR="00CF0F10">
              <w:rPr>
                <w:rFonts w:asciiTheme="minorHAnsi" w:hAnsiTheme="minorHAnsi" w:cstheme="minorHAnsi"/>
              </w:rPr>
              <w:t xml:space="preserve"> </w:t>
            </w:r>
            <w:r w:rsidR="00DF7675" w:rsidRPr="00CF0F10">
              <w:rPr>
                <w:rFonts w:asciiTheme="minorHAnsi" w:hAnsiTheme="minorHAnsi" w:cstheme="minorHAnsi"/>
              </w:rPr>
              <w:t>W</w:t>
            </w:r>
            <w:r w:rsidRPr="00CF0F10">
              <w:rPr>
                <w:rFonts w:asciiTheme="minorHAnsi" w:hAnsiTheme="minorHAnsi" w:cstheme="minorHAnsi"/>
              </w:rPr>
              <w:t xml:space="preserve">e will also ask </w:t>
            </w:r>
            <w:r>
              <w:rPr>
                <w:rFonts w:asciiTheme="minorHAnsi" w:hAnsiTheme="minorHAnsi" w:cstheme="minorHAnsi"/>
              </w:rPr>
              <w:t xml:space="preserve">the author’s </w:t>
            </w:r>
            <w:r w:rsidR="00DF7675">
              <w:rPr>
                <w:rFonts w:asciiTheme="minorHAnsi" w:hAnsiTheme="minorHAnsi" w:cstheme="minorHAnsi"/>
              </w:rPr>
              <w:t xml:space="preserve">permission to use this as a model once </w:t>
            </w:r>
            <w:r>
              <w:rPr>
                <w:rFonts w:asciiTheme="minorHAnsi" w:hAnsiTheme="minorHAnsi" w:cstheme="minorHAnsi"/>
              </w:rPr>
              <w:t xml:space="preserve">the GE </w:t>
            </w:r>
            <w:r w:rsidR="0027227F">
              <w:rPr>
                <w:rFonts w:asciiTheme="minorHAnsi" w:hAnsiTheme="minorHAnsi" w:cstheme="minorHAnsi"/>
              </w:rPr>
              <w:t>language</w:t>
            </w:r>
            <w:r w:rsidR="00DF7675">
              <w:rPr>
                <w:rFonts w:asciiTheme="minorHAnsi" w:hAnsiTheme="minorHAnsi" w:cstheme="minorHAnsi"/>
              </w:rPr>
              <w:t xml:space="preserve"> is added and </w:t>
            </w:r>
            <w:r>
              <w:rPr>
                <w:rFonts w:asciiTheme="minorHAnsi" w:hAnsiTheme="minorHAnsi" w:cstheme="minorHAnsi"/>
              </w:rPr>
              <w:t xml:space="preserve">the course has </w:t>
            </w:r>
            <w:r w:rsidR="0027227F">
              <w:rPr>
                <w:rFonts w:asciiTheme="minorHAnsi" w:hAnsiTheme="minorHAnsi" w:cstheme="minorHAnsi"/>
              </w:rPr>
              <w:t>been approved by</w:t>
            </w:r>
            <w:r>
              <w:rPr>
                <w:rFonts w:asciiTheme="minorHAnsi" w:hAnsiTheme="minorHAnsi" w:cstheme="minorHAnsi"/>
              </w:rPr>
              <w:t xml:space="preserve"> the Provost’s Office.</w:t>
            </w:r>
          </w:p>
          <w:p w:rsidR="00BB1329" w:rsidRDefault="00BB1329" w:rsidP="00612181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B1329" w:rsidRDefault="00BB1329" w:rsidP="0061218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Motion was made </w:t>
            </w:r>
            <w:r w:rsidR="005B70FE">
              <w:rPr>
                <w:rFonts w:asciiTheme="minorHAnsi" w:hAnsiTheme="minorHAnsi" w:cstheme="minorHAnsi"/>
              </w:rPr>
              <w:t>to respond with the following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BB1329" w:rsidRPr="00BB1329" w:rsidRDefault="00BB1329" w:rsidP="00BB132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B1329">
              <w:rPr>
                <w:rFonts w:asciiTheme="minorHAnsi" w:hAnsiTheme="minorHAnsi" w:cstheme="minorHAnsi"/>
              </w:rPr>
              <w:t>Praise for a job well done</w:t>
            </w:r>
          </w:p>
          <w:p w:rsidR="00BB1329" w:rsidRPr="00BB1329" w:rsidRDefault="00BB1329" w:rsidP="00BB132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B1329">
              <w:rPr>
                <w:rFonts w:asciiTheme="minorHAnsi" w:hAnsiTheme="minorHAnsi" w:cstheme="minorHAnsi"/>
              </w:rPr>
              <w:t>Request to have the GE goal information added to the SoR</w:t>
            </w:r>
          </w:p>
          <w:p w:rsidR="0001260F" w:rsidRPr="0001260F" w:rsidRDefault="00BB1329" w:rsidP="000126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BB1329">
              <w:rPr>
                <w:rFonts w:asciiTheme="minorHAnsi" w:hAnsiTheme="minorHAnsi" w:cstheme="minorHAnsi"/>
              </w:rPr>
              <w:t>Request for permission to use the CAR as a model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E87E03" w:rsidRDefault="00E87E03" w:rsidP="000246A2">
            <w:pPr>
              <w:rPr>
                <w:rFonts w:asciiTheme="minorHAnsi" w:hAnsiTheme="minorHAnsi" w:cstheme="minorHAnsi"/>
              </w:rPr>
            </w:pPr>
          </w:p>
          <w:p w:rsidR="0001260F" w:rsidRDefault="0001260F" w:rsidP="006768C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1260F" w:rsidRDefault="0001260F" w:rsidP="006768C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01260F" w:rsidRDefault="0001260F" w:rsidP="006768C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327DCF" w:rsidRDefault="00FE19B4" w:rsidP="006768C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Gottlieb moved to respond </w:t>
            </w:r>
            <w:r w:rsidR="00BB1329">
              <w:rPr>
                <w:rFonts w:asciiTheme="minorHAnsi" w:hAnsiTheme="minorHAnsi" w:cstheme="minorHAnsi"/>
              </w:rPr>
              <w:t>as described.</w:t>
            </w:r>
          </w:p>
          <w:p w:rsidR="00FE19B4" w:rsidRPr="00532C72" w:rsidRDefault="00E87E03" w:rsidP="006768C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Frigo second, motion carried 10-0.</w:t>
            </w:r>
          </w:p>
        </w:tc>
      </w:tr>
      <w:tr w:rsidR="009E20D8" w:rsidRPr="00532C72" w:rsidTr="00FA43AD">
        <w:trPr>
          <w:trHeight w:val="93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D8" w:rsidRPr="009E20D8" w:rsidRDefault="009E20D8" w:rsidP="009E20D8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lastRenderedPageBreak/>
              <w:t>MUS 100 CAR reply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D8" w:rsidRPr="00E87E03" w:rsidRDefault="00E30B97" w:rsidP="00E87E03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GEC discussed specific items of concern with this CAR.</w:t>
            </w:r>
          </w:p>
          <w:p w:rsidR="007B1410" w:rsidRPr="00532C72" w:rsidRDefault="007B1410" w:rsidP="007B1410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D8" w:rsidRPr="00532C72" w:rsidRDefault="00C20A30" w:rsidP="005B70FE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87E03">
              <w:rPr>
                <w:rFonts w:asciiTheme="minorHAnsi" w:hAnsiTheme="minorHAnsi" w:cstheme="minorHAnsi"/>
              </w:rPr>
              <w:t xml:space="preserve">hair will revise the response letter to include these items, as </w:t>
            </w:r>
            <w:r w:rsidR="005B70FE">
              <w:rPr>
                <w:rFonts w:asciiTheme="minorHAnsi" w:hAnsiTheme="minorHAnsi" w:cstheme="minorHAnsi"/>
              </w:rPr>
              <w:t>agreed by committee</w:t>
            </w:r>
            <w:r w:rsidR="00E87E03">
              <w:rPr>
                <w:rFonts w:asciiTheme="minorHAnsi" w:hAnsiTheme="minorHAnsi" w:cstheme="minorHAnsi"/>
              </w:rPr>
              <w:t xml:space="preserve"> consensus.</w:t>
            </w:r>
          </w:p>
        </w:tc>
      </w:tr>
      <w:tr w:rsidR="009E20D8" w:rsidRPr="00532C72" w:rsidTr="00FA43AD">
        <w:trPr>
          <w:trHeight w:val="93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D8" w:rsidRPr="009E20D8" w:rsidRDefault="009E20D8" w:rsidP="009E20D8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t>CAR reviews, round 1.5</w:t>
            </w:r>
          </w:p>
          <w:p w:rsidR="009E20D8" w:rsidRPr="009E20D8" w:rsidRDefault="009E20D8" w:rsidP="009E20D8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t xml:space="preserve"> - Time for groups to discuss their assigned CARs among themselves</w:t>
            </w:r>
          </w:p>
          <w:p w:rsidR="009E20D8" w:rsidRPr="009E20D8" w:rsidRDefault="009E20D8" w:rsidP="009E20D8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t xml:space="preserve"> - Reports/committee discussion as necessary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EEA" w:rsidRPr="00E17EEA" w:rsidRDefault="00E17EEA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E17EEA">
              <w:rPr>
                <w:rFonts w:asciiTheme="minorHAnsi" w:hAnsiTheme="minorHAnsi" w:cstheme="minorHAnsi"/>
              </w:rPr>
              <w:t>Discussion time was not allotted, as only one group had all members present.</w:t>
            </w:r>
          </w:p>
          <w:p w:rsidR="00E87E03" w:rsidRDefault="007B1410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E87E03">
              <w:rPr>
                <w:rFonts w:asciiTheme="minorHAnsi" w:hAnsiTheme="minorHAnsi" w:cstheme="minorHAnsi"/>
                <w:b/>
              </w:rPr>
              <w:t xml:space="preserve">BIO 328 </w:t>
            </w:r>
          </w:p>
          <w:p w:rsidR="007B1410" w:rsidRDefault="00E87E03" w:rsidP="007B1410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</w:t>
            </w:r>
            <w:r w:rsidR="00B575B5">
              <w:rPr>
                <w:rFonts w:asciiTheme="minorHAnsi" w:hAnsiTheme="minorHAnsi" w:cstheme="minorHAnsi"/>
              </w:rPr>
              <w:t>uthor has</w:t>
            </w:r>
            <w:r>
              <w:rPr>
                <w:rFonts w:asciiTheme="minorHAnsi" w:hAnsiTheme="minorHAnsi" w:cstheme="minorHAnsi"/>
              </w:rPr>
              <w:t xml:space="preserve"> some</w:t>
            </w:r>
            <w:r w:rsidR="00B575B5">
              <w:rPr>
                <w:rFonts w:asciiTheme="minorHAnsi" w:hAnsiTheme="minorHAnsi" w:cstheme="minorHAnsi"/>
              </w:rPr>
              <w:t xml:space="preserve"> questions</w:t>
            </w:r>
            <w:r>
              <w:rPr>
                <w:rFonts w:asciiTheme="minorHAnsi" w:hAnsiTheme="minorHAnsi" w:cstheme="minorHAnsi"/>
              </w:rPr>
              <w:t xml:space="preserve"> for the reviewers</w:t>
            </w:r>
            <w:r w:rsidR="005A3802">
              <w:rPr>
                <w:rFonts w:asciiTheme="minorHAnsi" w:hAnsiTheme="minorHAnsi" w:cstheme="minorHAnsi"/>
              </w:rPr>
              <w:t>, which the chair will address.</w:t>
            </w:r>
          </w:p>
          <w:p w:rsidR="00B575B5" w:rsidRDefault="00B575B5" w:rsidP="007B1410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5A3802" w:rsidRDefault="005A3802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  <w:p w:rsidR="005A3802" w:rsidRDefault="005A3802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  <w:p w:rsidR="005A3802" w:rsidRDefault="005A3802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  <w:p w:rsidR="00E87E03" w:rsidRDefault="00B575B5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E87E03">
              <w:rPr>
                <w:rFonts w:asciiTheme="minorHAnsi" w:hAnsiTheme="minorHAnsi" w:cstheme="minorHAnsi"/>
                <w:b/>
              </w:rPr>
              <w:t>HST 103</w:t>
            </w:r>
            <w:r w:rsidR="00E87E03">
              <w:rPr>
                <w:rFonts w:asciiTheme="minorHAnsi" w:hAnsiTheme="minorHAnsi" w:cstheme="minorHAnsi"/>
              </w:rPr>
              <w:t xml:space="preserve"> </w:t>
            </w:r>
          </w:p>
          <w:p w:rsidR="00E87E03" w:rsidRDefault="00E87E03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5A3802" w:rsidRDefault="005A3802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B575B5" w:rsidRDefault="00E11709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authors</w:t>
            </w:r>
            <w:r w:rsidR="00E87E03">
              <w:rPr>
                <w:rFonts w:asciiTheme="minorHAnsi" w:hAnsiTheme="minorHAnsi" w:cstheme="minorHAnsi"/>
              </w:rPr>
              <w:t xml:space="preserve"> requested that w</w:t>
            </w:r>
            <w:r w:rsidR="00F973DE">
              <w:rPr>
                <w:rFonts w:asciiTheme="minorHAnsi" w:hAnsiTheme="minorHAnsi" w:cstheme="minorHAnsi"/>
              </w:rPr>
              <w:t xml:space="preserve">e include CAR templates when sending out </w:t>
            </w:r>
            <w:r w:rsidR="00E17EEA">
              <w:rPr>
                <w:rFonts w:asciiTheme="minorHAnsi" w:hAnsiTheme="minorHAnsi" w:cstheme="minorHAnsi"/>
              </w:rPr>
              <w:t xml:space="preserve">data </w:t>
            </w:r>
            <w:r w:rsidR="00F973DE">
              <w:rPr>
                <w:rFonts w:asciiTheme="minorHAnsi" w:hAnsiTheme="minorHAnsi" w:cstheme="minorHAnsi"/>
              </w:rPr>
              <w:t xml:space="preserve">graphs.  </w:t>
            </w:r>
          </w:p>
          <w:p w:rsidR="005B70FE" w:rsidRDefault="005B70FE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F973DE" w:rsidRDefault="00B575B5" w:rsidP="00731B2F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F973DE">
              <w:rPr>
                <w:rFonts w:asciiTheme="minorHAnsi" w:hAnsiTheme="minorHAnsi" w:cstheme="minorHAnsi"/>
                <w:b/>
              </w:rPr>
              <w:t>MES 201</w:t>
            </w:r>
          </w:p>
          <w:p w:rsidR="00F973DE" w:rsidRDefault="00F973DE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one was not done properly.   </w:t>
            </w:r>
            <w:r w:rsidR="004661CC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 xml:space="preserve"> entire assessment needs to be redone.  The</w:t>
            </w:r>
            <w:r w:rsidR="004661CC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 wi</w:t>
            </w:r>
            <w:r w:rsidR="004661CC">
              <w:rPr>
                <w:rFonts w:asciiTheme="minorHAnsi" w:hAnsiTheme="minorHAnsi" w:cstheme="minorHAnsi"/>
              </w:rPr>
              <w:t xml:space="preserve">ll be asked to </w:t>
            </w:r>
            <w:r>
              <w:rPr>
                <w:rFonts w:asciiTheme="minorHAnsi" w:hAnsiTheme="minorHAnsi" w:cstheme="minorHAnsi"/>
              </w:rPr>
              <w:t>do so</w:t>
            </w:r>
            <w:r w:rsidR="004661CC">
              <w:rPr>
                <w:rFonts w:asciiTheme="minorHAnsi" w:hAnsiTheme="minorHAnsi" w:cstheme="minorHAnsi"/>
              </w:rPr>
              <w:t xml:space="preserve"> in W</w:t>
            </w:r>
            <w:r>
              <w:rPr>
                <w:rFonts w:asciiTheme="minorHAnsi" w:hAnsiTheme="minorHAnsi" w:cstheme="minorHAnsi"/>
              </w:rPr>
              <w:t>inter 20</w:t>
            </w:r>
            <w:r w:rsidR="004661CC">
              <w:rPr>
                <w:rFonts w:asciiTheme="minorHAnsi" w:hAnsiTheme="minorHAnsi" w:cstheme="minorHAnsi"/>
              </w:rPr>
              <w:t xml:space="preserve">15.    </w:t>
            </w:r>
          </w:p>
          <w:p w:rsidR="00F973DE" w:rsidRDefault="00F973DE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B575B5" w:rsidRDefault="00F973DE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chair will dr</w:t>
            </w:r>
            <w:r w:rsidR="00E93107">
              <w:rPr>
                <w:rFonts w:asciiTheme="minorHAnsi" w:hAnsiTheme="minorHAnsi" w:cstheme="minorHAnsi"/>
              </w:rPr>
              <w:t>aft a letter requesting the repeat assessment</w:t>
            </w:r>
            <w:r>
              <w:rPr>
                <w:rFonts w:asciiTheme="minorHAnsi" w:hAnsiTheme="minorHAnsi" w:cstheme="minorHAnsi"/>
              </w:rPr>
              <w:t xml:space="preserve"> and the director will review it.  The letter does</w:t>
            </w:r>
            <w:r w:rsidR="004661CC">
              <w:rPr>
                <w:rFonts w:asciiTheme="minorHAnsi" w:hAnsiTheme="minorHAnsi" w:cstheme="minorHAnsi"/>
              </w:rPr>
              <w:t xml:space="preserve"> not need to come back to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4661CC">
              <w:rPr>
                <w:rFonts w:asciiTheme="minorHAnsi" w:hAnsiTheme="minorHAnsi" w:cstheme="minorHAnsi"/>
              </w:rPr>
              <w:t>committee</w:t>
            </w:r>
            <w:r>
              <w:rPr>
                <w:rFonts w:asciiTheme="minorHAnsi" w:hAnsiTheme="minorHAnsi" w:cstheme="minorHAnsi"/>
              </w:rPr>
              <w:t xml:space="preserve"> before being sent out</w:t>
            </w:r>
            <w:r w:rsidR="004661CC">
              <w:rPr>
                <w:rFonts w:asciiTheme="minorHAnsi" w:hAnsiTheme="minorHAnsi" w:cstheme="minorHAnsi"/>
              </w:rPr>
              <w:t>.</w:t>
            </w:r>
          </w:p>
          <w:p w:rsidR="00E17EEA" w:rsidRDefault="00E17EEA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F973DE" w:rsidRDefault="00F973DE" w:rsidP="00E17EEA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MTH</w:t>
            </w:r>
            <w:r w:rsidR="004661CC" w:rsidRPr="00F973DE">
              <w:rPr>
                <w:rFonts w:asciiTheme="minorHAnsi" w:hAnsiTheme="minorHAnsi" w:cstheme="minorHAnsi"/>
                <w:b/>
              </w:rPr>
              <w:t xml:space="preserve"> 131</w:t>
            </w:r>
          </w:p>
          <w:p w:rsidR="00EA6ED3" w:rsidRDefault="00EA6ED3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EA6ED3" w:rsidRDefault="00EA6ED3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F973DE" w:rsidRDefault="00520245" w:rsidP="00E17EEA">
            <w:pPr>
              <w:tabs>
                <w:tab w:val="left" w:pos="5925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F973DE">
              <w:rPr>
                <w:rFonts w:asciiTheme="minorHAnsi" w:hAnsiTheme="minorHAnsi" w:cstheme="minorHAnsi"/>
                <w:b/>
              </w:rPr>
              <w:lastRenderedPageBreak/>
              <w:t>PLS 301</w:t>
            </w:r>
          </w:p>
          <w:p w:rsidR="00520245" w:rsidRDefault="005A3802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author</w:t>
            </w:r>
            <w:r w:rsidR="00976B7F">
              <w:rPr>
                <w:rFonts w:asciiTheme="minorHAnsi" w:hAnsiTheme="minorHAnsi" w:cstheme="minorHAnsi"/>
              </w:rPr>
              <w:t xml:space="preserve"> suggested that assessment results be due immediately a</w:t>
            </w:r>
            <w:r w:rsidR="00E17EEA">
              <w:rPr>
                <w:rFonts w:asciiTheme="minorHAnsi" w:hAnsiTheme="minorHAnsi" w:cstheme="minorHAnsi"/>
              </w:rPr>
              <w:t>fter the end of the semester, noting that</w:t>
            </w:r>
            <w:r w:rsidR="00976B7F">
              <w:rPr>
                <w:rFonts w:asciiTheme="minorHAnsi" w:hAnsiTheme="minorHAnsi" w:cstheme="minorHAnsi"/>
              </w:rPr>
              <w:t xml:space="preserve"> the time lag posed a challenge</w:t>
            </w:r>
            <w:r w:rsidR="00E17EEA">
              <w:rPr>
                <w:rFonts w:asciiTheme="minorHAnsi" w:hAnsiTheme="minorHAnsi" w:cstheme="minorHAnsi"/>
              </w:rPr>
              <w:t xml:space="preserve"> in assessing the results</w:t>
            </w:r>
            <w:r w:rsidR="00976B7F">
              <w:rPr>
                <w:rFonts w:asciiTheme="minorHAnsi" w:hAnsiTheme="minorHAnsi" w:cstheme="minorHAnsi"/>
              </w:rPr>
              <w:t>.</w:t>
            </w:r>
            <w:r w:rsidR="00520245">
              <w:rPr>
                <w:rFonts w:asciiTheme="minorHAnsi" w:hAnsiTheme="minorHAnsi" w:cstheme="minorHAnsi"/>
              </w:rPr>
              <w:t xml:space="preserve"> </w:t>
            </w:r>
            <w:r w:rsidR="00976B7F">
              <w:rPr>
                <w:rFonts w:asciiTheme="minorHAnsi" w:hAnsiTheme="minorHAnsi" w:cstheme="minorHAnsi"/>
              </w:rPr>
              <w:t xml:space="preserve">  </w:t>
            </w:r>
            <w:r w:rsidR="00520245">
              <w:rPr>
                <w:rFonts w:asciiTheme="minorHAnsi" w:hAnsiTheme="minorHAnsi" w:cstheme="minorHAnsi"/>
              </w:rPr>
              <w:t>We can set earlier deadline</w:t>
            </w:r>
            <w:r w:rsidR="00976B7F">
              <w:rPr>
                <w:rFonts w:asciiTheme="minorHAnsi" w:hAnsiTheme="minorHAnsi" w:cstheme="minorHAnsi"/>
              </w:rPr>
              <w:t>s</w:t>
            </w:r>
            <w:r w:rsidR="00520245">
              <w:rPr>
                <w:rFonts w:asciiTheme="minorHAnsi" w:hAnsiTheme="minorHAnsi" w:cstheme="minorHAnsi"/>
              </w:rPr>
              <w:t xml:space="preserve"> and </w:t>
            </w:r>
            <w:r w:rsidR="00976B7F">
              <w:rPr>
                <w:rFonts w:asciiTheme="minorHAnsi" w:hAnsiTheme="minorHAnsi" w:cstheme="minorHAnsi"/>
              </w:rPr>
              <w:t>have instructors let us know if they</w:t>
            </w:r>
            <w:r w:rsidR="00520245">
              <w:rPr>
                <w:rFonts w:asciiTheme="minorHAnsi" w:hAnsiTheme="minorHAnsi" w:cstheme="minorHAnsi"/>
              </w:rPr>
              <w:t xml:space="preserve"> need more time.</w:t>
            </w:r>
            <w:r w:rsidR="0033160A">
              <w:rPr>
                <w:rFonts w:asciiTheme="minorHAnsi" w:hAnsiTheme="minorHAnsi" w:cstheme="minorHAnsi"/>
              </w:rPr>
              <w:t xml:space="preserve">   </w:t>
            </w:r>
          </w:p>
          <w:p w:rsidR="00B575B5" w:rsidRPr="00532C72" w:rsidRDefault="00B575B5" w:rsidP="00B575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0D8" w:rsidRDefault="009E20D8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A831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 will respond to the author</w:t>
            </w:r>
            <w:r w:rsidR="0001260F">
              <w:rPr>
                <w:rFonts w:asciiTheme="minorHAnsi" w:hAnsiTheme="minorHAnsi" w:cstheme="minorHAnsi"/>
              </w:rPr>
              <w:t>’s questions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E0326">
            <w:pPr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When graphs are created, the </w:t>
            </w:r>
            <w:r w:rsidR="0001260F">
              <w:rPr>
                <w:rFonts w:asciiTheme="minorHAnsi" w:hAnsiTheme="minorHAnsi" w:cstheme="minorHAnsi"/>
              </w:rPr>
              <w:t xml:space="preserve">GE </w:t>
            </w:r>
            <w:r>
              <w:rPr>
                <w:rFonts w:asciiTheme="minorHAnsi" w:hAnsiTheme="minorHAnsi" w:cstheme="minorHAnsi"/>
              </w:rPr>
              <w:t xml:space="preserve">grad assistant will insert them into the templates and send them to authors.  </w:t>
            </w: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C20A30" w:rsidP="00CF0F1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17EEA">
              <w:rPr>
                <w:rFonts w:asciiTheme="minorHAnsi" w:hAnsiTheme="minorHAnsi" w:cstheme="minorHAnsi"/>
              </w:rPr>
              <w:t xml:space="preserve">hair will send the letter </w:t>
            </w:r>
            <w:r w:rsidR="00CF0F10">
              <w:rPr>
                <w:rFonts w:asciiTheme="minorHAnsi" w:hAnsiTheme="minorHAnsi" w:cstheme="minorHAnsi"/>
              </w:rPr>
              <w:t>once</w:t>
            </w:r>
            <w:r w:rsidR="00E17EEA">
              <w:rPr>
                <w:rFonts w:asciiTheme="minorHAnsi" w:hAnsiTheme="minorHAnsi" w:cstheme="minorHAnsi"/>
              </w:rPr>
              <w:t xml:space="preserve"> it is </w:t>
            </w:r>
            <w:r w:rsidR="00CF0F10" w:rsidRPr="00CF0F10">
              <w:rPr>
                <w:rFonts w:asciiTheme="minorHAnsi" w:hAnsiTheme="minorHAnsi" w:cstheme="minorHAnsi"/>
              </w:rPr>
              <w:t>reviewed</w:t>
            </w:r>
            <w:r w:rsidR="00E17EEA" w:rsidRPr="00CF0F10">
              <w:rPr>
                <w:rFonts w:asciiTheme="minorHAnsi" w:hAnsiTheme="minorHAnsi" w:cstheme="minorHAnsi"/>
              </w:rPr>
              <w:t xml:space="preserve"> </w:t>
            </w:r>
            <w:r w:rsidR="00E17EEA">
              <w:rPr>
                <w:rFonts w:asciiTheme="minorHAnsi" w:hAnsiTheme="minorHAnsi" w:cstheme="minorHAnsi"/>
              </w:rPr>
              <w:t>by the director.</w:t>
            </w: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17EEA" w:rsidRPr="00532C72" w:rsidRDefault="00E17EEA" w:rsidP="00E17EEA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will set new deadlines for submitting completed CARs.</w:t>
            </w:r>
          </w:p>
        </w:tc>
      </w:tr>
      <w:tr w:rsidR="00DA06A8" w:rsidRPr="00532C72" w:rsidTr="00CF0F10">
        <w:trPr>
          <w:trHeight w:val="35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9E20D8" w:rsidRDefault="009E20D8" w:rsidP="009E20D8">
            <w:pPr>
              <w:rPr>
                <w:rFonts w:asciiTheme="minorHAnsi" w:hAnsiTheme="minorHAnsi" w:cstheme="minorHAnsi"/>
                <w:b/>
              </w:rPr>
            </w:pPr>
            <w:r w:rsidRPr="009E20D8">
              <w:rPr>
                <w:rFonts w:asciiTheme="minorHAnsi" w:hAnsiTheme="minorHAnsi" w:cstheme="minorHAnsi"/>
                <w:b/>
              </w:rPr>
              <w:lastRenderedPageBreak/>
              <w:t>Email message to unit heads RE: courses in Mathematical Sciences aligning with MTA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B5" w:rsidRDefault="00875211" w:rsidP="00B334B5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CF0F10">
              <w:rPr>
                <w:rFonts w:asciiTheme="minorHAnsi" w:hAnsiTheme="minorHAnsi" w:cstheme="minorHAnsi"/>
              </w:rPr>
              <w:t xml:space="preserve">Most of the </w:t>
            </w:r>
            <w:r w:rsidR="00976B7F">
              <w:rPr>
                <w:rFonts w:asciiTheme="minorHAnsi" w:hAnsiTheme="minorHAnsi" w:cstheme="minorHAnsi"/>
              </w:rPr>
              <w:t>mathematics courses will naturally fulfill the requirements</w:t>
            </w:r>
            <w:r w:rsidRPr="00CF0F10">
              <w:rPr>
                <w:rFonts w:asciiTheme="minorHAnsi" w:hAnsiTheme="minorHAnsi" w:cstheme="minorHAnsi"/>
              </w:rPr>
              <w:t>, as will STA 215</w:t>
            </w:r>
            <w:r w:rsidR="00976B7F" w:rsidRPr="00CF0F10">
              <w:rPr>
                <w:rFonts w:asciiTheme="minorHAnsi" w:hAnsiTheme="minorHAnsi" w:cstheme="minorHAnsi"/>
              </w:rPr>
              <w:t xml:space="preserve">.  The </w:t>
            </w:r>
            <w:r w:rsidR="00976B7F">
              <w:rPr>
                <w:rFonts w:asciiTheme="minorHAnsi" w:hAnsiTheme="minorHAnsi" w:cstheme="minorHAnsi"/>
              </w:rPr>
              <w:t>courses we are concerned about are CIS 160 (Programming with Visual Basic), GPY 200 (Co</w:t>
            </w:r>
            <w:r>
              <w:rPr>
                <w:rFonts w:asciiTheme="minorHAnsi" w:hAnsiTheme="minorHAnsi" w:cstheme="minorHAnsi"/>
              </w:rPr>
              <w:t xml:space="preserve">mputer Cartography), </w:t>
            </w:r>
            <w:r w:rsidR="00976B7F">
              <w:rPr>
                <w:rFonts w:asciiTheme="minorHAnsi" w:hAnsiTheme="minorHAnsi" w:cstheme="minorHAnsi"/>
              </w:rPr>
              <w:t>PHI 103 (Logic</w:t>
            </w:r>
            <w:r w:rsidR="00976B7F" w:rsidRPr="00CF0F10">
              <w:rPr>
                <w:rFonts w:asciiTheme="minorHAnsi" w:hAnsiTheme="minorHAnsi" w:cstheme="minorHAnsi"/>
              </w:rPr>
              <w:t>)</w:t>
            </w:r>
            <w:r w:rsidRPr="00CF0F10">
              <w:rPr>
                <w:rFonts w:asciiTheme="minorHAnsi" w:hAnsiTheme="minorHAnsi" w:cstheme="minorHAnsi"/>
              </w:rPr>
              <w:t xml:space="preserve">, MTH 131 (Introduction to Mathematics) and MTH 221 (Mathematics for Elementary Teachers </w:t>
            </w:r>
            <w:r w:rsidR="00B334B5" w:rsidRPr="00CF0F10">
              <w:rPr>
                <w:rFonts w:asciiTheme="minorHAnsi" w:hAnsiTheme="minorHAnsi" w:cstheme="minorHAnsi"/>
              </w:rPr>
              <w:t xml:space="preserve"> </w:t>
            </w:r>
            <w:r w:rsidRPr="00CF0F10">
              <w:rPr>
                <w:rFonts w:asciiTheme="minorHAnsi" w:hAnsiTheme="minorHAnsi" w:cstheme="minorHAnsi"/>
              </w:rPr>
              <w:t>1)</w:t>
            </w:r>
            <w:r w:rsidR="00976B7F" w:rsidRPr="00CF0F10">
              <w:rPr>
                <w:rFonts w:asciiTheme="minorHAnsi" w:hAnsiTheme="minorHAnsi" w:cstheme="minorHAnsi"/>
              </w:rPr>
              <w:t>.</w:t>
            </w:r>
            <w:r w:rsidR="00976B7F">
              <w:rPr>
                <w:rFonts w:asciiTheme="minorHAnsi" w:hAnsiTheme="minorHAnsi" w:cstheme="minorHAnsi"/>
              </w:rPr>
              <w:t xml:space="preserve">  However, no</w:t>
            </w:r>
            <w:r w:rsidR="0033160A">
              <w:rPr>
                <w:rFonts w:asciiTheme="minorHAnsi" w:hAnsiTheme="minorHAnsi" w:cstheme="minorHAnsi"/>
              </w:rPr>
              <w:t>t all cours</w:t>
            </w:r>
            <w:bookmarkStart w:id="0" w:name="_GoBack"/>
            <w:bookmarkEnd w:id="0"/>
            <w:r w:rsidR="0033160A">
              <w:rPr>
                <w:rFonts w:asciiTheme="minorHAnsi" w:hAnsiTheme="minorHAnsi" w:cstheme="minorHAnsi"/>
              </w:rPr>
              <w:t xml:space="preserve">es need to meet </w:t>
            </w:r>
            <w:r w:rsidR="00976B7F">
              <w:rPr>
                <w:rFonts w:asciiTheme="minorHAnsi" w:hAnsiTheme="minorHAnsi" w:cstheme="minorHAnsi"/>
              </w:rPr>
              <w:t xml:space="preserve">the </w:t>
            </w:r>
            <w:r w:rsidR="0033160A">
              <w:rPr>
                <w:rFonts w:asciiTheme="minorHAnsi" w:hAnsiTheme="minorHAnsi" w:cstheme="minorHAnsi"/>
              </w:rPr>
              <w:t>standards</w:t>
            </w:r>
            <w:r w:rsidR="00976B7F">
              <w:rPr>
                <w:rFonts w:asciiTheme="minorHAnsi" w:hAnsiTheme="minorHAnsi" w:cstheme="minorHAnsi"/>
              </w:rPr>
              <w:t xml:space="preserve"> for the program to be in compliance</w:t>
            </w:r>
            <w:r w:rsidR="0033160A">
              <w:rPr>
                <w:rFonts w:asciiTheme="minorHAnsi" w:hAnsiTheme="minorHAnsi" w:cstheme="minorHAnsi"/>
              </w:rPr>
              <w:t xml:space="preserve">.  </w:t>
            </w:r>
            <w:r w:rsidR="00976B7F">
              <w:rPr>
                <w:rFonts w:asciiTheme="minorHAnsi" w:hAnsiTheme="minorHAnsi" w:cstheme="minorHAnsi"/>
              </w:rPr>
              <w:t xml:space="preserve"> We can acknowledge that this is the case and be okay with it.</w:t>
            </w:r>
            <w:r w:rsidR="00B334B5">
              <w:rPr>
                <w:rFonts w:asciiTheme="minorHAnsi" w:hAnsiTheme="minorHAnsi" w:cstheme="minorHAnsi"/>
              </w:rPr>
              <w:t xml:space="preserve">  </w:t>
            </w:r>
            <w:r w:rsidR="00B334B5" w:rsidRPr="00CF0F10">
              <w:rPr>
                <w:rFonts w:asciiTheme="minorHAnsi" w:hAnsiTheme="minorHAnsi" w:cstheme="minorHAnsi"/>
              </w:rPr>
              <w:t xml:space="preserve">Also, </w:t>
            </w:r>
            <w:r w:rsidR="00B334B5">
              <w:rPr>
                <w:rFonts w:asciiTheme="minorHAnsi" w:hAnsiTheme="minorHAnsi" w:cstheme="minorHAnsi"/>
              </w:rPr>
              <w:t xml:space="preserve">quantitative reasoning is skill goal outside of math, and we cover that in other areas.  </w:t>
            </w:r>
          </w:p>
          <w:p w:rsidR="00B334B5" w:rsidRDefault="0033160A" w:rsidP="00A831A9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:rsidR="00CF0F10" w:rsidRDefault="00CF0F10" w:rsidP="00A831A9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:rsidR="00B54F71" w:rsidRPr="00532C72" w:rsidRDefault="00976B7F" w:rsidP="00CF0F10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</w:t>
            </w:r>
            <w:r w:rsidR="0033160A">
              <w:rPr>
                <w:rFonts w:asciiTheme="minorHAnsi" w:hAnsiTheme="minorHAnsi" w:cstheme="minorHAnsi"/>
              </w:rPr>
              <w:t xml:space="preserve"> will ask unit heads</w:t>
            </w:r>
            <w:r>
              <w:rPr>
                <w:rFonts w:asciiTheme="minorHAnsi" w:hAnsiTheme="minorHAnsi" w:cstheme="minorHAnsi"/>
              </w:rPr>
              <w:t xml:space="preserve"> for their input</w:t>
            </w:r>
            <w:r w:rsidR="00CF0F10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B1329">
              <w:rPr>
                <w:rFonts w:asciiTheme="minorHAnsi" w:hAnsiTheme="minorHAnsi" w:cstheme="minorHAnsi"/>
              </w:rPr>
              <w:t>We don’t require</w:t>
            </w:r>
            <w:r w:rsidR="0033160A">
              <w:rPr>
                <w:rFonts w:asciiTheme="minorHAnsi" w:hAnsiTheme="minorHAnsi" w:cstheme="minorHAnsi"/>
              </w:rPr>
              <w:t xml:space="preserve"> evidence</w:t>
            </w:r>
            <w:r w:rsidR="00BB1329">
              <w:rPr>
                <w:rFonts w:asciiTheme="minorHAnsi" w:hAnsiTheme="minorHAnsi" w:cstheme="minorHAnsi"/>
              </w:rPr>
              <w:t>, we</w:t>
            </w:r>
            <w:r w:rsidR="0033160A">
              <w:rPr>
                <w:rFonts w:asciiTheme="minorHAnsi" w:hAnsiTheme="minorHAnsi" w:cstheme="minorHAnsi"/>
              </w:rPr>
              <w:t xml:space="preserve"> just need </w:t>
            </w:r>
            <w:r w:rsidR="00BB1329">
              <w:rPr>
                <w:rFonts w:asciiTheme="minorHAnsi" w:hAnsiTheme="minorHAnsi" w:cstheme="minorHAnsi"/>
              </w:rPr>
              <w:t xml:space="preserve">the unit heads to confirm that the courses </w:t>
            </w:r>
            <w:r w:rsidR="00B334B5">
              <w:rPr>
                <w:rFonts w:asciiTheme="minorHAnsi" w:hAnsiTheme="minorHAnsi" w:cstheme="minorHAnsi"/>
              </w:rPr>
              <w:t xml:space="preserve">do </w:t>
            </w:r>
            <w:r w:rsidR="00B334B5" w:rsidRPr="00CF0F10">
              <w:rPr>
                <w:rFonts w:asciiTheme="minorHAnsi" w:hAnsiTheme="minorHAnsi" w:cstheme="minorHAnsi"/>
              </w:rPr>
              <w:t xml:space="preserve">or do not </w:t>
            </w:r>
            <w:r w:rsidR="00A831A9">
              <w:rPr>
                <w:rFonts w:asciiTheme="minorHAnsi" w:hAnsiTheme="minorHAnsi" w:cstheme="minorHAnsi"/>
              </w:rPr>
              <w:t>cover the MTA requirements</w:t>
            </w:r>
            <w:r w:rsidR="00BB1329">
              <w:rPr>
                <w:rFonts w:asciiTheme="minorHAnsi" w:hAnsiTheme="minorHAnsi" w:cstheme="minorHAnsi"/>
              </w:rPr>
              <w:t>.</w:t>
            </w:r>
            <w:r w:rsidR="003316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DD" w:rsidRPr="00532C72" w:rsidRDefault="00822DDD" w:rsidP="00EE0326">
            <w:pPr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D22F7D">
            <w:pPr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D22F7D">
            <w:pPr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D22F7D">
            <w:pPr>
              <w:rPr>
                <w:rFonts w:asciiTheme="minorHAnsi" w:hAnsiTheme="minorHAnsi" w:cstheme="minorHAnsi"/>
              </w:rPr>
            </w:pPr>
          </w:p>
          <w:p w:rsidR="00822DDD" w:rsidRPr="00532C72" w:rsidRDefault="00822DDD" w:rsidP="00D22F7D">
            <w:pPr>
              <w:rPr>
                <w:rFonts w:asciiTheme="minorHAnsi" w:hAnsiTheme="minorHAnsi" w:cstheme="minorHAnsi"/>
              </w:rPr>
            </w:pPr>
          </w:p>
          <w:p w:rsidR="00822DDD" w:rsidRDefault="00822DDD" w:rsidP="00D22F7D">
            <w:pPr>
              <w:rPr>
                <w:rFonts w:asciiTheme="minorHAnsi" w:hAnsiTheme="minorHAnsi" w:cstheme="minorHAnsi"/>
              </w:rPr>
            </w:pPr>
          </w:p>
          <w:p w:rsidR="00CF0F10" w:rsidRDefault="00CF0F10" w:rsidP="00CF0F10">
            <w:pPr>
              <w:rPr>
                <w:rFonts w:asciiTheme="minorHAnsi" w:hAnsiTheme="minorHAnsi" w:cstheme="minorHAnsi"/>
              </w:rPr>
            </w:pPr>
          </w:p>
          <w:p w:rsidR="00B54F71" w:rsidRPr="00532C72" w:rsidRDefault="00B54F71" w:rsidP="00CF0F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Director will email unit heads for input. </w:t>
            </w:r>
          </w:p>
        </w:tc>
      </w:tr>
      <w:tr w:rsidR="00161E16" w:rsidRPr="00532C72" w:rsidTr="00FA43AD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AB1CB7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F5F" w:rsidRPr="00532C72" w:rsidRDefault="00EA6ED3" w:rsidP="00EA6ED3">
            <w:pPr>
              <w:tabs>
                <w:tab w:val="left" w:pos="5925"/>
              </w:tabs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 will not meet</w:t>
            </w:r>
            <w:r w:rsidR="0033160A">
              <w:rPr>
                <w:rFonts w:asciiTheme="minorHAnsi" w:hAnsiTheme="minorHAnsi" w:cstheme="minorHAnsi"/>
              </w:rPr>
              <w:t xml:space="preserve"> next week.  </w:t>
            </w:r>
            <w:r>
              <w:rPr>
                <w:rFonts w:asciiTheme="minorHAnsi" w:hAnsiTheme="minorHAnsi" w:cstheme="minorHAnsi"/>
              </w:rPr>
              <w:t xml:space="preserve"> Th</w:t>
            </w:r>
            <w:r w:rsidR="00BB1329">
              <w:rPr>
                <w:rFonts w:asciiTheme="minorHAnsi" w:hAnsiTheme="minorHAnsi" w:cstheme="minorHAnsi"/>
              </w:rPr>
              <w:t>e next meeting - the last for</w:t>
            </w:r>
            <w:r>
              <w:rPr>
                <w:rFonts w:asciiTheme="minorHAnsi" w:hAnsiTheme="minorHAnsi" w:cstheme="minorHAnsi"/>
              </w:rPr>
              <w:t xml:space="preserve"> this term - will be on </w:t>
            </w:r>
            <w:r w:rsidR="0033160A">
              <w:rPr>
                <w:rFonts w:asciiTheme="minorHAnsi" w:hAnsiTheme="minorHAnsi" w:cstheme="minorHAnsi"/>
              </w:rPr>
              <w:t>Dec.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3160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  The chair will set the agenda well in advance of the meeting to give the CAR groups time to review their CARs.</w:t>
            </w:r>
            <w:r w:rsidR="00ED6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161E16" w:rsidP="00D22F7D">
            <w:pPr>
              <w:rPr>
                <w:rFonts w:asciiTheme="minorHAnsi" w:hAnsiTheme="minorHAnsi" w:cstheme="minorHAnsi"/>
              </w:rPr>
            </w:pPr>
          </w:p>
        </w:tc>
      </w:tr>
      <w:tr w:rsidR="00161E16" w:rsidRPr="00532C72" w:rsidTr="00FA43AD">
        <w:trPr>
          <w:trHeight w:val="138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532C72" w:rsidRDefault="00AB1CB7" w:rsidP="00AA7116">
            <w:pPr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B01" w:rsidRDefault="00EA6ED3" w:rsidP="00BB132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director has c</w:t>
            </w:r>
            <w:r w:rsidR="00ED6142" w:rsidRPr="00ED6142">
              <w:rPr>
                <w:rFonts w:asciiTheme="minorHAnsi" w:hAnsiTheme="minorHAnsi" w:cstheme="minorHAnsi"/>
              </w:rPr>
              <w:t xml:space="preserve">rafted </w:t>
            </w:r>
            <w:r>
              <w:rPr>
                <w:rFonts w:asciiTheme="minorHAnsi" w:hAnsiTheme="minorHAnsi" w:cstheme="minorHAnsi"/>
              </w:rPr>
              <w:t xml:space="preserve">an </w:t>
            </w:r>
            <w:r w:rsidR="00ED6142" w:rsidRPr="00ED6142">
              <w:rPr>
                <w:rFonts w:asciiTheme="minorHAnsi" w:hAnsiTheme="minorHAnsi" w:cstheme="minorHAnsi"/>
              </w:rPr>
              <w:t xml:space="preserve">email to send to </w:t>
            </w:r>
            <w:r>
              <w:rPr>
                <w:rFonts w:asciiTheme="minorHAnsi" w:hAnsiTheme="minorHAnsi" w:cstheme="minorHAnsi"/>
              </w:rPr>
              <w:t>unit head</w:t>
            </w:r>
            <w:r w:rsidR="00ED6142" w:rsidRPr="00ED6142">
              <w:rPr>
                <w:rFonts w:asciiTheme="minorHAnsi" w:hAnsiTheme="minorHAnsi" w:cstheme="minorHAnsi"/>
              </w:rPr>
              <w:t xml:space="preserve">s asking </w:t>
            </w:r>
            <w:r w:rsidR="00BB1329">
              <w:rPr>
                <w:rFonts w:asciiTheme="minorHAnsi" w:hAnsiTheme="minorHAnsi" w:cstheme="minorHAnsi"/>
              </w:rPr>
              <w:t>them to</w:t>
            </w:r>
            <w:r w:rsidR="00ED6142" w:rsidRPr="00ED614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have their faculty </w:t>
            </w:r>
            <w:r w:rsidR="00ED6142" w:rsidRPr="00ED6142">
              <w:rPr>
                <w:rFonts w:asciiTheme="minorHAnsi" w:hAnsiTheme="minorHAnsi" w:cstheme="minorHAnsi"/>
              </w:rPr>
              <w:t xml:space="preserve">include </w:t>
            </w:r>
            <w:r>
              <w:rPr>
                <w:rFonts w:asciiTheme="minorHAnsi" w:hAnsiTheme="minorHAnsi" w:cstheme="minorHAnsi"/>
              </w:rPr>
              <w:t xml:space="preserve">the following </w:t>
            </w:r>
            <w:r w:rsidR="00ED6142" w:rsidRPr="00ED6142">
              <w:rPr>
                <w:rFonts w:asciiTheme="minorHAnsi" w:hAnsiTheme="minorHAnsi" w:cstheme="minorHAnsi"/>
              </w:rPr>
              <w:t xml:space="preserve">items in </w:t>
            </w:r>
            <w:r>
              <w:rPr>
                <w:rFonts w:asciiTheme="minorHAnsi" w:hAnsiTheme="minorHAnsi" w:cstheme="minorHAnsi"/>
              </w:rPr>
              <w:t xml:space="preserve">their </w:t>
            </w:r>
            <w:r w:rsidR="00BD1B01">
              <w:rPr>
                <w:rFonts w:asciiTheme="minorHAnsi" w:hAnsiTheme="minorHAnsi" w:cstheme="minorHAnsi"/>
              </w:rPr>
              <w:t>syllabi:</w:t>
            </w:r>
          </w:p>
          <w:p w:rsidR="00BD1B01" w:rsidRDefault="00BD1B01" w:rsidP="00BB132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EA6ED3" w:rsidRPr="00EA6ED3" w:rsidRDefault="00EA6ED3" w:rsidP="00BB1329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r w:rsidRPr="00EA6ED3">
              <w:rPr>
                <w:rFonts w:asciiTheme="minorHAnsi" w:hAnsiTheme="minorHAnsi" w:cstheme="minorHAnsi"/>
              </w:rPr>
              <w:t xml:space="preserve">The </w:t>
            </w:r>
            <w:r w:rsidR="00ED6142" w:rsidRPr="00EA6ED3">
              <w:rPr>
                <w:rFonts w:asciiTheme="minorHAnsi" w:hAnsiTheme="minorHAnsi" w:cstheme="minorHAnsi"/>
              </w:rPr>
              <w:t>GE category</w:t>
            </w:r>
            <w:r>
              <w:rPr>
                <w:rFonts w:asciiTheme="minorHAnsi" w:hAnsiTheme="minorHAnsi" w:cstheme="minorHAnsi"/>
              </w:rPr>
              <w:t xml:space="preserve"> being</w:t>
            </w:r>
            <w:r w:rsidR="00ED6142" w:rsidRPr="00EA6ED3">
              <w:rPr>
                <w:rFonts w:asciiTheme="minorHAnsi" w:hAnsiTheme="minorHAnsi" w:cstheme="minorHAnsi"/>
              </w:rPr>
              <w:t xml:space="preserve"> fulfilled</w:t>
            </w:r>
          </w:p>
          <w:p w:rsidR="00EA6ED3" w:rsidRPr="00EA6ED3" w:rsidRDefault="00EA6ED3" w:rsidP="00BB1329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  <w:r w:rsidRPr="00EA6ED3">
              <w:rPr>
                <w:rFonts w:asciiTheme="minorHAnsi" w:hAnsiTheme="minorHAnsi" w:cstheme="minorHAnsi"/>
              </w:rPr>
              <w:t>The GE</w:t>
            </w:r>
            <w:r w:rsidR="00ED6142" w:rsidRPr="00EA6ED3">
              <w:rPr>
                <w:rFonts w:asciiTheme="minorHAnsi" w:hAnsiTheme="minorHAnsi" w:cstheme="minorHAnsi"/>
              </w:rPr>
              <w:t xml:space="preserve"> goals associated with </w:t>
            </w:r>
            <w:r w:rsidRPr="00EA6ED3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course</w:t>
            </w:r>
          </w:p>
          <w:p w:rsidR="00EA6ED3" w:rsidRPr="00EA6ED3" w:rsidRDefault="00EA6ED3" w:rsidP="00BB1329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</w:p>
          <w:p w:rsidR="00BD1B01" w:rsidRPr="00BD1B01" w:rsidRDefault="00EA6ED3" w:rsidP="00BB1329">
            <w:pPr>
              <w:spacing w:line="240" w:lineRule="auto"/>
              <w:ind w:left="-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required</w:t>
            </w:r>
            <w:r w:rsidR="00ED6142" w:rsidRPr="00EA6ED3">
              <w:rPr>
                <w:rFonts w:asciiTheme="minorHAnsi" w:hAnsiTheme="minorHAnsi" w:cstheme="minorHAnsi"/>
              </w:rPr>
              <w:t xml:space="preserve"> info</w:t>
            </w:r>
            <w:r>
              <w:rPr>
                <w:rFonts w:asciiTheme="minorHAnsi" w:hAnsiTheme="minorHAnsi" w:cstheme="minorHAnsi"/>
              </w:rPr>
              <w:t>rmation</w:t>
            </w:r>
            <w:r w:rsidR="00BB1329">
              <w:rPr>
                <w:rFonts w:asciiTheme="minorHAnsi" w:hAnsiTheme="minorHAnsi" w:cstheme="minorHAnsi"/>
              </w:rPr>
              <w:t xml:space="preserve"> for the individual courses</w:t>
            </w:r>
            <w:r w:rsidR="00ED6142" w:rsidRPr="00EA6ED3">
              <w:rPr>
                <w:rFonts w:asciiTheme="minorHAnsi" w:hAnsiTheme="minorHAnsi" w:cstheme="minorHAnsi"/>
              </w:rPr>
              <w:t xml:space="preserve"> will be included in l</w:t>
            </w:r>
            <w:r>
              <w:rPr>
                <w:rFonts w:asciiTheme="minorHAnsi" w:hAnsiTheme="minorHAnsi" w:cstheme="minorHAnsi"/>
              </w:rPr>
              <w:t>e</w:t>
            </w:r>
            <w:r w:rsidR="00ED6142" w:rsidRPr="00EA6ED3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te</w:t>
            </w:r>
            <w:r w:rsidR="00ED6142" w:rsidRPr="00EA6ED3">
              <w:rPr>
                <w:rFonts w:asciiTheme="minorHAnsi" w:hAnsiTheme="minorHAnsi" w:cstheme="minorHAnsi"/>
              </w:rPr>
              <w:t xml:space="preserve">r to </w:t>
            </w:r>
            <w:r>
              <w:rPr>
                <w:rFonts w:asciiTheme="minorHAnsi" w:hAnsiTheme="minorHAnsi" w:cstheme="minorHAnsi"/>
              </w:rPr>
              <w:t>the unit head</w:t>
            </w:r>
            <w:r w:rsidR="00ED6142" w:rsidRPr="00EA6ED3">
              <w:rPr>
                <w:rFonts w:asciiTheme="minorHAnsi" w:hAnsiTheme="minorHAnsi" w:cstheme="minorHAnsi"/>
              </w:rPr>
              <w:t xml:space="preserve">.  </w:t>
            </w:r>
            <w:r>
              <w:rPr>
                <w:rFonts w:asciiTheme="minorHAnsi" w:hAnsiTheme="minorHAnsi" w:cstheme="minorHAnsi"/>
              </w:rPr>
              <w:t>Content goals will be labeled</w:t>
            </w:r>
            <w:r w:rsidR="00ED6142" w:rsidRPr="00EA6ED3">
              <w:rPr>
                <w:rFonts w:asciiTheme="minorHAnsi" w:hAnsiTheme="minorHAnsi" w:cstheme="minorHAnsi"/>
              </w:rPr>
              <w:t xml:space="preserve"> “GE K</w:t>
            </w:r>
            <w:r>
              <w:rPr>
                <w:rFonts w:asciiTheme="minorHAnsi" w:hAnsiTheme="minorHAnsi" w:cstheme="minorHAnsi"/>
              </w:rPr>
              <w:t>nowledge Goals for this course” and</w:t>
            </w:r>
            <w:r w:rsidR="00ED6142" w:rsidRPr="00EA6ED3">
              <w:rPr>
                <w:rFonts w:asciiTheme="minorHAnsi" w:hAnsiTheme="minorHAnsi" w:cstheme="minorHAnsi"/>
              </w:rPr>
              <w:t xml:space="preserve"> “GE Skills Goal for this course”.</w:t>
            </w:r>
          </w:p>
          <w:p w:rsidR="00BD1B01" w:rsidRDefault="00BD1B01" w:rsidP="00BB132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1B01" w:rsidRDefault="00EA6ED3" w:rsidP="00BB132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syllabus attachment to the </w:t>
            </w:r>
            <w:r w:rsidR="00BD1B01">
              <w:rPr>
                <w:rFonts w:asciiTheme="minorHAnsi" w:hAnsiTheme="minorHAnsi" w:cstheme="minorHAnsi"/>
              </w:rPr>
              <w:t xml:space="preserve">First Day email </w:t>
            </w:r>
            <w:r>
              <w:rPr>
                <w:rFonts w:asciiTheme="minorHAnsi" w:hAnsiTheme="minorHAnsi" w:cstheme="minorHAnsi"/>
              </w:rPr>
              <w:t xml:space="preserve">to instructors will be modified.  Instead of listing all goals, it will include only goals specific to the course being taught. </w:t>
            </w:r>
          </w:p>
          <w:p w:rsidR="00EA6ED3" w:rsidRDefault="00EA6ED3" w:rsidP="00BB132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D1B01" w:rsidRDefault="00EA6ED3" w:rsidP="00BB132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assessment portion of the GE website will be </w:t>
            </w:r>
            <w:r w:rsidR="00BD1B01">
              <w:rPr>
                <w:rFonts w:asciiTheme="minorHAnsi" w:hAnsiTheme="minorHAnsi" w:cstheme="minorHAnsi"/>
              </w:rPr>
              <w:t>reorganize</w:t>
            </w:r>
            <w:r>
              <w:rPr>
                <w:rFonts w:asciiTheme="minorHAnsi" w:hAnsiTheme="minorHAnsi" w:cstheme="minorHAnsi"/>
              </w:rPr>
              <w:t>d</w:t>
            </w:r>
            <w:r w:rsidR="00BD1B0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to present the material by </w:t>
            </w:r>
            <w:r w:rsidR="00BD1B01">
              <w:rPr>
                <w:rFonts w:asciiTheme="minorHAnsi" w:hAnsiTheme="minorHAnsi" w:cstheme="minorHAnsi"/>
              </w:rPr>
              <w:t xml:space="preserve">department.  </w:t>
            </w:r>
            <w:r>
              <w:rPr>
                <w:rFonts w:asciiTheme="minorHAnsi" w:hAnsiTheme="minorHAnsi" w:cstheme="minorHAnsi"/>
              </w:rPr>
              <w:t>Individual CAP and CAR files will also be password protected.</w:t>
            </w:r>
          </w:p>
          <w:p w:rsidR="00ED6142" w:rsidRDefault="00ED6142" w:rsidP="00E608E8">
            <w:pPr>
              <w:rPr>
                <w:rFonts w:asciiTheme="minorHAnsi" w:hAnsiTheme="minorHAnsi" w:cstheme="minorHAnsi"/>
                <w:color w:val="FF0000"/>
              </w:rPr>
            </w:pPr>
          </w:p>
          <w:p w:rsidR="00ED6142" w:rsidRPr="006A2A22" w:rsidRDefault="00ED6142" w:rsidP="00E608E8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Director will: </w:t>
            </w:r>
          </w:p>
          <w:p w:rsidR="00161E16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send </w:t>
            </w:r>
            <w:r w:rsidR="00B54F71">
              <w:rPr>
                <w:rFonts w:asciiTheme="minorHAnsi" w:hAnsiTheme="minorHAnsi" w:cstheme="minorHAnsi"/>
              </w:rPr>
              <w:t xml:space="preserve">email to unit heads re: syllabi; </w:t>
            </w:r>
            <w:r>
              <w:rPr>
                <w:rFonts w:asciiTheme="minorHAnsi" w:hAnsiTheme="minorHAnsi" w:cstheme="minorHAnsi"/>
              </w:rPr>
              <w:t xml:space="preserve">modify First Day emails to list </w:t>
            </w:r>
            <w:r w:rsidR="00B54F71">
              <w:rPr>
                <w:rFonts w:asciiTheme="minorHAnsi" w:hAnsiTheme="minorHAnsi" w:cstheme="minorHAnsi"/>
              </w:rPr>
              <w:t>course-</w:t>
            </w:r>
            <w:r>
              <w:rPr>
                <w:rFonts w:asciiTheme="minorHAnsi" w:hAnsiTheme="minorHAnsi" w:cstheme="minorHAnsi"/>
              </w:rPr>
              <w:t>specific goals</w:t>
            </w:r>
          </w:p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54F71" w:rsidRDefault="00B54F71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B54F71" w:rsidRDefault="00B54F71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31A9" w:rsidRDefault="00A831A9" w:rsidP="00A831A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:rsidR="00A831A9" w:rsidRDefault="0001260F" w:rsidP="00A831A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A831A9">
              <w:rPr>
                <w:rFonts w:asciiTheme="minorHAnsi" w:hAnsiTheme="minorHAnsi" w:cstheme="minorHAnsi"/>
              </w:rPr>
              <w:t>GE website assessment page will be reorganized by department</w:t>
            </w:r>
            <w:r w:rsidR="001B2439">
              <w:rPr>
                <w:rFonts w:asciiTheme="minorHAnsi" w:hAnsiTheme="minorHAnsi" w:cstheme="minorHAnsi"/>
              </w:rPr>
              <w:t>.</w:t>
            </w:r>
            <w:r w:rsidR="00B54F71">
              <w:rPr>
                <w:rFonts w:asciiTheme="minorHAnsi" w:hAnsiTheme="minorHAnsi" w:cstheme="minorHAnsi"/>
              </w:rPr>
              <w:t xml:space="preserve"> CAPs and CARs</w:t>
            </w:r>
            <w:r w:rsidR="001B2439">
              <w:rPr>
                <w:rFonts w:asciiTheme="minorHAnsi" w:hAnsiTheme="minorHAnsi" w:cstheme="minorHAnsi"/>
              </w:rPr>
              <w:t xml:space="preserve"> will </w:t>
            </w:r>
            <w:r w:rsidR="001B2439">
              <w:rPr>
                <w:rFonts w:asciiTheme="minorHAnsi" w:hAnsiTheme="minorHAnsi" w:cstheme="minorHAnsi"/>
              </w:rPr>
              <w:lastRenderedPageBreak/>
              <w:t>be password protected.</w:t>
            </w:r>
          </w:p>
          <w:p w:rsidR="00A831A9" w:rsidRPr="00532C72" w:rsidRDefault="00A831A9" w:rsidP="00800A3A">
            <w:pPr>
              <w:rPr>
                <w:rFonts w:asciiTheme="minorHAnsi" w:hAnsiTheme="minorHAnsi" w:cstheme="minorHAnsi"/>
              </w:rPr>
            </w:pPr>
          </w:p>
        </w:tc>
      </w:tr>
      <w:tr w:rsidR="00EC6068" w:rsidRPr="00532C72" w:rsidTr="00FA43AD">
        <w:trPr>
          <w:trHeight w:val="32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EC6068" w:rsidP="00EE231F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532C72">
              <w:rPr>
                <w:rFonts w:asciiTheme="minorHAnsi" w:hAnsiTheme="minorHAnsi" w:cstheme="minorHAnsi"/>
                <w:b/>
              </w:rPr>
              <w:lastRenderedPageBreak/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EC6068" w:rsidP="00BD1B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532C72" w:rsidRDefault="00BD1B01" w:rsidP="00BD1B0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4:00 </w:t>
            </w:r>
            <w:r w:rsidR="009F584C" w:rsidRPr="00532C72">
              <w:rPr>
                <w:rFonts w:asciiTheme="minorHAnsi" w:hAnsiTheme="minorHAnsi" w:cstheme="minorHAnsi"/>
              </w:rPr>
              <w:t>pm</w:t>
            </w:r>
          </w:p>
        </w:tc>
      </w:tr>
    </w:tbl>
    <w:p w:rsidR="00E95721" w:rsidRPr="00532C72" w:rsidRDefault="00E95721" w:rsidP="00EB233C">
      <w:pPr>
        <w:rPr>
          <w:rFonts w:asciiTheme="minorHAnsi" w:hAnsiTheme="minorHAnsi" w:cstheme="minorHAnsi"/>
        </w:rPr>
      </w:pPr>
    </w:p>
    <w:p w:rsidR="00785BE1" w:rsidRPr="00532C72" w:rsidRDefault="00785BE1">
      <w:pPr>
        <w:rPr>
          <w:rFonts w:asciiTheme="minorHAnsi" w:hAnsiTheme="minorHAnsi" w:cstheme="minorHAnsi"/>
        </w:rPr>
      </w:pPr>
    </w:p>
    <w:sectPr w:rsidR="00785BE1" w:rsidRPr="00532C72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2C" w:rsidRDefault="00DD472C" w:rsidP="00BA71C2">
      <w:pPr>
        <w:spacing w:line="240" w:lineRule="auto"/>
      </w:pPr>
      <w:r>
        <w:separator/>
      </w:r>
    </w:p>
  </w:endnote>
  <w:endnote w:type="continuationSeparator" w:id="0">
    <w:p w:rsidR="00DD472C" w:rsidRDefault="00DD472C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71" w:rsidRDefault="00B54F71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5A3802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5A3802">
      <w:rPr>
        <w:b/>
        <w:noProof/>
      </w:rPr>
      <w:t>4</w:t>
    </w:r>
    <w:r>
      <w:rPr>
        <w:b/>
        <w:sz w:val="24"/>
      </w:rPr>
      <w:fldChar w:fldCharType="end"/>
    </w:r>
  </w:p>
  <w:p w:rsidR="00B54F71" w:rsidRDefault="00B54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2C" w:rsidRDefault="00DD472C" w:rsidP="00BA71C2">
      <w:pPr>
        <w:spacing w:line="240" w:lineRule="auto"/>
      </w:pPr>
      <w:r>
        <w:separator/>
      </w:r>
    </w:p>
  </w:footnote>
  <w:footnote w:type="continuationSeparator" w:id="0">
    <w:p w:rsidR="00DD472C" w:rsidRDefault="00DD472C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2303"/>
    <w:multiLevelType w:val="hybridMultilevel"/>
    <w:tmpl w:val="242AB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74F25"/>
    <w:multiLevelType w:val="hybridMultilevel"/>
    <w:tmpl w:val="0426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BDE35AB"/>
    <w:multiLevelType w:val="hybridMultilevel"/>
    <w:tmpl w:val="95F20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260F"/>
    <w:rsid w:val="00014765"/>
    <w:rsid w:val="00022E70"/>
    <w:rsid w:val="000246A2"/>
    <w:rsid w:val="00037163"/>
    <w:rsid w:val="00037ABC"/>
    <w:rsid w:val="00042C76"/>
    <w:rsid w:val="00042D11"/>
    <w:rsid w:val="00047A64"/>
    <w:rsid w:val="00062B00"/>
    <w:rsid w:val="000B0DF7"/>
    <w:rsid w:val="000B212D"/>
    <w:rsid w:val="000B7527"/>
    <w:rsid w:val="000D4B3A"/>
    <w:rsid w:val="001114F7"/>
    <w:rsid w:val="0012530C"/>
    <w:rsid w:val="00134DC5"/>
    <w:rsid w:val="00136838"/>
    <w:rsid w:val="001527AD"/>
    <w:rsid w:val="00161E16"/>
    <w:rsid w:val="0017053F"/>
    <w:rsid w:val="00183129"/>
    <w:rsid w:val="0018726B"/>
    <w:rsid w:val="001923FF"/>
    <w:rsid w:val="00192DC2"/>
    <w:rsid w:val="001B2439"/>
    <w:rsid w:val="001C2AD2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16FA0"/>
    <w:rsid w:val="00240C99"/>
    <w:rsid w:val="0024710E"/>
    <w:rsid w:val="0027227F"/>
    <w:rsid w:val="00272C0D"/>
    <w:rsid w:val="0027472B"/>
    <w:rsid w:val="0028041F"/>
    <w:rsid w:val="002D5415"/>
    <w:rsid w:val="002F1299"/>
    <w:rsid w:val="002F26FF"/>
    <w:rsid w:val="002F3106"/>
    <w:rsid w:val="003144A1"/>
    <w:rsid w:val="00327DCF"/>
    <w:rsid w:val="003302E3"/>
    <w:rsid w:val="0033160A"/>
    <w:rsid w:val="003643D5"/>
    <w:rsid w:val="003674D2"/>
    <w:rsid w:val="003831A5"/>
    <w:rsid w:val="00384C08"/>
    <w:rsid w:val="0038791F"/>
    <w:rsid w:val="003B2FC2"/>
    <w:rsid w:val="003B745B"/>
    <w:rsid w:val="003C33F6"/>
    <w:rsid w:val="003D0D47"/>
    <w:rsid w:val="003F51EC"/>
    <w:rsid w:val="00405014"/>
    <w:rsid w:val="00410F6A"/>
    <w:rsid w:val="00414790"/>
    <w:rsid w:val="00431386"/>
    <w:rsid w:val="0043782D"/>
    <w:rsid w:val="004407D9"/>
    <w:rsid w:val="004536A1"/>
    <w:rsid w:val="004661CC"/>
    <w:rsid w:val="004676E4"/>
    <w:rsid w:val="004677D0"/>
    <w:rsid w:val="00481820"/>
    <w:rsid w:val="00490010"/>
    <w:rsid w:val="004B0F79"/>
    <w:rsid w:val="004D099C"/>
    <w:rsid w:val="004E636F"/>
    <w:rsid w:val="0050116D"/>
    <w:rsid w:val="00520245"/>
    <w:rsid w:val="00526040"/>
    <w:rsid w:val="00532C72"/>
    <w:rsid w:val="00540A15"/>
    <w:rsid w:val="00540B07"/>
    <w:rsid w:val="005471B9"/>
    <w:rsid w:val="005479EA"/>
    <w:rsid w:val="00562E19"/>
    <w:rsid w:val="005755F5"/>
    <w:rsid w:val="005970F8"/>
    <w:rsid w:val="005A3802"/>
    <w:rsid w:val="005A44FC"/>
    <w:rsid w:val="005B13C5"/>
    <w:rsid w:val="005B6F70"/>
    <w:rsid w:val="005B70FE"/>
    <w:rsid w:val="005C647A"/>
    <w:rsid w:val="005D07FB"/>
    <w:rsid w:val="005D6CAA"/>
    <w:rsid w:val="005F7D71"/>
    <w:rsid w:val="00612181"/>
    <w:rsid w:val="00625656"/>
    <w:rsid w:val="00627660"/>
    <w:rsid w:val="00634548"/>
    <w:rsid w:val="0064517C"/>
    <w:rsid w:val="0065601C"/>
    <w:rsid w:val="00657A5F"/>
    <w:rsid w:val="006604AE"/>
    <w:rsid w:val="006768C9"/>
    <w:rsid w:val="00677FB3"/>
    <w:rsid w:val="0068000D"/>
    <w:rsid w:val="006819CF"/>
    <w:rsid w:val="006867F6"/>
    <w:rsid w:val="00695991"/>
    <w:rsid w:val="006A2A22"/>
    <w:rsid w:val="006A2BAA"/>
    <w:rsid w:val="006B2358"/>
    <w:rsid w:val="006C17A4"/>
    <w:rsid w:val="006C4C29"/>
    <w:rsid w:val="006E33C6"/>
    <w:rsid w:val="006F0EDF"/>
    <w:rsid w:val="006F4038"/>
    <w:rsid w:val="0070200B"/>
    <w:rsid w:val="00731649"/>
    <w:rsid w:val="00731B2F"/>
    <w:rsid w:val="0074387C"/>
    <w:rsid w:val="007464E0"/>
    <w:rsid w:val="00763772"/>
    <w:rsid w:val="00770627"/>
    <w:rsid w:val="007835DF"/>
    <w:rsid w:val="00785BE1"/>
    <w:rsid w:val="00792957"/>
    <w:rsid w:val="00793189"/>
    <w:rsid w:val="00796461"/>
    <w:rsid w:val="00796A36"/>
    <w:rsid w:val="007A35B1"/>
    <w:rsid w:val="007B1410"/>
    <w:rsid w:val="007B2E93"/>
    <w:rsid w:val="007B7942"/>
    <w:rsid w:val="007E1C8C"/>
    <w:rsid w:val="007F2359"/>
    <w:rsid w:val="007F286E"/>
    <w:rsid w:val="00800A3A"/>
    <w:rsid w:val="00802F68"/>
    <w:rsid w:val="00822DDD"/>
    <w:rsid w:val="00825CFA"/>
    <w:rsid w:val="00826518"/>
    <w:rsid w:val="00850001"/>
    <w:rsid w:val="00852ECA"/>
    <w:rsid w:val="00875211"/>
    <w:rsid w:val="00885245"/>
    <w:rsid w:val="008B3ADA"/>
    <w:rsid w:val="008C27D7"/>
    <w:rsid w:val="008F0F62"/>
    <w:rsid w:val="00902B9B"/>
    <w:rsid w:val="0092773D"/>
    <w:rsid w:val="009278E6"/>
    <w:rsid w:val="00927B7D"/>
    <w:rsid w:val="0094396F"/>
    <w:rsid w:val="00943B85"/>
    <w:rsid w:val="00966AF8"/>
    <w:rsid w:val="00976B7F"/>
    <w:rsid w:val="00987744"/>
    <w:rsid w:val="009A1030"/>
    <w:rsid w:val="009B1D0E"/>
    <w:rsid w:val="009B534E"/>
    <w:rsid w:val="009B700B"/>
    <w:rsid w:val="009C5126"/>
    <w:rsid w:val="009D3C4A"/>
    <w:rsid w:val="009E20D8"/>
    <w:rsid w:val="009F584C"/>
    <w:rsid w:val="00A12368"/>
    <w:rsid w:val="00A23169"/>
    <w:rsid w:val="00A23949"/>
    <w:rsid w:val="00A34861"/>
    <w:rsid w:val="00A47E6B"/>
    <w:rsid w:val="00A61D76"/>
    <w:rsid w:val="00A6301F"/>
    <w:rsid w:val="00A72AD3"/>
    <w:rsid w:val="00A82971"/>
    <w:rsid w:val="00A831A9"/>
    <w:rsid w:val="00A87B8A"/>
    <w:rsid w:val="00A96276"/>
    <w:rsid w:val="00AA7116"/>
    <w:rsid w:val="00AB1CB7"/>
    <w:rsid w:val="00AB53C1"/>
    <w:rsid w:val="00AB5509"/>
    <w:rsid w:val="00AB6034"/>
    <w:rsid w:val="00AC73A2"/>
    <w:rsid w:val="00AD3C51"/>
    <w:rsid w:val="00AD54C5"/>
    <w:rsid w:val="00B01155"/>
    <w:rsid w:val="00B334B5"/>
    <w:rsid w:val="00B44E74"/>
    <w:rsid w:val="00B54F71"/>
    <w:rsid w:val="00B575B5"/>
    <w:rsid w:val="00B83977"/>
    <w:rsid w:val="00BA71C2"/>
    <w:rsid w:val="00BB0A26"/>
    <w:rsid w:val="00BB1329"/>
    <w:rsid w:val="00BB3004"/>
    <w:rsid w:val="00BB5520"/>
    <w:rsid w:val="00BB6ACE"/>
    <w:rsid w:val="00BC35C8"/>
    <w:rsid w:val="00BD1B01"/>
    <w:rsid w:val="00BE0378"/>
    <w:rsid w:val="00BE17BC"/>
    <w:rsid w:val="00BE3776"/>
    <w:rsid w:val="00BF3882"/>
    <w:rsid w:val="00C13722"/>
    <w:rsid w:val="00C155E6"/>
    <w:rsid w:val="00C20A30"/>
    <w:rsid w:val="00C63114"/>
    <w:rsid w:val="00C67F88"/>
    <w:rsid w:val="00C708C5"/>
    <w:rsid w:val="00C7755E"/>
    <w:rsid w:val="00C91EAE"/>
    <w:rsid w:val="00CB0CA2"/>
    <w:rsid w:val="00CB532D"/>
    <w:rsid w:val="00CE1689"/>
    <w:rsid w:val="00CF0F10"/>
    <w:rsid w:val="00D01960"/>
    <w:rsid w:val="00D10E46"/>
    <w:rsid w:val="00D12C7E"/>
    <w:rsid w:val="00D12F5F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A06A8"/>
    <w:rsid w:val="00DA591B"/>
    <w:rsid w:val="00DB6208"/>
    <w:rsid w:val="00DC7080"/>
    <w:rsid w:val="00DD3A08"/>
    <w:rsid w:val="00DD472C"/>
    <w:rsid w:val="00DE66E8"/>
    <w:rsid w:val="00DF7675"/>
    <w:rsid w:val="00E10F60"/>
    <w:rsid w:val="00E11709"/>
    <w:rsid w:val="00E17EEA"/>
    <w:rsid w:val="00E30B97"/>
    <w:rsid w:val="00E40D99"/>
    <w:rsid w:val="00E608E8"/>
    <w:rsid w:val="00E64F31"/>
    <w:rsid w:val="00E87E03"/>
    <w:rsid w:val="00E93107"/>
    <w:rsid w:val="00E95721"/>
    <w:rsid w:val="00EA4837"/>
    <w:rsid w:val="00EA6ED3"/>
    <w:rsid w:val="00EB233C"/>
    <w:rsid w:val="00EC6068"/>
    <w:rsid w:val="00ED10ED"/>
    <w:rsid w:val="00ED6142"/>
    <w:rsid w:val="00ED712C"/>
    <w:rsid w:val="00EE0326"/>
    <w:rsid w:val="00EE231F"/>
    <w:rsid w:val="00F426DA"/>
    <w:rsid w:val="00F471BF"/>
    <w:rsid w:val="00F55CAE"/>
    <w:rsid w:val="00F56C9F"/>
    <w:rsid w:val="00F67DD4"/>
    <w:rsid w:val="00F7161D"/>
    <w:rsid w:val="00F81896"/>
    <w:rsid w:val="00F973DE"/>
    <w:rsid w:val="00FA050F"/>
    <w:rsid w:val="00FA43AD"/>
    <w:rsid w:val="00FA4B66"/>
    <w:rsid w:val="00FA6EFB"/>
    <w:rsid w:val="00FC6C52"/>
    <w:rsid w:val="00FE19B4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anderkir</cp:lastModifiedBy>
  <cp:revision>4</cp:revision>
  <cp:lastPrinted>2013-06-19T16:30:00Z</cp:lastPrinted>
  <dcterms:created xsi:type="dcterms:W3CDTF">2014-12-16T21:41:00Z</dcterms:created>
  <dcterms:modified xsi:type="dcterms:W3CDTF">2014-12-16T21:46:00Z</dcterms:modified>
</cp:coreProperties>
</file>