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bookmarkStart w:id="0" w:name="_GoBack"/>
      <w:bookmarkEnd w:id="0"/>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E25A26">
        <w:rPr>
          <w:rFonts w:ascii="Times New Roman" w:hAnsi="Times New Roman"/>
          <w:sz w:val="28"/>
        </w:rPr>
        <w:t>11/18/2013</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4676E4"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7F286E" w:rsidRPr="004676E4">
        <w:rPr>
          <w:rFonts w:ascii="Times New Roman" w:hAnsi="Times New Roman"/>
        </w:rPr>
        <w:t>Peter Anderson</w:t>
      </w:r>
      <w:r w:rsidR="007F286E">
        <w:rPr>
          <w:rFonts w:ascii="Times New Roman" w:hAnsi="Times New Roman"/>
        </w:rPr>
        <w:t xml:space="preserve">, </w:t>
      </w:r>
      <w:r w:rsidR="007F286E" w:rsidRPr="004676E4">
        <w:rPr>
          <w:rFonts w:ascii="Times New Roman" w:hAnsi="Times New Roman"/>
        </w:rPr>
        <w:t>Susan Carson</w:t>
      </w:r>
      <w:r w:rsidR="007F286E">
        <w:rPr>
          <w:rFonts w:ascii="Times New Roman" w:hAnsi="Times New Roman"/>
        </w:rPr>
        <w:t>,</w:t>
      </w:r>
      <w:r w:rsidR="004676E4">
        <w:rPr>
          <w:rFonts w:ascii="Times New Roman" w:hAnsi="Times New Roman"/>
        </w:rPr>
        <w:t xml:space="preserve"> </w:t>
      </w:r>
      <w:r w:rsidR="00540A15">
        <w:rPr>
          <w:rFonts w:ascii="Times New Roman" w:hAnsi="Times New Roman"/>
        </w:rPr>
        <w:t xml:space="preserve">Jonathan Cook, David Eick, </w:t>
      </w:r>
      <w:r w:rsidR="00A34861" w:rsidRPr="004676E4">
        <w:rPr>
          <w:rFonts w:ascii="Times New Roman" w:hAnsi="Times New Roman"/>
        </w:rPr>
        <w:t xml:space="preserve">Emily Frigo, </w:t>
      </w:r>
      <w:r w:rsidRPr="004676E4">
        <w:rPr>
          <w:rFonts w:ascii="Times New Roman" w:hAnsi="Times New Roman"/>
        </w:rPr>
        <w:t>Roger Gilles, Gary Greer</w:t>
      </w:r>
      <w:r w:rsidR="00CE1689" w:rsidRPr="004676E4">
        <w:rPr>
          <w:rFonts w:ascii="Times New Roman" w:hAnsi="Times New Roman"/>
        </w:rPr>
        <w:t xml:space="preserve">, </w:t>
      </w:r>
      <w:r w:rsidR="00EC6068" w:rsidRPr="004676E4">
        <w:rPr>
          <w:rFonts w:ascii="Times New Roman" w:hAnsi="Times New Roman"/>
        </w:rPr>
        <w:t>Melba Hoffer,</w:t>
      </w:r>
      <w:r w:rsidR="0082404E">
        <w:rPr>
          <w:rFonts w:ascii="Times New Roman" w:hAnsi="Times New Roman"/>
        </w:rPr>
        <w:t xml:space="preserve"> </w:t>
      </w:r>
      <w:r w:rsidR="007F286E">
        <w:rPr>
          <w:rFonts w:ascii="Times New Roman" w:hAnsi="Times New Roman"/>
        </w:rPr>
        <w:t xml:space="preserve"> </w:t>
      </w:r>
      <w:r w:rsidR="0094396F" w:rsidRPr="004676E4">
        <w:rPr>
          <w:rFonts w:ascii="Times New Roman" w:hAnsi="Times New Roman"/>
        </w:rPr>
        <w:t>Jagadeesh</w:t>
      </w:r>
      <w:r w:rsidR="007F286E">
        <w:rPr>
          <w:rFonts w:ascii="Times New Roman" w:hAnsi="Times New Roman"/>
        </w:rPr>
        <w:t xml:space="preserve"> </w:t>
      </w:r>
      <w:r w:rsidR="0094396F" w:rsidRPr="004676E4">
        <w:rPr>
          <w:rFonts w:ascii="Times New Roman" w:hAnsi="Times New Roman"/>
        </w:rPr>
        <w:t>Nandigam,</w:t>
      </w:r>
      <w:r w:rsidR="004676E4">
        <w:rPr>
          <w:rFonts w:ascii="Times New Roman" w:hAnsi="Times New Roman"/>
        </w:rPr>
        <w:t xml:space="preserve"> </w:t>
      </w:r>
      <w:r w:rsidR="00062B00" w:rsidRPr="004676E4">
        <w:rPr>
          <w:rFonts w:ascii="Times New Roman" w:hAnsi="Times New Roman"/>
        </w:rPr>
        <w:t>Alex Nikitin</w:t>
      </w:r>
      <w:r w:rsidR="007B2E93" w:rsidRPr="004676E4">
        <w:rPr>
          <w:rFonts w:ascii="Times New Roman" w:hAnsi="Times New Roman"/>
        </w:rPr>
        <w:t>,</w:t>
      </w:r>
      <w:r w:rsidR="00062B00" w:rsidRPr="004676E4">
        <w:rPr>
          <w:rFonts w:ascii="Times New Roman" w:hAnsi="Times New Roman"/>
        </w:rPr>
        <w:t xml:space="preserve"> Martina Reinhold, </w:t>
      </w:r>
      <w:r w:rsidR="007B2E93" w:rsidRPr="004676E4">
        <w:rPr>
          <w:rFonts w:ascii="Times New Roman" w:hAnsi="Times New Roman"/>
        </w:rPr>
        <w:t>Keith Rhodes, Chair</w:t>
      </w:r>
      <w:r w:rsidR="00161E16" w:rsidRPr="004676E4">
        <w:rPr>
          <w:rFonts w:ascii="Times New Roman" w:hAnsi="Times New Roman"/>
        </w:rPr>
        <w:t>,</w:t>
      </w:r>
      <w:r w:rsidR="009B534E">
        <w:rPr>
          <w:rFonts w:ascii="Times New Roman" w:hAnsi="Times New Roman"/>
        </w:rPr>
        <w:t xml:space="preserve"> </w:t>
      </w:r>
      <w:r w:rsidR="003643D5" w:rsidRPr="004676E4">
        <w:rPr>
          <w:rFonts w:ascii="Times New Roman" w:hAnsi="Times New Roman"/>
        </w:rPr>
        <w:t>Paul Sicilian</w:t>
      </w:r>
      <w:r w:rsidRPr="004676E4">
        <w:rPr>
          <w:rFonts w:ascii="Times New Roman" w:hAnsi="Times New Roman"/>
        </w:rPr>
        <w:t xml:space="preserve">, </w:t>
      </w:r>
      <w:r w:rsidR="00540A15">
        <w:rPr>
          <w:rFonts w:ascii="Times New Roman" w:hAnsi="Times New Roman"/>
        </w:rPr>
        <w:t>Yosay Wangdi</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 xml:space="preserve">C. “Griff” Griffin, Director, General Education, </w:t>
      </w:r>
      <w:r w:rsidR="000915FD">
        <w:rPr>
          <w:rFonts w:ascii="Times New Roman" w:hAnsi="Times New Roman"/>
        </w:rPr>
        <w:t>Stephanie Pikulski</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82404E" w:rsidRPr="004676E4">
        <w:rPr>
          <w:rFonts w:ascii="Times New Roman" w:hAnsi="Times New Roman"/>
        </w:rPr>
        <w:t>Karen Burritt,</w:t>
      </w:r>
      <w:r w:rsidR="0082404E">
        <w:rPr>
          <w:rFonts w:ascii="Times New Roman" w:hAnsi="Times New Roman"/>
        </w:rPr>
        <w:t xml:space="preserve"> </w:t>
      </w:r>
      <w:r w:rsidR="0017053F" w:rsidRPr="004676E4">
        <w:rPr>
          <w:rFonts w:ascii="Times New Roman" w:hAnsi="Times New Roman"/>
        </w:rPr>
        <w:t>Maria Cimitile</w:t>
      </w:r>
      <w:r w:rsidR="004676E4">
        <w:rPr>
          <w:rFonts w:ascii="Times New Roman" w:hAnsi="Times New Roman"/>
        </w:rPr>
        <w:t xml:space="preserve">, </w:t>
      </w:r>
      <w:r w:rsidR="0082404E" w:rsidRPr="004676E4">
        <w:rPr>
          <w:rFonts w:ascii="Times New Roman" w:hAnsi="Times New Roman"/>
        </w:rPr>
        <w:t>Brian Kipp</w:t>
      </w:r>
      <w:r w:rsidR="0082404E">
        <w:rPr>
          <w:rFonts w:ascii="Times New Roman" w:hAnsi="Times New Roman"/>
        </w:rPr>
        <w:t>,</w:t>
      </w:r>
      <w:r w:rsidR="0082404E" w:rsidRPr="004676E4">
        <w:rPr>
          <w:rFonts w:ascii="Times New Roman" w:hAnsi="Times New Roman"/>
        </w:rPr>
        <w:t xml:space="preserve"> David Vessey</w:t>
      </w:r>
    </w:p>
    <w:p w:rsidR="00192DC2" w:rsidRPr="004676E4"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EE0326" w:rsidRPr="004676E4">
        <w:rPr>
          <w:rFonts w:ascii="Times New Roman" w:hAnsi="Times New Roman"/>
        </w:rPr>
        <w:t>Kirk Anderson</w:t>
      </w: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EC6068">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4D721A" w:rsidP="00C81ACE">
            <w:pPr>
              <w:pStyle w:val="ListParagraph"/>
              <w:spacing w:line="240" w:lineRule="auto"/>
              <w:ind w:left="0"/>
              <w:rPr>
                <w:rFonts w:ascii="Times New Roman" w:hAnsi="Times New Roman"/>
              </w:rPr>
            </w:pPr>
            <w:r>
              <w:rPr>
                <w:rFonts w:ascii="Times New Roman" w:hAnsi="Times New Roman"/>
                <w:b/>
                <w:bCs/>
              </w:rPr>
              <w:t>Approval of T</w:t>
            </w:r>
            <w:r w:rsidR="00EB52E3" w:rsidRPr="00EB52E3">
              <w:rPr>
                <w:rFonts w:ascii="Times New Roman" w:hAnsi="Times New Roman"/>
                <w:b/>
                <w:bCs/>
              </w:rPr>
              <w:t>oday’s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EB52E3" w:rsidP="00EE231F">
            <w:pPr>
              <w:pStyle w:val="ListParagraph"/>
              <w:spacing w:line="240" w:lineRule="auto"/>
              <w:ind w:left="0"/>
              <w:rPr>
                <w:rFonts w:ascii="Times New Roman" w:hAnsi="Times New Roman"/>
                <w:b/>
              </w:rPr>
            </w:pPr>
            <w:r w:rsidRPr="00EB52E3">
              <w:rPr>
                <w:rFonts w:ascii="Times New Roman" w:hAnsi="Times New Roman"/>
                <w:b/>
              </w:rPr>
              <w:t>Approval of Minutes from 11-11-2013</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676E4" w:rsidRDefault="00EB52E3" w:rsidP="007F286E">
            <w:pPr>
              <w:rPr>
                <w:rFonts w:ascii="Times New Roman" w:hAnsi="Times New Roman"/>
                <w:b/>
              </w:rPr>
            </w:pPr>
            <w:r w:rsidRPr="00EB52E3">
              <w:rPr>
                <w:rFonts w:ascii="Times New Roman" w:hAnsi="Times New Roman"/>
                <w:b/>
              </w:rPr>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4676E4" w:rsidRDefault="00EB52E3" w:rsidP="004676E4">
            <w:pPr>
              <w:spacing w:line="240" w:lineRule="auto"/>
              <w:rPr>
                <w:rFonts w:ascii="Times New Roman" w:hAnsi="Times New Roman"/>
                <w:b/>
              </w:rPr>
            </w:pPr>
            <w:r w:rsidRPr="00EB52E3">
              <w:rPr>
                <w:rFonts w:ascii="Times New Roman" w:hAnsi="Times New Roman"/>
                <w:b/>
              </w:rPr>
              <w:t>AAA 340 (Issues course—not “fast track”)</w:t>
            </w:r>
            <w:r>
              <w:rPr>
                <w:rFonts w:ascii="Times New Roman" w:hAnsi="Times New Roman"/>
                <w:b/>
              </w:rPr>
              <w:t>, LOG#</w:t>
            </w:r>
            <w:r w:rsidRPr="00EB52E3">
              <w:rPr>
                <w:rFonts w:ascii="Times New Roman" w:hAnsi="Times New Roman"/>
                <w:b/>
              </w:rPr>
              <w:t>8225</w:t>
            </w:r>
          </w:p>
          <w:p w:rsidR="004D721A" w:rsidRDefault="004D721A" w:rsidP="004676E4">
            <w:pPr>
              <w:spacing w:line="240" w:lineRule="auto"/>
              <w:rPr>
                <w:rFonts w:ascii="Times New Roman" w:hAnsi="Times New Roman"/>
              </w:rPr>
            </w:pPr>
            <w:r>
              <w:rPr>
                <w:rFonts w:ascii="Times New Roman" w:hAnsi="Times New Roman"/>
              </w:rPr>
              <w:t xml:space="preserve">Possibly needing amendment in collaboration. How are </w:t>
            </w:r>
            <w:r w:rsidR="00FC2167">
              <w:rPr>
                <w:rFonts w:ascii="Times New Roman" w:hAnsi="Times New Roman"/>
              </w:rPr>
              <w:t>students</w:t>
            </w:r>
            <w:r>
              <w:rPr>
                <w:rFonts w:ascii="Times New Roman" w:hAnsi="Times New Roman"/>
              </w:rPr>
              <w:t xml:space="preserve"> going to learn to do </w:t>
            </w:r>
            <w:r w:rsidR="00DF0C62">
              <w:rPr>
                <w:rFonts w:ascii="Times New Roman" w:hAnsi="Times New Roman"/>
              </w:rPr>
              <w:t>collaboration</w:t>
            </w:r>
            <w:r>
              <w:rPr>
                <w:rFonts w:ascii="Times New Roman" w:hAnsi="Times New Roman"/>
              </w:rPr>
              <w:t xml:space="preserve"> better? 4</w:t>
            </w:r>
            <w:r w:rsidRPr="004D721A">
              <w:rPr>
                <w:rFonts w:ascii="Times New Roman" w:hAnsi="Times New Roman"/>
                <w:vertAlign w:val="superscript"/>
              </w:rPr>
              <w:t>th</w:t>
            </w:r>
            <w:r>
              <w:rPr>
                <w:rFonts w:ascii="Times New Roman" w:hAnsi="Times New Roman"/>
              </w:rPr>
              <w:t xml:space="preserve"> item </w:t>
            </w:r>
            <w:r w:rsidR="00DF0C62">
              <w:rPr>
                <w:rFonts w:ascii="Times New Roman" w:hAnsi="Times New Roman"/>
              </w:rPr>
              <w:t>has</w:t>
            </w:r>
            <w:r>
              <w:rPr>
                <w:rFonts w:ascii="Times New Roman" w:hAnsi="Times New Roman"/>
              </w:rPr>
              <w:t xml:space="preserve"> a description that can apply generically to the whole thing. We would typically ask </w:t>
            </w:r>
            <w:r w:rsidR="00F83F81">
              <w:rPr>
                <w:rFonts w:ascii="Times New Roman" w:hAnsi="Times New Roman"/>
              </w:rPr>
              <w:t xml:space="preserve">for </w:t>
            </w:r>
            <w:r w:rsidR="00DF0C62">
              <w:rPr>
                <w:rFonts w:ascii="Times New Roman" w:hAnsi="Times New Roman"/>
              </w:rPr>
              <w:t xml:space="preserve">an </w:t>
            </w:r>
            <w:r w:rsidR="00F83F81">
              <w:rPr>
                <w:rFonts w:ascii="Times New Roman" w:hAnsi="Times New Roman"/>
              </w:rPr>
              <w:t>amendment here and clarify t</w:t>
            </w:r>
            <w:r>
              <w:rPr>
                <w:rFonts w:ascii="Times New Roman" w:hAnsi="Times New Roman"/>
              </w:rPr>
              <w:t>hat the te</w:t>
            </w:r>
            <w:r w:rsidR="00F83F81">
              <w:rPr>
                <w:rFonts w:ascii="Times New Roman" w:hAnsi="Times New Roman"/>
              </w:rPr>
              <w:t>acher would</w:t>
            </w:r>
            <w:r>
              <w:rPr>
                <w:rFonts w:ascii="Times New Roman" w:hAnsi="Times New Roman"/>
              </w:rPr>
              <w:t xml:space="preserve"> start the learning. Ask for more detail</w:t>
            </w:r>
            <w:r w:rsidR="00DF0C62">
              <w:rPr>
                <w:rFonts w:ascii="Times New Roman" w:hAnsi="Times New Roman"/>
              </w:rPr>
              <w:t>.</w:t>
            </w:r>
          </w:p>
          <w:p w:rsidR="004D721A" w:rsidRDefault="004D721A" w:rsidP="004676E4">
            <w:pPr>
              <w:spacing w:line="240" w:lineRule="auto"/>
              <w:rPr>
                <w:rFonts w:ascii="Times New Roman" w:hAnsi="Times New Roman"/>
              </w:rPr>
            </w:pPr>
          </w:p>
          <w:p w:rsidR="004D721A" w:rsidRDefault="004D721A" w:rsidP="004676E4">
            <w:pPr>
              <w:spacing w:line="240" w:lineRule="auto"/>
              <w:rPr>
                <w:rFonts w:ascii="Times New Roman" w:hAnsi="Times New Roman"/>
              </w:rPr>
            </w:pPr>
            <w:r>
              <w:rPr>
                <w:rFonts w:ascii="Times New Roman" w:hAnsi="Times New Roman"/>
              </w:rPr>
              <w:t xml:space="preserve">This course is not a new course, just a change. It was already </w:t>
            </w:r>
            <w:r w:rsidR="00DF0C62">
              <w:rPr>
                <w:rFonts w:ascii="Times New Roman" w:hAnsi="Times New Roman"/>
              </w:rPr>
              <w:t>in General Education</w:t>
            </w:r>
            <w:r>
              <w:rPr>
                <w:rFonts w:ascii="Times New Roman" w:hAnsi="Times New Roman"/>
              </w:rPr>
              <w:t xml:space="preserve"> and he’s trying to put it under the identi</w:t>
            </w:r>
            <w:r w:rsidR="00C75619">
              <w:rPr>
                <w:rFonts w:ascii="Times New Roman" w:hAnsi="Times New Roman"/>
              </w:rPr>
              <w:t>ty issues</w:t>
            </w:r>
            <w:r>
              <w:rPr>
                <w:rFonts w:ascii="Times New Roman" w:hAnsi="Times New Roman"/>
              </w:rPr>
              <w:t xml:space="preserve">. He writes the only change would be </w:t>
            </w:r>
            <w:r w:rsidR="00F83F81">
              <w:rPr>
                <w:rFonts w:ascii="Times New Roman" w:hAnsi="Times New Roman"/>
              </w:rPr>
              <w:t xml:space="preserve">a </w:t>
            </w:r>
            <w:r>
              <w:rPr>
                <w:rFonts w:ascii="Times New Roman" w:hAnsi="Times New Roman"/>
              </w:rPr>
              <w:t>req</w:t>
            </w:r>
            <w:r w:rsidR="0001348C">
              <w:rPr>
                <w:rFonts w:ascii="Times New Roman" w:hAnsi="Times New Roman"/>
              </w:rPr>
              <w:t>u</w:t>
            </w:r>
            <w:r>
              <w:rPr>
                <w:rFonts w:ascii="Times New Roman" w:hAnsi="Times New Roman"/>
              </w:rPr>
              <w:t xml:space="preserve">ired group assignment to satisfy the collaboration. </w:t>
            </w:r>
            <w:r w:rsidR="00FC2167">
              <w:rPr>
                <w:rFonts w:ascii="Times New Roman" w:hAnsi="Times New Roman"/>
              </w:rPr>
              <w:t>It’s unusual that Themes courses need only that change, but it looks correct in this case.</w:t>
            </w:r>
          </w:p>
          <w:p w:rsidR="004D721A" w:rsidRDefault="004D721A" w:rsidP="004676E4">
            <w:pPr>
              <w:spacing w:line="240" w:lineRule="auto"/>
              <w:rPr>
                <w:rFonts w:ascii="Times New Roman" w:hAnsi="Times New Roman"/>
              </w:rPr>
            </w:pPr>
          </w:p>
          <w:p w:rsidR="0001348C" w:rsidRDefault="004D721A" w:rsidP="004676E4">
            <w:pPr>
              <w:spacing w:line="240" w:lineRule="auto"/>
              <w:rPr>
                <w:rFonts w:ascii="Times New Roman" w:hAnsi="Times New Roman"/>
              </w:rPr>
            </w:pPr>
            <w:r>
              <w:rPr>
                <w:rFonts w:ascii="Times New Roman" w:hAnsi="Times New Roman"/>
              </w:rPr>
              <w:t>Comment on CC</w:t>
            </w:r>
            <w:r w:rsidR="00F83F81">
              <w:rPr>
                <w:rFonts w:ascii="Times New Roman" w:hAnsi="Times New Roman"/>
              </w:rPr>
              <w:t>C</w:t>
            </w:r>
            <w:r>
              <w:rPr>
                <w:rFonts w:ascii="Times New Roman" w:hAnsi="Times New Roman"/>
              </w:rPr>
              <w:t xml:space="preserve">: evaluation might be changed to be more descriptive. </w:t>
            </w:r>
            <w:r w:rsidR="0001348C">
              <w:rPr>
                <w:rFonts w:ascii="Times New Roman" w:hAnsi="Times New Roman"/>
              </w:rPr>
              <w:t xml:space="preserve">I thought they were referring to the assessment section. They meant the methods of evaluation. </w:t>
            </w:r>
          </w:p>
          <w:p w:rsidR="0001348C" w:rsidRDefault="0001348C" w:rsidP="004676E4">
            <w:pPr>
              <w:spacing w:line="240" w:lineRule="auto"/>
              <w:rPr>
                <w:rFonts w:ascii="Times New Roman" w:hAnsi="Times New Roman"/>
              </w:rPr>
            </w:pPr>
          </w:p>
          <w:p w:rsidR="0001348C" w:rsidRDefault="0001348C" w:rsidP="004676E4">
            <w:pPr>
              <w:spacing w:line="240" w:lineRule="auto"/>
              <w:rPr>
                <w:rFonts w:ascii="Times New Roman" w:hAnsi="Times New Roman"/>
              </w:rPr>
            </w:pPr>
            <w:r>
              <w:rPr>
                <w:rFonts w:ascii="Times New Roman" w:hAnsi="Times New Roman"/>
              </w:rPr>
              <w:t xml:space="preserve">One of our issues is that none of these seem to assess collaboration. We could have an </w:t>
            </w:r>
            <w:r w:rsidR="00054356">
              <w:rPr>
                <w:rFonts w:ascii="Times New Roman" w:hAnsi="Times New Roman"/>
              </w:rPr>
              <w:t xml:space="preserve">issue with that.  </w:t>
            </w:r>
            <w:r>
              <w:rPr>
                <w:rFonts w:ascii="Times New Roman" w:hAnsi="Times New Roman"/>
              </w:rPr>
              <w:t xml:space="preserve">Are we looking for more under the methods of evaluation? We don’t want people to think they don’t have to do a group project. </w:t>
            </w:r>
          </w:p>
          <w:p w:rsidR="0001348C" w:rsidRDefault="0001348C" w:rsidP="004676E4">
            <w:pPr>
              <w:spacing w:line="240" w:lineRule="auto"/>
              <w:rPr>
                <w:rFonts w:ascii="Times New Roman" w:hAnsi="Times New Roman"/>
              </w:rPr>
            </w:pPr>
          </w:p>
          <w:p w:rsidR="004D721A" w:rsidRDefault="00054356" w:rsidP="004676E4">
            <w:pPr>
              <w:spacing w:line="240" w:lineRule="auto"/>
              <w:rPr>
                <w:rFonts w:ascii="Times New Roman" w:hAnsi="Times New Roman"/>
              </w:rPr>
            </w:pPr>
            <w:r>
              <w:rPr>
                <w:rFonts w:ascii="Times New Roman" w:hAnsi="Times New Roman"/>
              </w:rPr>
              <w:t>To me it is</w:t>
            </w:r>
            <w:r w:rsidR="0001348C">
              <w:rPr>
                <w:rFonts w:ascii="Times New Roman" w:hAnsi="Times New Roman"/>
              </w:rPr>
              <w:t xml:space="preserve"> meeting our needs, not CCCs needs. CCC brings up specificity. To me it seems like we shouldn’t care, they’re being clear about the general education assessing goals. </w:t>
            </w:r>
          </w:p>
          <w:p w:rsidR="0001348C" w:rsidRDefault="0001348C" w:rsidP="004676E4">
            <w:pPr>
              <w:spacing w:line="240" w:lineRule="auto"/>
              <w:rPr>
                <w:rFonts w:ascii="Times New Roman" w:hAnsi="Times New Roman"/>
              </w:rPr>
            </w:pPr>
          </w:p>
          <w:p w:rsidR="0001348C" w:rsidRDefault="0001348C" w:rsidP="004676E4">
            <w:pPr>
              <w:spacing w:line="240" w:lineRule="auto"/>
              <w:rPr>
                <w:rFonts w:ascii="Times New Roman" w:hAnsi="Times New Roman"/>
              </w:rPr>
            </w:pPr>
            <w:r>
              <w:rPr>
                <w:rFonts w:ascii="Times New Roman" w:hAnsi="Times New Roman"/>
              </w:rPr>
              <w:t xml:space="preserve">Concerned about them relying too much on the assessment of collaboration? </w:t>
            </w:r>
            <w:r w:rsidR="00FC2167">
              <w:rPr>
                <w:rFonts w:ascii="Times New Roman" w:hAnsi="Times New Roman"/>
              </w:rPr>
              <w:t>Yes,</w:t>
            </w:r>
            <w:r>
              <w:rPr>
                <w:rFonts w:ascii="Times New Roman" w:hAnsi="Times New Roman"/>
              </w:rPr>
              <w:t xml:space="preserve"> the project </w:t>
            </w:r>
            <w:r w:rsidR="00C75619">
              <w:rPr>
                <w:rFonts w:ascii="Times New Roman" w:hAnsi="Times New Roman"/>
              </w:rPr>
              <w:t xml:space="preserve">result </w:t>
            </w:r>
            <w:r>
              <w:rPr>
                <w:rFonts w:ascii="Times New Roman" w:hAnsi="Times New Roman"/>
              </w:rPr>
              <w:lastRenderedPageBreak/>
              <w:t>itself doesn’t evaluate collaboratio</w:t>
            </w:r>
            <w:r w:rsidR="00C75619">
              <w:rPr>
                <w:rFonts w:ascii="Times New Roman" w:hAnsi="Times New Roman"/>
              </w:rPr>
              <w:t>n skills, just the results of using them.</w:t>
            </w:r>
            <w:r>
              <w:rPr>
                <w:rFonts w:ascii="Times New Roman" w:hAnsi="Times New Roman"/>
              </w:rPr>
              <w:t xml:space="preserve"> </w:t>
            </w:r>
          </w:p>
          <w:p w:rsidR="00F83F81" w:rsidRDefault="00F83F81" w:rsidP="004676E4">
            <w:pPr>
              <w:spacing w:line="240" w:lineRule="auto"/>
              <w:rPr>
                <w:rFonts w:ascii="Times New Roman" w:hAnsi="Times New Roman"/>
              </w:rPr>
            </w:pPr>
          </w:p>
          <w:p w:rsidR="0001348C" w:rsidRDefault="0001348C" w:rsidP="004676E4">
            <w:pPr>
              <w:spacing w:line="240" w:lineRule="auto"/>
              <w:rPr>
                <w:rFonts w:ascii="Times New Roman" w:hAnsi="Times New Roman"/>
              </w:rPr>
            </w:pPr>
            <w:r>
              <w:rPr>
                <w:rFonts w:ascii="Times New Roman" w:hAnsi="Times New Roman"/>
              </w:rPr>
              <w:t>Problem solving</w:t>
            </w:r>
            <w:r w:rsidR="00A943BF">
              <w:rPr>
                <w:rFonts w:ascii="Times New Roman" w:hAnsi="Times New Roman"/>
              </w:rPr>
              <w:t>,</w:t>
            </w:r>
            <w:r>
              <w:rPr>
                <w:rFonts w:ascii="Times New Roman" w:hAnsi="Times New Roman"/>
              </w:rPr>
              <w:t xml:space="preserve"> number 2, it</w:t>
            </w:r>
            <w:r w:rsidR="00A943BF">
              <w:rPr>
                <w:rFonts w:ascii="Times New Roman" w:hAnsi="Times New Roman"/>
              </w:rPr>
              <w:t xml:space="preserve"> says teacher will help student</w:t>
            </w:r>
            <w:r>
              <w:rPr>
                <w:rFonts w:ascii="Times New Roman" w:hAnsi="Times New Roman"/>
              </w:rPr>
              <w:t xml:space="preserve">s analyze. </w:t>
            </w:r>
            <w:r w:rsidR="00DF0C62">
              <w:rPr>
                <w:rFonts w:ascii="Times New Roman" w:hAnsi="Times New Roman"/>
              </w:rPr>
              <w:t>It</w:t>
            </w:r>
            <w:r>
              <w:rPr>
                <w:rFonts w:ascii="Times New Roman" w:hAnsi="Times New Roman"/>
              </w:rPr>
              <w:t xml:space="preserve"> doesn’t seem like they explain that very well. The task asks students to identify and it doesn’t really explain how it will teach them to analyze. Analyze theories and apply theories to deal with the problems. What are you actually going to do, how are you going to help them? How is this going to help identify multiple ap</w:t>
            </w:r>
            <w:r w:rsidR="00626B6E">
              <w:rPr>
                <w:rFonts w:ascii="Times New Roman" w:hAnsi="Times New Roman"/>
              </w:rPr>
              <w:t>proaches to solving the problem?</w:t>
            </w:r>
          </w:p>
          <w:p w:rsidR="00F83F81" w:rsidRDefault="00F83F81" w:rsidP="004676E4">
            <w:pPr>
              <w:spacing w:line="240" w:lineRule="auto"/>
              <w:rPr>
                <w:rFonts w:ascii="Times New Roman" w:hAnsi="Times New Roman"/>
              </w:rPr>
            </w:pPr>
          </w:p>
          <w:p w:rsidR="00F83F81" w:rsidRDefault="0001348C" w:rsidP="004676E4">
            <w:pPr>
              <w:spacing w:line="240" w:lineRule="auto"/>
              <w:rPr>
                <w:rFonts w:ascii="Times New Roman" w:hAnsi="Times New Roman"/>
              </w:rPr>
            </w:pPr>
            <w:r>
              <w:rPr>
                <w:rFonts w:ascii="Times New Roman" w:hAnsi="Times New Roman"/>
              </w:rPr>
              <w:t xml:space="preserve">Seems there </w:t>
            </w:r>
            <w:r w:rsidR="00F83F81">
              <w:rPr>
                <w:rFonts w:ascii="Times New Roman" w:hAnsi="Times New Roman"/>
              </w:rPr>
              <w:t>are possibilities</w:t>
            </w:r>
            <w:r>
              <w:rPr>
                <w:rFonts w:ascii="Times New Roman" w:hAnsi="Times New Roman"/>
              </w:rPr>
              <w:t xml:space="preserve"> in other assignments to assess collaboration, blog, etc. </w:t>
            </w:r>
            <w:r w:rsidR="003A0FDB">
              <w:rPr>
                <w:rFonts w:ascii="Times New Roman" w:hAnsi="Times New Roman"/>
              </w:rPr>
              <w:t>A</w:t>
            </w:r>
            <w:r>
              <w:rPr>
                <w:rFonts w:ascii="Times New Roman" w:hAnsi="Times New Roman"/>
              </w:rPr>
              <w:t xml:space="preserve"> really vigorous</w:t>
            </w:r>
            <w:r w:rsidR="00A943BF">
              <w:rPr>
                <w:rFonts w:ascii="Times New Roman" w:hAnsi="Times New Roman"/>
              </w:rPr>
              <w:t xml:space="preserve"> discussion</w:t>
            </w:r>
            <w:r>
              <w:rPr>
                <w:rFonts w:ascii="Times New Roman" w:hAnsi="Times New Roman"/>
              </w:rPr>
              <w:t xml:space="preserve"> or class participation is a good way to assess collaboration. Collaboration objective 2 most certainly is not a measure</w:t>
            </w:r>
            <w:r w:rsidR="00F83F81">
              <w:rPr>
                <w:rFonts w:ascii="Times New Roman" w:hAnsi="Times New Roman"/>
              </w:rPr>
              <w:t>. What are the mechanics you are going to use? It could be binary, you did it or you didn’t. A rubric was attached as</w:t>
            </w:r>
            <w:r w:rsidR="00A943BF">
              <w:rPr>
                <w:rFonts w:ascii="Times New Roman" w:hAnsi="Times New Roman"/>
              </w:rPr>
              <w:t xml:space="preserve"> a</w:t>
            </w:r>
            <w:r w:rsidR="00F83F81">
              <w:rPr>
                <w:rFonts w:ascii="Times New Roman" w:hAnsi="Times New Roman"/>
              </w:rPr>
              <w:t xml:space="preserve"> supporting document. </w:t>
            </w:r>
          </w:p>
          <w:p w:rsidR="00F83F81" w:rsidRDefault="00F83F81" w:rsidP="004676E4">
            <w:pPr>
              <w:spacing w:line="240" w:lineRule="auto"/>
              <w:rPr>
                <w:rFonts w:ascii="Times New Roman" w:hAnsi="Times New Roman"/>
              </w:rPr>
            </w:pPr>
          </w:p>
          <w:p w:rsidR="00F83F81" w:rsidRDefault="003A0FDB" w:rsidP="004676E4">
            <w:pPr>
              <w:spacing w:line="240" w:lineRule="auto"/>
              <w:rPr>
                <w:rFonts w:ascii="Times New Roman" w:hAnsi="Times New Roman"/>
              </w:rPr>
            </w:pPr>
            <w:r>
              <w:rPr>
                <w:rFonts w:ascii="Times New Roman" w:hAnsi="Times New Roman"/>
              </w:rPr>
              <w:t>Comments on integration? Member</w:t>
            </w:r>
            <w:r w:rsidR="00F83F81">
              <w:rPr>
                <w:rFonts w:ascii="Times New Roman" w:hAnsi="Times New Roman"/>
              </w:rPr>
              <w:t xml:space="preserve"> look</w:t>
            </w:r>
            <w:r>
              <w:rPr>
                <w:rFonts w:ascii="Times New Roman" w:hAnsi="Times New Roman"/>
              </w:rPr>
              <w:t>s at #2 and</w:t>
            </w:r>
            <w:r w:rsidR="00F83F81">
              <w:rPr>
                <w:rFonts w:ascii="Times New Roman" w:hAnsi="Times New Roman"/>
              </w:rPr>
              <w:t xml:space="preserve"> wonder</w:t>
            </w:r>
            <w:r>
              <w:rPr>
                <w:rFonts w:ascii="Times New Roman" w:hAnsi="Times New Roman"/>
              </w:rPr>
              <w:t>s</w:t>
            </w:r>
            <w:r w:rsidR="00F83F81">
              <w:rPr>
                <w:rFonts w:ascii="Times New Roman" w:hAnsi="Times New Roman"/>
              </w:rPr>
              <w:t xml:space="preserve"> if that gets i</w:t>
            </w:r>
            <w:r w:rsidR="00626B6E">
              <w:rPr>
                <w:rFonts w:ascii="Times New Roman" w:hAnsi="Times New Roman"/>
              </w:rPr>
              <w:t xml:space="preserve">nterdisciplinary enough. 2a </w:t>
            </w:r>
            <w:r w:rsidR="00F83F81">
              <w:rPr>
                <w:rFonts w:ascii="Times New Roman" w:hAnsi="Times New Roman"/>
              </w:rPr>
              <w:t xml:space="preserve">seems quite disciplinary. </w:t>
            </w:r>
          </w:p>
          <w:p w:rsidR="004C4535" w:rsidRDefault="004C4535" w:rsidP="004676E4">
            <w:pPr>
              <w:spacing w:line="240" w:lineRule="auto"/>
              <w:rPr>
                <w:rFonts w:ascii="Times New Roman" w:hAnsi="Times New Roman"/>
              </w:rPr>
            </w:pPr>
          </w:p>
          <w:p w:rsidR="004C4535" w:rsidRDefault="004C4535" w:rsidP="004676E4">
            <w:pPr>
              <w:spacing w:line="240" w:lineRule="auto"/>
              <w:rPr>
                <w:rFonts w:ascii="Times New Roman" w:hAnsi="Times New Roman"/>
              </w:rPr>
            </w:pPr>
            <w:r>
              <w:rPr>
                <w:rFonts w:ascii="Times New Roman" w:hAnsi="Times New Roman"/>
              </w:rPr>
              <w:t xml:space="preserve">So do we send it back or explain that we can end up finding the information somewhere else?  Can we </w:t>
            </w:r>
            <w:r w:rsidR="003A0FDB">
              <w:rPr>
                <w:rFonts w:ascii="Times New Roman" w:hAnsi="Times New Roman"/>
              </w:rPr>
              <w:t>refer them back to their current syllabus</w:t>
            </w:r>
            <w:r>
              <w:rPr>
                <w:rFonts w:ascii="Times New Roman" w:hAnsi="Times New Roman"/>
              </w:rPr>
              <w:t xml:space="preserve"> for the language to use? Ask them to bring it over from their syllabi. We would like the form to mention all of that so we don’t have to read between the lines. We think we have what we want but they need to solidify the language. It seems like it isn’t for </w:t>
            </w:r>
            <w:r w:rsidR="003A0FDB">
              <w:rPr>
                <w:rFonts w:ascii="Times New Roman" w:hAnsi="Times New Roman"/>
              </w:rPr>
              <w:t xml:space="preserve">just </w:t>
            </w:r>
            <w:r>
              <w:rPr>
                <w:rFonts w:ascii="Times New Roman" w:hAnsi="Times New Roman"/>
              </w:rPr>
              <w:t xml:space="preserve">us but for future </w:t>
            </w:r>
            <w:r w:rsidR="003A0FDB">
              <w:rPr>
                <w:rFonts w:ascii="Times New Roman" w:hAnsi="Times New Roman"/>
              </w:rPr>
              <w:t>readers and teachers too,</w:t>
            </w:r>
            <w:r>
              <w:rPr>
                <w:rFonts w:ascii="Times New Roman" w:hAnsi="Times New Roman"/>
              </w:rPr>
              <w:t xml:space="preserve"> so it needs to be pretty obvious for future readers. </w:t>
            </w:r>
          </w:p>
          <w:p w:rsidR="00F83F81" w:rsidRDefault="00F83F81" w:rsidP="004676E4">
            <w:pPr>
              <w:spacing w:line="240" w:lineRule="auto"/>
              <w:rPr>
                <w:rFonts w:ascii="Times New Roman" w:hAnsi="Times New Roman"/>
              </w:rPr>
            </w:pPr>
          </w:p>
          <w:p w:rsidR="00EB52E3" w:rsidRPr="00A943BF" w:rsidRDefault="00054356" w:rsidP="004676E4">
            <w:pPr>
              <w:spacing w:line="240" w:lineRule="auto"/>
              <w:rPr>
                <w:rFonts w:ascii="Times New Roman" w:hAnsi="Times New Roman"/>
                <w:b/>
              </w:rPr>
            </w:pPr>
            <w:r>
              <w:rPr>
                <w:rFonts w:ascii="Times New Roman" w:hAnsi="Times New Roman"/>
              </w:rPr>
              <w:t xml:space="preserve">We will send back for amendment. </w:t>
            </w:r>
          </w:p>
        </w:tc>
        <w:tc>
          <w:tcPr>
            <w:tcW w:w="2088" w:type="dxa"/>
            <w:tcBorders>
              <w:top w:val="single" w:sz="4" w:space="0" w:color="000000"/>
              <w:left w:val="single" w:sz="4" w:space="0" w:color="000000"/>
              <w:bottom w:val="single" w:sz="4" w:space="0" w:color="000000"/>
              <w:right w:val="single" w:sz="4" w:space="0" w:color="000000"/>
            </w:tcBorders>
          </w:tcPr>
          <w:p w:rsidR="00054356" w:rsidRDefault="00EB52E3" w:rsidP="00AC73A2">
            <w:pPr>
              <w:rPr>
                <w:rFonts w:ascii="Times New Roman" w:hAnsi="Times New Roman"/>
                <w:b/>
              </w:rPr>
            </w:pPr>
            <w:r>
              <w:rPr>
                <w:rFonts w:ascii="Times New Roman" w:hAnsi="Times New Roman"/>
                <w:b/>
              </w:rPr>
              <w:lastRenderedPageBreak/>
              <w:t>LOG#</w:t>
            </w:r>
            <w:r w:rsidRPr="00EB52E3">
              <w:rPr>
                <w:rFonts w:ascii="Times New Roman" w:hAnsi="Times New Roman"/>
                <w:b/>
              </w:rPr>
              <w:t>8225</w:t>
            </w:r>
          </w:p>
          <w:p w:rsidR="00054356" w:rsidRPr="00DF0C62" w:rsidRDefault="00DF0C62" w:rsidP="00AC73A2">
            <w:pPr>
              <w:rPr>
                <w:rFonts w:ascii="Times New Roman" w:hAnsi="Times New Roman"/>
              </w:rPr>
            </w:pPr>
            <w:r w:rsidRPr="00DF0C62">
              <w:rPr>
                <w:rFonts w:ascii="Times New Roman" w:hAnsi="Times New Roman"/>
              </w:rPr>
              <w:t>G. Greer moved</w:t>
            </w:r>
            <w:r w:rsidR="00054356" w:rsidRPr="00DF0C62">
              <w:rPr>
                <w:rFonts w:ascii="Times New Roman" w:hAnsi="Times New Roman"/>
              </w:rPr>
              <w:t xml:space="preserve"> to </w:t>
            </w:r>
            <w:r w:rsidRPr="00DF0C62">
              <w:rPr>
                <w:rFonts w:ascii="Times New Roman" w:hAnsi="Times New Roman"/>
              </w:rPr>
              <w:t>approve.</w:t>
            </w:r>
          </w:p>
          <w:p w:rsidR="00054356" w:rsidRPr="00DF0C62" w:rsidRDefault="00054356" w:rsidP="00AC73A2">
            <w:pPr>
              <w:rPr>
                <w:rFonts w:ascii="Times New Roman" w:hAnsi="Times New Roman"/>
              </w:rPr>
            </w:pPr>
            <w:r w:rsidRPr="00DF0C62">
              <w:rPr>
                <w:rFonts w:ascii="Times New Roman" w:hAnsi="Times New Roman"/>
              </w:rPr>
              <w:t>P</w:t>
            </w:r>
            <w:r w:rsidR="00DF0C62" w:rsidRPr="00DF0C62">
              <w:rPr>
                <w:rFonts w:ascii="Times New Roman" w:hAnsi="Times New Roman"/>
              </w:rPr>
              <w:t>.</w:t>
            </w:r>
            <w:r w:rsidRPr="00DF0C62">
              <w:rPr>
                <w:rFonts w:ascii="Times New Roman" w:hAnsi="Times New Roman"/>
              </w:rPr>
              <w:t xml:space="preserve"> S</w:t>
            </w:r>
            <w:r w:rsidR="00DF0C62" w:rsidRPr="00DF0C62">
              <w:rPr>
                <w:rFonts w:ascii="Times New Roman" w:hAnsi="Times New Roman"/>
              </w:rPr>
              <w:t>i</w:t>
            </w:r>
            <w:r w:rsidRPr="00DF0C62">
              <w:rPr>
                <w:rFonts w:ascii="Times New Roman" w:hAnsi="Times New Roman"/>
              </w:rPr>
              <w:t>cilian second</w:t>
            </w:r>
          </w:p>
          <w:p w:rsidR="00054356" w:rsidRPr="004676E4" w:rsidRDefault="00054356" w:rsidP="00054356">
            <w:pPr>
              <w:rPr>
                <w:rFonts w:ascii="Times New Roman" w:hAnsi="Times New Roman"/>
              </w:rPr>
            </w:pPr>
            <w:r w:rsidRPr="00DF0C62">
              <w:rPr>
                <w:rFonts w:ascii="Times New Roman" w:hAnsi="Times New Roman"/>
              </w:rPr>
              <w:t>13 agree</w:t>
            </w:r>
          </w:p>
        </w:tc>
      </w:tr>
      <w:tr w:rsidR="0017053F" w:rsidRPr="004676E4"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B52E3" w:rsidP="00EC6068">
            <w:pPr>
              <w:rPr>
                <w:rFonts w:ascii="Times New Roman" w:hAnsi="Times New Roman"/>
                <w:b/>
              </w:rPr>
            </w:pPr>
            <w:r w:rsidRPr="00EB52E3">
              <w:rPr>
                <w:rFonts w:ascii="Times New Roman" w:hAnsi="Times New Roman"/>
                <w:b/>
              </w:rPr>
              <w:lastRenderedPageBreak/>
              <w:t>Review of revised internal GEC policy on eliminating courses that do not assess</w:t>
            </w:r>
          </w:p>
          <w:p w:rsidR="00EC6068" w:rsidRPr="004676E4" w:rsidRDefault="00EC6068" w:rsidP="00792957">
            <w:pPr>
              <w:rPr>
                <w:rFonts w:ascii="Times New Roman" w:hAnsi="Times New Roman"/>
                <w:b/>
              </w:rPr>
            </w:pPr>
          </w:p>
        </w:tc>
        <w:tc>
          <w:tcPr>
            <w:tcW w:w="9180" w:type="dxa"/>
            <w:tcBorders>
              <w:top w:val="single" w:sz="4" w:space="0" w:color="000000"/>
              <w:left w:val="single" w:sz="4" w:space="0" w:color="000000"/>
              <w:bottom w:val="single" w:sz="4" w:space="0" w:color="000000"/>
              <w:right w:val="single" w:sz="4" w:space="0" w:color="000000"/>
            </w:tcBorders>
          </w:tcPr>
          <w:p w:rsidR="005970F8" w:rsidRDefault="00473E80" w:rsidP="00612181">
            <w:pPr>
              <w:spacing w:line="240" w:lineRule="auto"/>
              <w:rPr>
                <w:rFonts w:ascii="Times New Roman" w:hAnsi="Times New Roman"/>
              </w:rPr>
            </w:pPr>
            <w:r>
              <w:rPr>
                <w:rFonts w:ascii="Times New Roman" w:hAnsi="Times New Roman"/>
              </w:rPr>
              <w:t>We need these procedures to c</w:t>
            </w:r>
            <w:r w:rsidR="00F9658D">
              <w:rPr>
                <w:rFonts w:ascii="Times New Roman" w:hAnsi="Times New Roman"/>
              </w:rPr>
              <w:t>ommunicate with people outside</w:t>
            </w:r>
            <w:r>
              <w:rPr>
                <w:rFonts w:ascii="Times New Roman" w:hAnsi="Times New Roman"/>
              </w:rPr>
              <w:t xml:space="preserve"> the committee </w:t>
            </w:r>
            <w:r w:rsidR="00F9658D">
              <w:rPr>
                <w:rFonts w:ascii="Times New Roman" w:hAnsi="Times New Roman"/>
              </w:rPr>
              <w:t>but</w:t>
            </w:r>
            <w:r w:rsidR="00A943BF">
              <w:rPr>
                <w:rFonts w:ascii="Times New Roman" w:hAnsi="Times New Roman"/>
              </w:rPr>
              <w:t xml:space="preserve"> also for</w:t>
            </w:r>
            <w:r w:rsidR="00F9658D">
              <w:rPr>
                <w:rFonts w:ascii="Times New Roman" w:hAnsi="Times New Roman"/>
              </w:rPr>
              <w:t xml:space="preserve"> futu</w:t>
            </w:r>
            <w:r w:rsidR="00A943BF">
              <w:rPr>
                <w:rFonts w:ascii="Times New Roman" w:hAnsi="Times New Roman"/>
              </w:rPr>
              <w:t>re members of the committee.</w:t>
            </w:r>
            <w:r w:rsidR="00F9658D">
              <w:rPr>
                <w:rFonts w:ascii="Times New Roman" w:hAnsi="Times New Roman"/>
              </w:rPr>
              <w:t xml:space="preserve"> </w:t>
            </w:r>
          </w:p>
          <w:p w:rsidR="00F9658D" w:rsidRDefault="00F9658D" w:rsidP="00612181">
            <w:pPr>
              <w:spacing w:line="240" w:lineRule="auto"/>
              <w:rPr>
                <w:rFonts w:ascii="Times New Roman" w:hAnsi="Times New Roman"/>
              </w:rPr>
            </w:pPr>
          </w:p>
          <w:p w:rsidR="00F9658D" w:rsidRDefault="00F9658D" w:rsidP="00F9658D">
            <w:pPr>
              <w:spacing w:line="240" w:lineRule="auto"/>
              <w:rPr>
                <w:rFonts w:ascii="Times New Roman" w:hAnsi="Times New Roman"/>
              </w:rPr>
            </w:pPr>
            <w:r>
              <w:rPr>
                <w:rFonts w:ascii="Times New Roman" w:hAnsi="Times New Roman"/>
              </w:rPr>
              <w:t xml:space="preserve">#3, before they do the report, they need to report their scores to us. I’m envisioning that’s just part of the CAR. Simplify </w:t>
            </w:r>
            <w:r w:rsidR="00473E80">
              <w:rPr>
                <w:rFonts w:ascii="Times New Roman" w:hAnsi="Times New Roman"/>
              </w:rPr>
              <w:t>#</w:t>
            </w:r>
            <w:r>
              <w:rPr>
                <w:rFonts w:ascii="Times New Roman" w:hAnsi="Times New Roman"/>
              </w:rPr>
              <w:t xml:space="preserve">3 so it is more like </w:t>
            </w:r>
            <w:r w:rsidR="00473E80">
              <w:rPr>
                <w:rFonts w:ascii="Times New Roman" w:hAnsi="Times New Roman"/>
              </w:rPr>
              <w:t>#</w:t>
            </w:r>
            <w:r>
              <w:rPr>
                <w:rFonts w:ascii="Times New Roman" w:hAnsi="Times New Roman"/>
              </w:rPr>
              <w:t xml:space="preserve">1 or </w:t>
            </w:r>
            <w:r w:rsidR="00473E80">
              <w:rPr>
                <w:rFonts w:ascii="Times New Roman" w:hAnsi="Times New Roman"/>
              </w:rPr>
              <w:t>#</w:t>
            </w:r>
            <w:r>
              <w:rPr>
                <w:rFonts w:ascii="Times New Roman" w:hAnsi="Times New Roman"/>
              </w:rPr>
              <w:t xml:space="preserve">2? Could </w:t>
            </w:r>
            <w:r w:rsidR="00473E80">
              <w:rPr>
                <w:rFonts w:ascii="Times New Roman" w:hAnsi="Times New Roman"/>
              </w:rPr>
              <w:t>#3 be that department</w:t>
            </w:r>
            <w:r>
              <w:rPr>
                <w:rFonts w:ascii="Times New Roman" w:hAnsi="Times New Roman"/>
              </w:rPr>
              <w:t xml:space="preserve"> must submit and a complete CAR?</w:t>
            </w:r>
            <w:r w:rsidR="00473E80">
              <w:rPr>
                <w:rFonts w:ascii="Times New Roman" w:hAnsi="Times New Roman"/>
              </w:rPr>
              <w:t xml:space="preserve"> </w:t>
            </w:r>
            <w:r w:rsidR="003A0FDB">
              <w:rPr>
                <w:rFonts w:ascii="Times New Roman" w:hAnsi="Times New Roman"/>
              </w:rPr>
              <w:t xml:space="preserve">We </w:t>
            </w:r>
            <w:r>
              <w:rPr>
                <w:rFonts w:ascii="Times New Roman" w:hAnsi="Times New Roman"/>
              </w:rPr>
              <w:t>don’t want to give them an option to opt out. Delete “Unless other arrangements are made with the GEC</w:t>
            </w:r>
            <w:r w:rsidR="003A0FDB">
              <w:rPr>
                <w:rFonts w:ascii="Times New Roman" w:hAnsi="Times New Roman"/>
              </w:rPr>
              <w:t>.</w:t>
            </w:r>
            <w:r>
              <w:rPr>
                <w:rFonts w:ascii="Times New Roman" w:hAnsi="Times New Roman"/>
              </w:rPr>
              <w:t>”</w:t>
            </w:r>
            <w:r w:rsidR="00473E80">
              <w:rPr>
                <w:rFonts w:ascii="Times New Roman" w:hAnsi="Times New Roman"/>
              </w:rPr>
              <w:t xml:space="preserve"> </w:t>
            </w:r>
            <w:r w:rsidR="003A0FDB">
              <w:rPr>
                <w:rFonts w:ascii="Times New Roman" w:hAnsi="Times New Roman"/>
              </w:rPr>
              <w:t>Drafter is</w:t>
            </w:r>
            <w:r>
              <w:rPr>
                <w:rFonts w:ascii="Times New Roman" w:hAnsi="Times New Roman"/>
              </w:rPr>
              <w:t xml:space="preserve"> trying to say th</w:t>
            </w:r>
            <w:r w:rsidR="003A0FDB">
              <w:rPr>
                <w:rFonts w:ascii="Times New Roman" w:hAnsi="Times New Roman"/>
              </w:rPr>
              <w:t>at they could make arrangements, but</w:t>
            </w:r>
            <w:r>
              <w:rPr>
                <w:rFonts w:ascii="Times New Roman" w:hAnsi="Times New Roman"/>
              </w:rPr>
              <w:t xml:space="preserve"> do</w:t>
            </w:r>
            <w:r w:rsidR="003A0FDB">
              <w:rPr>
                <w:rFonts w:ascii="Times New Roman" w:hAnsi="Times New Roman"/>
              </w:rPr>
              <w:t>es</w:t>
            </w:r>
            <w:r>
              <w:rPr>
                <w:rFonts w:ascii="Times New Roman" w:hAnsi="Times New Roman"/>
              </w:rPr>
              <w:t xml:space="preserve">n’t want to give them an option to make arrangements. You could make it (a) so if </w:t>
            </w:r>
            <w:r w:rsidR="00473E80">
              <w:rPr>
                <w:rFonts w:ascii="Times New Roman" w:hAnsi="Times New Roman"/>
              </w:rPr>
              <w:t>#</w:t>
            </w:r>
            <w:r>
              <w:rPr>
                <w:rFonts w:ascii="Times New Roman" w:hAnsi="Times New Roman"/>
              </w:rPr>
              <w:t>3 applies to them then they wouldn’t need to read the other part. Add “The GEC will set deadlines for entering assessment data and completing the CARs”</w:t>
            </w:r>
          </w:p>
          <w:p w:rsidR="00F9658D" w:rsidRDefault="00F9658D" w:rsidP="00F9658D">
            <w:pPr>
              <w:spacing w:line="240" w:lineRule="auto"/>
              <w:rPr>
                <w:rFonts w:ascii="Times New Roman" w:hAnsi="Times New Roman"/>
              </w:rPr>
            </w:pPr>
          </w:p>
          <w:p w:rsidR="00F9658D" w:rsidRDefault="00F9658D" w:rsidP="00F9658D">
            <w:pPr>
              <w:spacing w:line="240" w:lineRule="auto"/>
              <w:rPr>
                <w:rFonts w:ascii="Times New Roman" w:hAnsi="Times New Roman"/>
              </w:rPr>
            </w:pPr>
            <w:r>
              <w:rPr>
                <w:rFonts w:ascii="Times New Roman" w:hAnsi="Times New Roman"/>
              </w:rPr>
              <w:t xml:space="preserve">The assessment is done online and then they meet with their colleagues to do the CAR. </w:t>
            </w:r>
          </w:p>
          <w:p w:rsidR="00F9658D" w:rsidRDefault="00F9658D" w:rsidP="00F9658D">
            <w:pPr>
              <w:spacing w:line="240" w:lineRule="auto"/>
              <w:rPr>
                <w:rFonts w:ascii="Times New Roman" w:hAnsi="Times New Roman"/>
              </w:rPr>
            </w:pPr>
          </w:p>
          <w:p w:rsidR="00A80AF4" w:rsidRDefault="00473E80" w:rsidP="00F9658D">
            <w:pPr>
              <w:spacing w:line="240" w:lineRule="auto"/>
              <w:rPr>
                <w:rFonts w:ascii="Times New Roman" w:hAnsi="Times New Roman"/>
              </w:rPr>
            </w:pPr>
            <w:r>
              <w:rPr>
                <w:rFonts w:ascii="Times New Roman" w:hAnsi="Times New Roman"/>
              </w:rPr>
              <w:t>You need a new CAP whenever you feel like you need a new one</w:t>
            </w:r>
            <w:r w:rsidR="00F9658D">
              <w:rPr>
                <w:rFonts w:ascii="Times New Roman" w:hAnsi="Times New Roman"/>
              </w:rPr>
              <w:t xml:space="preserve"> or </w:t>
            </w:r>
            <w:r w:rsidR="00A80AF4">
              <w:rPr>
                <w:rFonts w:ascii="Times New Roman" w:hAnsi="Times New Roman"/>
              </w:rPr>
              <w:t>when you get an inadequate</w:t>
            </w:r>
            <w:r>
              <w:rPr>
                <w:rFonts w:ascii="Times New Roman" w:hAnsi="Times New Roman"/>
              </w:rPr>
              <w:t xml:space="preserve"> assessment</w:t>
            </w:r>
            <w:r w:rsidR="00A80AF4">
              <w:rPr>
                <w:rFonts w:ascii="Times New Roman" w:hAnsi="Times New Roman"/>
              </w:rPr>
              <w:t xml:space="preserve">. </w:t>
            </w:r>
            <w:r w:rsidR="003A0FDB">
              <w:rPr>
                <w:rFonts w:ascii="Times New Roman" w:hAnsi="Times New Roman"/>
              </w:rPr>
              <w:t>We are</w:t>
            </w:r>
            <w:r w:rsidR="00A80AF4">
              <w:rPr>
                <w:rFonts w:ascii="Times New Roman" w:hAnsi="Times New Roman"/>
              </w:rPr>
              <w:t xml:space="preserve"> word-smithing, so is it a change or a new CAP. There will never be a brand new CAP unless they change goals. </w:t>
            </w:r>
            <w:r w:rsidR="00662E8F">
              <w:rPr>
                <w:rFonts w:ascii="Times New Roman" w:hAnsi="Times New Roman"/>
              </w:rPr>
              <w:t>What if there is a new course?</w:t>
            </w:r>
            <w:r w:rsidR="00A80AF4">
              <w:rPr>
                <w:rFonts w:ascii="Times New Roman" w:hAnsi="Times New Roman"/>
              </w:rPr>
              <w:t xml:space="preserve"> So if it</w:t>
            </w:r>
            <w:r w:rsidR="00662E8F">
              <w:rPr>
                <w:rFonts w:ascii="Times New Roman" w:hAnsi="Times New Roman"/>
              </w:rPr>
              <w:t xml:space="preserve"> is</w:t>
            </w:r>
            <w:r w:rsidR="00A80AF4">
              <w:rPr>
                <w:rFonts w:ascii="Times New Roman" w:hAnsi="Times New Roman"/>
              </w:rPr>
              <w:t xml:space="preserve"> a brand new course, it will go </w:t>
            </w:r>
            <w:r w:rsidR="00A80AF4">
              <w:rPr>
                <w:rFonts w:ascii="Times New Roman" w:hAnsi="Times New Roman"/>
              </w:rPr>
              <w:lastRenderedPageBreak/>
              <w:t xml:space="preserve">through the online system. Our office goes through and back-fills. They will not produce a new CAP. </w:t>
            </w:r>
          </w:p>
          <w:p w:rsidR="00A80AF4" w:rsidRDefault="00A80AF4" w:rsidP="00F9658D">
            <w:pPr>
              <w:spacing w:line="240" w:lineRule="auto"/>
              <w:rPr>
                <w:rFonts w:ascii="Times New Roman" w:hAnsi="Times New Roman"/>
              </w:rPr>
            </w:pPr>
          </w:p>
          <w:p w:rsidR="00A80AF4" w:rsidRDefault="003A0FDB" w:rsidP="00F9658D">
            <w:pPr>
              <w:spacing w:line="240" w:lineRule="auto"/>
              <w:rPr>
                <w:rFonts w:ascii="Times New Roman" w:hAnsi="Times New Roman"/>
              </w:rPr>
            </w:pPr>
            <w:r>
              <w:rPr>
                <w:rFonts w:ascii="Times New Roman" w:hAnsi="Times New Roman"/>
              </w:rPr>
              <w:t>#3: Member</w:t>
            </w:r>
            <w:r w:rsidR="00A80AF4">
              <w:rPr>
                <w:rFonts w:ascii="Times New Roman" w:hAnsi="Times New Roman"/>
              </w:rPr>
              <w:t xml:space="preserve"> like</w:t>
            </w:r>
            <w:r>
              <w:rPr>
                <w:rFonts w:ascii="Times New Roman" w:hAnsi="Times New Roman"/>
              </w:rPr>
              <w:t>s</w:t>
            </w:r>
            <w:r w:rsidR="00A80AF4">
              <w:rPr>
                <w:rFonts w:ascii="Times New Roman" w:hAnsi="Times New Roman"/>
              </w:rPr>
              <w:t xml:space="preserve"> the emphasis on the d</w:t>
            </w:r>
            <w:r w:rsidR="00662E8F">
              <w:rPr>
                <w:rFonts w:ascii="Times New Roman" w:hAnsi="Times New Roman"/>
              </w:rPr>
              <w:t>epartment to submit.</w:t>
            </w:r>
          </w:p>
          <w:p w:rsidR="00A80AF4" w:rsidRDefault="00A80AF4" w:rsidP="00F9658D">
            <w:pPr>
              <w:spacing w:line="240" w:lineRule="auto"/>
              <w:rPr>
                <w:rFonts w:ascii="Times New Roman" w:hAnsi="Times New Roman"/>
              </w:rPr>
            </w:pPr>
          </w:p>
          <w:p w:rsidR="00A80AF4" w:rsidRDefault="00662E8F" w:rsidP="00F9658D">
            <w:pPr>
              <w:spacing w:line="240" w:lineRule="auto"/>
              <w:rPr>
                <w:rFonts w:ascii="Times New Roman" w:hAnsi="Times New Roman"/>
              </w:rPr>
            </w:pPr>
            <w:r>
              <w:rPr>
                <w:rFonts w:ascii="Times New Roman" w:hAnsi="Times New Roman"/>
              </w:rPr>
              <w:t>2 c ii: D</w:t>
            </w:r>
            <w:r w:rsidR="00A80AF4">
              <w:rPr>
                <w:rFonts w:ascii="Times New Roman" w:hAnsi="Times New Roman"/>
              </w:rPr>
              <w:t xml:space="preserve">oes it make more sense </w:t>
            </w:r>
            <w:r>
              <w:rPr>
                <w:rFonts w:ascii="Times New Roman" w:hAnsi="Times New Roman"/>
              </w:rPr>
              <w:t xml:space="preserve">to say </w:t>
            </w:r>
            <w:r w:rsidR="00A80AF4">
              <w:rPr>
                <w:rFonts w:ascii="Times New Roman" w:hAnsi="Times New Roman"/>
              </w:rPr>
              <w:t>“must submit a revised CAP</w:t>
            </w:r>
            <w:r>
              <w:rPr>
                <w:rFonts w:ascii="Times New Roman" w:hAnsi="Times New Roman"/>
              </w:rPr>
              <w:t>”?</w:t>
            </w:r>
          </w:p>
          <w:p w:rsidR="00A80AF4" w:rsidRDefault="00A80AF4" w:rsidP="00A80AF4">
            <w:pPr>
              <w:spacing w:line="240" w:lineRule="auto"/>
              <w:rPr>
                <w:rFonts w:ascii="Times New Roman" w:hAnsi="Times New Roman"/>
              </w:rPr>
            </w:pPr>
            <w:r>
              <w:rPr>
                <w:rFonts w:ascii="Times New Roman" w:hAnsi="Times New Roman"/>
              </w:rPr>
              <w:t xml:space="preserve">2 c iii: Do you need the revised </w:t>
            </w:r>
            <w:r w:rsidR="00662E8F">
              <w:rPr>
                <w:rFonts w:ascii="Times New Roman" w:hAnsi="Times New Roman"/>
              </w:rPr>
              <w:t xml:space="preserve">CAP </w:t>
            </w:r>
            <w:r>
              <w:rPr>
                <w:rFonts w:ascii="Times New Roman" w:hAnsi="Times New Roman"/>
              </w:rPr>
              <w:t xml:space="preserve">at that point? The distinction </w:t>
            </w:r>
            <w:r w:rsidR="003A0FDB">
              <w:rPr>
                <w:rFonts w:ascii="Times New Roman" w:hAnsi="Times New Roman"/>
              </w:rPr>
              <w:t>we’re</w:t>
            </w:r>
            <w:r>
              <w:rPr>
                <w:rFonts w:ascii="Times New Roman" w:hAnsi="Times New Roman"/>
              </w:rPr>
              <w:t xml:space="preserve"> looking at is that we have accepted revisions. Now we’re saying we don’t want to accept them.  Get rid of the 1</w:t>
            </w:r>
            <w:r w:rsidRPr="00A80AF4">
              <w:rPr>
                <w:rFonts w:ascii="Times New Roman" w:hAnsi="Times New Roman"/>
                <w:vertAlign w:val="superscript"/>
              </w:rPr>
              <w:t>st</w:t>
            </w:r>
            <w:r>
              <w:rPr>
                <w:rFonts w:ascii="Times New Roman" w:hAnsi="Times New Roman"/>
              </w:rPr>
              <w:t xml:space="preserve"> three words</w:t>
            </w:r>
            <w:r w:rsidR="00662E8F">
              <w:rPr>
                <w:rFonts w:ascii="Times New Roman" w:hAnsi="Times New Roman"/>
              </w:rPr>
              <w:t>, “To be accepted”</w:t>
            </w:r>
            <w:r>
              <w:rPr>
                <w:rFonts w:ascii="Times New Roman" w:hAnsi="Times New Roman"/>
              </w:rPr>
              <w:t xml:space="preserve">. Second to last </w:t>
            </w:r>
            <w:r w:rsidR="00FC2167">
              <w:rPr>
                <w:rFonts w:ascii="Times New Roman" w:hAnsi="Times New Roman"/>
              </w:rPr>
              <w:t>line,</w:t>
            </w:r>
            <w:r>
              <w:rPr>
                <w:rFonts w:ascii="Times New Roman" w:hAnsi="Times New Roman"/>
              </w:rPr>
              <w:t xml:space="preserve"> “</w:t>
            </w:r>
            <w:r w:rsidR="00662E8F">
              <w:rPr>
                <w:rFonts w:ascii="Times New Roman" w:hAnsi="Times New Roman"/>
              </w:rPr>
              <w:t>GEC</w:t>
            </w:r>
            <w:r>
              <w:rPr>
                <w:rFonts w:ascii="Times New Roman" w:hAnsi="Times New Roman"/>
              </w:rPr>
              <w:t xml:space="preserve"> may extend the deadline.” It doesn’t say “we will extend”. </w:t>
            </w:r>
            <w:r w:rsidR="003A0FDB">
              <w:rPr>
                <w:rFonts w:ascii="Times New Roman" w:hAnsi="Times New Roman"/>
              </w:rPr>
              <w:t>Drafter</w:t>
            </w:r>
            <w:r>
              <w:rPr>
                <w:rFonts w:ascii="Times New Roman" w:hAnsi="Times New Roman"/>
              </w:rPr>
              <w:t xml:space="preserve"> want</w:t>
            </w:r>
            <w:r w:rsidR="003A0FDB">
              <w:rPr>
                <w:rFonts w:ascii="Times New Roman" w:hAnsi="Times New Roman"/>
              </w:rPr>
              <w:t>s</w:t>
            </w:r>
            <w:r>
              <w:rPr>
                <w:rFonts w:ascii="Times New Roman" w:hAnsi="Times New Roman"/>
              </w:rPr>
              <w:t xml:space="preserve"> that? Yes. </w:t>
            </w:r>
          </w:p>
          <w:p w:rsidR="00A80AF4" w:rsidRDefault="00A80AF4" w:rsidP="00A80AF4">
            <w:pPr>
              <w:spacing w:line="240" w:lineRule="auto"/>
              <w:rPr>
                <w:rFonts w:ascii="Times New Roman" w:hAnsi="Times New Roman"/>
              </w:rPr>
            </w:pPr>
          </w:p>
          <w:p w:rsidR="00A80AF4" w:rsidRDefault="00A80AF4" w:rsidP="00A80AF4">
            <w:pPr>
              <w:spacing w:line="240" w:lineRule="auto"/>
              <w:rPr>
                <w:rFonts w:ascii="Times New Roman" w:hAnsi="Times New Roman"/>
              </w:rPr>
            </w:pPr>
            <w:r>
              <w:rPr>
                <w:rFonts w:ascii="Times New Roman" w:hAnsi="Times New Roman"/>
              </w:rPr>
              <w:t xml:space="preserve">#3 we’re going to get caught. If they don’t do it in the fall, they can still do it in the winter before we say they don’t have </w:t>
            </w:r>
            <w:r w:rsidR="00662E8F">
              <w:rPr>
                <w:rFonts w:ascii="Times New Roman" w:hAnsi="Times New Roman"/>
              </w:rPr>
              <w:t>any more</w:t>
            </w:r>
            <w:r>
              <w:rPr>
                <w:rFonts w:ascii="Times New Roman" w:hAnsi="Times New Roman"/>
              </w:rPr>
              <w:t xml:space="preserve"> warnings. Is that extension done by the offic</w:t>
            </w:r>
            <w:r w:rsidR="00C41574">
              <w:rPr>
                <w:rFonts w:ascii="Times New Roman" w:hAnsi="Times New Roman"/>
              </w:rPr>
              <w:t xml:space="preserve">e or the committee? The </w:t>
            </w:r>
            <w:r w:rsidR="00E706C2">
              <w:rPr>
                <w:rFonts w:ascii="Times New Roman" w:hAnsi="Times New Roman"/>
              </w:rPr>
              <w:t xml:space="preserve">GE </w:t>
            </w:r>
            <w:r w:rsidR="00C41574">
              <w:rPr>
                <w:rFonts w:ascii="Times New Roman" w:hAnsi="Times New Roman"/>
              </w:rPr>
              <w:t xml:space="preserve">director. </w:t>
            </w:r>
            <w:r>
              <w:rPr>
                <w:rFonts w:ascii="Times New Roman" w:hAnsi="Times New Roman"/>
              </w:rPr>
              <w:t xml:space="preserve">If you want to make those </w:t>
            </w:r>
            <w:r w:rsidR="00662E8F">
              <w:rPr>
                <w:rFonts w:ascii="Times New Roman" w:hAnsi="Times New Roman"/>
              </w:rPr>
              <w:t>things a GEC decision</w:t>
            </w:r>
            <w:r w:rsidR="003A0FDB">
              <w:rPr>
                <w:rFonts w:ascii="Times New Roman" w:hAnsi="Times New Roman"/>
              </w:rPr>
              <w:t>, Director</w:t>
            </w:r>
            <w:r>
              <w:rPr>
                <w:rFonts w:ascii="Times New Roman" w:hAnsi="Times New Roman"/>
              </w:rPr>
              <w:t xml:space="preserve"> can present </w:t>
            </w:r>
            <w:r w:rsidR="00662E8F">
              <w:rPr>
                <w:rFonts w:ascii="Times New Roman" w:hAnsi="Times New Roman"/>
              </w:rPr>
              <w:t>problems</w:t>
            </w:r>
            <w:r>
              <w:rPr>
                <w:rFonts w:ascii="Times New Roman" w:hAnsi="Times New Roman"/>
              </w:rPr>
              <w:t xml:space="preserve"> </w:t>
            </w:r>
            <w:r w:rsidR="00E706C2">
              <w:rPr>
                <w:rFonts w:ascii="Times New Roman" w:hAnsi="Times New Roman"/>
              </w:rPr>
              <w:t>to the committee</w:t>
            </w:r>
            <w:r>
              <w:rPr>
                <w:rFonts w:ascii="Times New Roman" w:hAnsi="Times New Roman"/>
              </w:rPr>
              <w:t xml:space="preserve"> each semester to decide. </w:t>
            </w:r>
          </w:p>
          <w:p w:rsidR="00C41574" w:rsidRDefault="00C41574" w:rsidP="00A80AF4">
            <w:pPr>
              <w:spacing w:line="240" w:lineRule="auto"/>
              <w:rPr>
                <w:rFonts w:ascii="Times New Roman" w:hAnsi="Times New Roman"/>
              </w:rPr>
            </w:pPr>
          </w:p>
          <w:p w:rsidR="00C41574" w:rsidRDefault="00C41574" w:rsidP="00A80AF4">
            <w:pPr>
              <w:spacing w:line="240" w:lineRule="auto"/>
              <w:rPr>
                <w:rFonts w:ascii="Times New Roman" w:hAnsi="Times New Roman"/>
              </w:rPr>
            </w:pPr>
            <w:r>
              <w:rPr>
                <w:rFonts w:ascii="Times New Roman" w:hAnsi="Times New Roman"/>
              </w:rPr>
              <w:t xml:space="preserve">So </w:t>
            </w:r>
            <w:r w:rsidR="003A0FDB">
              <w:rPr>
                <w:rFonts w:ascii="Times New Roman" w:hAnsi="Times New Roman"/>
              </w:rPr>
              <w:t>if</w:t>
            </w:r>
            <w:r w:rsidR="00662E8F">
              <w:rPr>
                <w:rFonts w:ascii="Times New Roman" w:hAnsi="Times New Roman"/>
              </w:rPr>
              <w:t xml:space="preserve"> </w:t>
            </w:r>
            <w:r>
              <w:rPr>
                <w:rFonts w:ascii="Times New Roman" w:hAnsi="Times New Roman"/>
              </w:rPr>
              <w:t>professor</w:t>
            </w:r>
            <w:r w:rsidR="003A0FDB">
              <w:rPr>
                <w:rFonts w:ascii="Times New Roman" w:hAnsi="Times New Roman"/>
              </w:rPr>
              <w:t>s don’t collect this term, and Director</w:t>
            </w:r>
            <w:r>
              <w:rPr>
                <w:rFonts w:ascii="Times New Roman" w:hAnsi="Times New Roman"/>
              </w:rPr>
              <w:t xml:space="preserve"> go</w:t>
            </w:r>
            <w:r w:rsidR="003A0FDB">
              <w:rPr>
                <w:rFonts w:ascii="Times New Roman" w:hAnsi="Times New Roman"/>
              </w:rPr>
              <w:t>es</w:t>
            </w:r>
            <w:r>
              <w:rPr>
                <w:rFonts w:ascii="Times New Roman" w:hAnsi="Times New Roman"/>
              </w:rPr>
              <w:t xml:space="preserve"> to him the next term and say</w:t>
            </w:r>
            <w:r w:rsidR="003A0FDB">
              <w:rPr>
                <w:rFonts w:ascii="Times New Roman" w:hAnsi="Times New Roman"/>
              </w:rPr>
              <w:t>s</w:t>
            </w:r>
            <w:r>
              <w:rPr>
                <w:rFonts w:ascii="Times New Roman" w:hAnsi="Times New Roman"/>
              </w:rPr>
              <w:t xml:space="preserve"> </w:t>
            </w:r>
            <w:r w:rsidR="00662E8F">
              <w:rPr>
                <w:rFonts w:ascii="Times New Roman" w:hAnsi="Times New Roman"/>
              </w:rPr>
              <w:t>they need to collect data again,</w:t>
            </w:r>
            <w:r>
              <w:rPr>
                <w:rFonts w:ascii="Times New Roman" w:hAnsi="Times New Roman"/>
              </w:rPr>
              <w:t xml:space="preserve"> </w:t>
            </w:r>
            <w:r w:rsidR="003A0FDB">
              <w:rPr>
                <w:rFonts w:ascii="Times New Roman" w:hAnsi="Times New Roman"/>
              </w:rPr>
              <w:t>we’re</w:t>
            </w:r>
            <w:r>
              <w:rPr>
                <w:rFonts w:ascii="Times New Roman" w:hAnsi="Times New Roman"/>
              </w:rPr>
              <w:t xml:space="preserve"> wondering how many strikes a person gets before something happens. You’re not going to kick them out the first time. If the students enroll in the course then the university it not going to take that away. But how many shots does the p</w:t>
            </w:r>
            <w:r w:rsidR="00662E8F">
              <w:rPr>
                <w:rFonts w:ascii="Times New Roman" w:hAnsi="Times New Roman"/>
              </w:rPr>
              <w:t xml:space="preserve">rofessor get at not responding? </w:t>
            </w:r>
            <w:r>
              <w:rPr>
                <w:rFonts w:ascii="Times New Roman" w:hAnsi="Times New Roman"/>
              </w:rPr>
              <w:t>How much time is their between shots?</w:t>
            </w:r>
            <w:r w:rsidR="00662E8F">
              <w:rPr>
                <w:rFonts w:ascii="Times New Roman" w:hAnsi="Times New Roman"/>
              </w:rPr>
              <w:t xml:space="preserve"> </w:t>
            </w:r>
            <w:r>
              <w:rPr>
                <w:rFonts w:ascii="Times New Roman" w:hAnsi="Times New Roman"/>
              </w:rPr>
              <w:t xml:space="preserve">You’ll do it by the next time the course is taught. So if it’s taught in the fall, you need to do it by the winter. </w:t>
            </w:r>
            <w:r w:rsidR="00662E8F">
              <w:rPr>
                <w:rFonts w:ascii="Times New Roman" w:hAnsi="Times New Roman"/>
              </w:rPr>
              <w:t>2 shots and you’re out so</w:t>
            </w:r>
            <w:r>
              <w:rPr>
                <w:rFonts w:ascii="Times New Roman" w:hAnsi="Times New Roman"/>
              </w:rPr>
              <w:t xml:space="preserve">1 warning. </w:t>
            </w:r>
          </w:p>
          <w:p w:rsidR="00C41574" w:rsidRDefault="00C41574" w:rsidP="00A80AF4">
            <w:pPr>
              <w:spacing w:line="240" w:lineRule="auto"/>
              <w:rPr>
                <w:rFonts w:ascii="Times New Roman" w:hAnsi="Times New Roman"/>
              </w:rPr>
            </w:pPr>
          </w:p>
          <w:p w:rsidR="00C41574" w:rsidRDefault="003A0FDB" w:rsidP="00A80AF4">
            <w:pPr>
              <w:spacing w:line="240" w:lineRule="auto"/>
              <w:rPr>
                <w:rFonts w:ascii="Times New Roman" w:hAnsi="Times New Roman"/>
              </w:rPr>
            </w:pPr>
            <w:r>
              <w:rPr>
                <w:rFonts w:ascii="Times New Roman" w:hAnsi="Times New Roman"/>
              </w:rPr>
              <w:t>Director</w:t>
            </w:r>
            <w:r w:rsidR="00C41574">
              <w:rPr>
                <w:rFonts w:ascii="Times New Roman" w:hAnsi="Times New Roman"/>
              </w:rPr>
              <w:t xml:space="preserve"> won’t make the call on whether or not the CAR meets the </w:t>
            </w:r>
            <w:r w:rsidR="00DD19CD">
              <w:rPr>
                <w:rFonts w:ascii="Times New Roman" w:hAnsi="Times New Roman"/>
              </w:rPr>
              <w:t>minimums</w:t>
            </w:r>
            <w:r w:rsidR="00C41574">
              <w:rPr>
                <w:rFonts w:ascii="Times New Roman" w:hAnsi="Times New Roman"/>
              </w:rPr>
              <w:t xml:space="preserve">, </w:t>
            </w:r>
            <w:r w:rsidR="00662E8F">
              <w:rPr>
                <w:rFonts w:ascii="Times New Roman" w:hAnsi="Times New Roman"/>
              </w:rPr>
              <w:t>GEC</w:t>
            </w:r>
            <w:r w:rsidR="00C41574">
              <w:rPr>
                <w:rFonts w:ascii="Times New Roman" w:hAnsi="Times New Roman"/>
              </w:rPr>
              <w:t xml:space="preserve"> will. I will just </w:t>
            </w:r>
            <w:r w:rsidR="00DD19CD">
              <w:rPr>
                <w:rFonts w:ascii="Times New Roman" w:hAnsi="Times New Roman"/>
              </w:rPr>
              <w:t>do the part of followin</w:t>
            </w:r>
            <w:r w:rsidR="00662E8F">
              <w:rPr>
                <w:rFonts w:ascii="Times New Roman" w:hAnsi="Times New Roman"/>
              </w:rPr>
              <w:t xml:space="preserve">g up on who did </w:t>
            </w:r>
            <w:r w:rsidR="00DD19CD">
              <w:rPr>
                <w:rFonts w:ascii="Times New Roman" w:hAnsi="Times New Roman"/>
              </w:rPr>
              <w:t>and did not do</w:t>
            </w:r>
            <w:r w:rsidR="00662E8F">
              <w:rPr>
                <w:rFonts w:ascii="Times New Roman" w:hAnsi="Times New Roman"/>
              </w:rPr>
              <w:t xml:space="preserve"> things</w:t>
            </w:r>
            <w:r w:rsidR="00DD19CD">
              <w:rPr>
                <w:rFonts w:ascii="Times New Roman" w:hAnsi="Times New Roman"/>
              </w:rPr>
              <w:t xml:space="preserve">. </w:t>
            </w:r>
          </w:p>
          <w:p w:rsidR="00DD19CD" w:rsidRDefault="00DD19CD" w:rsidP="00A80AF4">
            <w:pPr>
              <w:spacing w:line="240" w:lineRule="auto"/>
              <w:rPr>
                <w:rFonts w:ascii="Times New Roman" w:hAnsi="Times New Roman"/>
              </w:rPr>
            </w:pPr>
          </w:p>
          <w:p w:rsidR="00DD19CD" w:rsidRDefault="00DD19CD" w:rsidP="00A80AF4">
            <w:pPr>
              <w:spacing w:line="240" w:lineRule="auto"/>
              <w:rPr>
                <w:rFonts w:ascii="Times New Roman" w:hAnsi="Times New Roman"/>
              </w:rPr>
            </w:pPr>
            <w:r>
              <w:rPr>
                <w:rFonts w:ascii="Times New Roman" w:hAnsi="Times New Roman"/>
              </w:rPr>
              <w:t xml:space="preserve">2a: extending deadline will go to GE director. </w:t>
            </w:r>
          </w:p>
          <w:p w:rsidR="00DD19CD" w:rsidRDefault="00DD19CD" w:rsidP="00A80AF4">
            <w:pPr>
              <w:spacing w:line="240" w:lineRule="auto"/>
              <w:rPr>
                <w:rFonts w:ascii="Times New Roman" w:hAnsi="Times New Roman"/>
              </w:rPr>
            </w:pPr>
            <w:r>
              <w:rPr>
                <w:rFonts w:ascii="Times New Roman" w:hAnsi="Times New Roman"/>
              </w:rPr>
              <w:t xml:space="preserve">2b: specifying the time the department needs to make the request. It needs to be before the GE director says “you’re in trouble”. By the end of the semester. Do we even need b? You still want the language there, especially in the future when they need a revision. Remove 2b. </w:t>
            </w:r>
          </w:p>
          <w:p w:rsidR="00DD19CD" w:rsidRDefault="00DD19CD" w:rsidP="00A80AF4">
            <w:pPr>
              <w:spacing w:line="240" w:lineRule="auto"/>
              <w:rPr>
                <w:rFonts w:ascii="Times New Roman" w:hAnsi="Times New Roman"/>
              </w:rPr>
            </w:pPr>
            <w:r>
              <w:rPr>
                <w:rFonts w:ascii="Times New Roman" w:hAnsi="Times New Roman"/>
              </w:rPr>
              <w:t xml:space="preserve">2c: covers the language when someone doesn’t have a CAP. </w:t>
            </w:r>
          </w:p>
          <w:p w:rsidR="00DD19CD" w:rsidRDefault="00DD19CD" w:rsidP="00A80AF4">
            <w:pPr>
              <w:spacing w:line="240" w:lineRule="auto"/>
              <w:rPr>
                <w:rFonts w:ascii="Times New Roman" w:hAnsi="Times New Roman"/>
              </w:rPr>
            </w:pPr>
          </w:p>
          <w:p w:rsidR="00DD19CD" w:rsidRDefault="00DD19CD" w:rsidP="00A80AF4">
            <w:pPr>
              <w:spacing w:line="240" w:lineRule="auto"/>
              <w:rPr>
                <w:rFonts w:ascii="Times New Roman" w:hAnsi="Times New Roman"/>
              </w:rPr>
            </w:pPr>
            <w:r>
              <w:rPr>
                <w:rFonts w:ascii="Times New Roman" w:hAnsi="Times New Roman"/>
              </w:rPr>
              <w:t xml:space="preserve">3 and 2 could be swapped. In the current program they’re doing the CAR first as the CAP already exists. </w:t>
            </w:r>
          </w:p>
          <w:p w:rsidR="00DD19CD" w:rsidRDefault="00DD19CD" w:rsidP="00A80AF4">
            <w:pPr>
              <w:spacing w:line="240" w:lineRule="auto"/>
              <w:rPr>
                <w:rFonts w:ascii="Times New Roman" w:hAnsi="Times New Roman"/>
              </w:rPr>
            </w:pPr>
          </w:p>
          <w:p w:rsidR="00B50F30" w:rsidRDefault="00DD19CD" w:rsidP="00A80AF4">
            <w:pPr>
              <w:spacing w:line="240" w:lineRule="auto"/>
              <w:rPr>
                <w:rFonts w:ascii="Times New Roman" w:hAnsi="Times New Roman"/>
              </w:rPr>
            </w:pPr>
            <w:r>
              <w:rPr>
                <w:rFonts w:ascii="Times New Roman" w:hAnsi="Times New Roman"/>
              </w:rPr>
              <w:t xml:space="preserve">Are </w:t>
            </w:r>
            <w:r w:rsidR="006C1E0F">
              <w:rPr>
                <w:rFonts w:ascii="Times New Roman" w:hAnsi="Times New Roman"/>
              </w:rPr>
              <w:t>you saying a department</w:t>
            </w:r>
            <w:r>
              <w:rPr>
                <w:rFonts w:ascii="Times New Roman" w:hAnsi="Times New Roman"/>
              </w:rPr>
              <w:t xml:space="preserve"> can’t revise th</w:t>
            </w:r>
            <w:r w:rsidR="006C1E0F">
              <w:rPr>
                <w:rFonts w:ascii="Times New Roman" w:hAnsi="Times New Roman"/>
              </w:rPr>
              <w:t>eir CAP before their assessment?</w:t>
            </w:r>
            <w:r>
              <w:rPr>
                <w:rFonts w:ascii="Times New Roman" w:hAnsi="Times New Roman"/>
              </w:rPr>
              <w:t xml:space="preserve"> They can ch</w:t>
            </w:r>
            <w:r w:rsidR="003A0FDB">
              <w:rPr>
                <w:rFonts w:ascii="Times New Roman" w:hAnsi="Times New Roman"/>
              </w:rPr>
              <w:t>ange it whenever they want but we</w:t>
            </w:r>
            <w:r>
              <w:rPr>
                <w:rFonts w:ascii="Times New Roman" w:hAnsi="Times New Roman"/>
              </w:rPr>
              <w:t xml:space="preserve"> don’t know what</w:t>
            </w:r>
            <w:r w:rsidR="00E706C2">
              <w:rPr>
                <w:rFonts w:ascii="Times New Roman" w:hAnsi="Times New Roman"/>
              </w:rPr>
              <w:t xml:space="preserve"> would make them change it. They’re</w:t>
            </w:r>
            <w:r w:rsidR="006C1E0F">
              <w:rPr>
                <w:rFonts w:ascii="Times New Roman" w:hAnsi="Times New Roman"/>
              </w:rPr>
              <w:t xml:space="preserve"> making a procedure</w:t>
            </w:r>
            <w:r w:rsidR="00E706C2">
              <w:rPr>
                <w:rFonts w:ascii="Times New Roman" w:hAnsi="Times New Roman"/>
              </w:rPr>
              <w:t xml:space="preserve">, </w:t>
            </w:r>
            <w:r w:rsidR="006C1E0F">
              <w:rPr>
                <w:rFonts w:ascii="Times New Roman" w:hAnsi="Times New Roman"/>
              </w:rPr>
              <w:t>they</w:t>
            </w:r>
            <w:r>
              <w:rPr>
                <w:rFonts w:ascii="Times New Roman" w:hAnsi="Times New Roman"/>
              </w:rPr>
              <w:t xml:space="preserve">’re going to implement a plan, they’re going to collect the data, and in some circumstances you ARE going to revise the plan. </w:t>
            </w:r>
            <w:r w:rsidR="006C1E0F">
              <w:rPr>
                <w:rFonts w:ascii="Times New Roman" w:hAnsi="Times New Roman"/>
              </w:rPr>
              <w:t xml:space="preserve">You’re not going to force them to revise unless </w:t>
            </w:r>
            <w:r w:rsidR="006C1E0F">
              <w:rPr>
                <w:rFonts w:ascii="Times New Roman" w:hAnsi="Times New Roman"/>
              </w:rPr>
              <w:lastRenderedPageBreak/>
              <w:t xml:space="preserve">there is </w:t>
            </w:r>
            <w:r w:rsidR="00592228">
              <w:rPr>
                <w:rFonts w:ascii="Times New Roman" w:hAnsi="Times New Roman"/>
              </w:rPr>
              <w:t>a lousy</w:t>
            </w:r>
            <w:r w:rsidR="006C1E0F">
              <w:rPr>
                <w:rFonts w:ascii="Times New Roman" w:hAnsi="Times New Roman"/>
              </w:rPr>
              <w:t xml:space="preserve"> CAP. </w:t>
            </w:r>
            <w:r w:rsidR="004B46A8">
              <w:rPr>
                <w:rFonts w:ascii="Times New Roman" w:hAnsi="Times New Roman"/>
              </w:rPr>
              <w:t xml:space="preserve">We said we might throw people out for </w:t>
            </w:r>
            <w:r w:rsidR="00662E8F">
              <w:rPr>
                <w:rFonts w:ascii="Times New Roman" w:hAnsi="Times New Roman"/>
              </w:rPr>
              <w:t xml:space="preserve">lousy </w:t>
            </w:r>
            <w:r w:rsidR="00FC2167">
              <w:rPr>
                <w:rFonts w:ascii="Times New Roman" w:hAnsi="Times New Roman"/>
              </w:rPr>
              <w:t>CAPS; but</w:t>
            </w:r>
            <w:r w:rsidR="004B46A8">
              <w:rPr>
                <w:rFonts w:ascii="Times New Roman" w:hAnsi="Times New Roman"/>
              </w:rPr>
              <w:t xml:space="preserve"> we</w:t>
            </w:r>
            <w:r w:rsidR="003A0FDB">
              <w:rPr>
                <w:rFonts w:ascii="Times New Roman" w:hAnsi="Times New Roman"/>
              </w:rPr>
              <w:t xml:space="preserve"> can</w:t>
            </w:r>
            <w:r w:rsidR="004B46A8">
              <w:rPr>
                <w:rFonts w:ascii="Times New Roman" w:hAnsi="Times New Roman"/>
              </w:rPr>
              <w:t xml:space="preserve"> tell them it</w:t>
            </w:r>
            <w:r w:rsidR="00B50F30">
              <w:rPr>
                <w:rFonts w:ascii="Times New Roman" w:hAnsi="Times New Roman"/>
              </w:rPr>
              <w:t xml:space="preserve"> i</w:t>
            </w:r>
            <w:r w:rsidR="004B46A8">
              <w:rPr>
                <w:rFonts w:ascii="Times New Roman" w:hAnsi="Times New Roman"/>
              </w:rPr>
              <w:t xml:space="preserve">s </w:t>
            </w:r>
            <w:r w:rsidR="00662E8F">
              <w:rPr>
                <w:rFonts w:ascii="Times New Roman" w:hAnsi="Times New Roman"/>
              </w:rPr>
              <w:t>lousy</w:t>
            </w:r>
            <w:r w:rsidR="004B46A8">
              <w:rPr>
                <w:rFonts w:ascii="Times New Roman" w:hAnsi="Times New Roman"/>
              </w:rPr>
              <w:t xml:space="preserve"> and go on and do the CAR. We’ll keep telling you the CAP </w:t>
            </w:r>
            <w:r w:rsidR="00FC2167">
              <w:rPr>
                <w:rFonts w:ascii="Times New Roman" w:hAnsi="Times New Roman"/>
              </w:rPr>
              <w:t>are</w:t>
            </w:r>
            <w:r w:rsidR="0092513C">
              <w:rPr>
                <w:rFonts w:ascii="Times New Roman" w:hAnsi="Times New Roman"/>
              </w:rPr>
              <w:t xml:space="preserve"> lousy even if you do the CAR. </w:t>
            </w:r>
            <w:r w:rsidR="00B50F30">
              <w:rPr>
                <w:rFonts w:ascii="Times New Roman" w:hAnsi="Times New Roman"/>
              </w:rPr>
              <w:t xml:space="preserve">What we need from them is the CAR since that makes the assessment data. </w:t>
            </w:r>
          </w:p>
          <w:p w:rsidR="00B50F30" w:rsidRDefault="00B50F30" w:rsidP="00B50F30">
            <w:pPr>
              <w:spacing w:line="240" w:lineRule="auto"/>
              <w:rPr>
                <w:rFonts w:ascii="Times New Roman" w:hAnsi="Times New Roman"/>
              </w:rPr>
            </w:pPr>
          </w:p>
          <w:p w:rsidR="00B50F30" w:rsidRDefault="00B50F30" w:rsidP="00B50F30">
            <w:pPr>
              <w:spacing w:line="240" w:lineRule="auto"/>
              <w:rPr>
                <w:rFonts w:ascii="Times New Roman" w:hAnsi="Times New Roman"/>
              </w:rPr>
            </w:pPr>
            <w:r>
              <w:rPr>
                <w:rFonts w:ascii="Times New Roman" w:hAnsi="Times New Roman"/>
              </w:rPr>
              <w:t xml:space="preserve">Do you have anything in </w:t>
            </w:r>
            <w:r w:rsidR="00B05F6C">
              <w:rPr>
                <w:rFonts w:ascii="Times New Roman" w:hAnsi="Times New Roman"/>
              </w:rPr>
              <w:t>their ab</w:t>
            </w:r>
            <w:r>
              <w:rPr>
                <w:rFonts w:ascii="Times New Roman" w:hAnsi="Times New Roman"/>
              </w:rPr>
              <w:t>o</w:t>
            </w:r>
            <w:r w:rsidR="00B05F6C">
              <w:rPr>
                <w:rFonts w:ascii="Times New Roman" w:hAnsi="Times New Roman"/>
              </w:rPr>
              <w:t>ut the committee responding to t</w:t>
            </w:r>
            <w:r>
              <w:rPr>
                <w:rFonts w:ascii="Times New Roman" w:hAnsi="Times New Roman"/>
              </w:rPr>
              <w:t>heir CAR.</w:t>
            </w:r>
            <w:r w:rsidR="0092513C">
              <w:rPr>
                <w:rFonts w:ascii="Times New Roman" w:hAnsi="Times New Roman"/>
              </w:rPr>
              <w:t xml:space="preserve"> You could put in that they’re g</w:t>
            </w:r>
            <w:r>
              <w:rPr>
                <w:rFonts w:ascii="Times New Roman" w:hAnsi="Times New Roman"/>
              </w:rPr>
              <w:t xml:space="preserve">oing to review CARs, or not. It is in here. It doesn’t really tell them they’ll get a response but that’s fine. </w:t>
            </w:r>
          </w:p>
          <w:p w:rsidR="00B05F6C" w:rsidRDefault="00B05F6C" w:rsidP="00B50F30">
            <w:pPr>
              <w:spacing w:line="240" w:lineRule="auto"/>
              <w:rPr>
                <w:rFonts w:ascii="Times New Roman" w:hAnsi="Times New Roman"/>
              </w:rPr>
            </w:pPr>
          </w:p>
          <w:p w:rsidR="00B05F6C" w:rsidRDefault="00592228" w:rsidP="00B50F30">
            <w:pPr>
              <w:spacing w:line="240" w:lineRule="auto"/>
              <w:rPr>
                <w:rFonts w:ascii="Times New Roman" w:hAnsi="Times New Roman"/>
              </w:rPr>
            </w:pPr>
            <w:r>
              <w:rPr>
                <w:rFonts w:ascii="Times New Roman" w:hAnsi="Times New Roman"/>
              </w:rPr>
              <w:t xml:space="preserve">If I </w:t>
            </w:r>
            <w:r w:rsidR="0092513C">
              <w:rPr>
                <w:rFonts w:ascii="Times New Roman" w:hAnsi="Times New Roman"/>
              </w:rPr>
              <w:t>did</w:t>
            </w:r>
            <w:r>
              <w:rPr>
                <w:rFonts w:ascii="Times New Roman" w:hAnsi="Times New Roman"/>
              </w:rPr>
              <w:t xml:space="preserve"> the CA</w:t>
            </w:r>
            <w:r w:rsidR="0092513C">
              <w:rPr>
                <w:rFonts w:ascii="Times New Roman" w:hAnsi="Times New Roman"/>
              </w:rPr>
              <w:t>P</w:t>
            </w:r>
            <w:r>
              <w:rPr>
                <w:rFonts w:ascii="Times New Roman" w:hAnsi="Times New Roman"/>
              </w:rPr>
              <w:t xml:space="preserve"> for the course a</w:t>
            </w:r>
            <w:r w:rsidR="0092513C">
              <w:rPr>
                <w:rFonts w:ascii="Times New Roman" w:hAnsi="Times New Roman"/>
              </w:rPr>
              <w:t>nd I’m gone, and a new person is in, s</w:t>
            </w:r>
            <w:r>
              <w:rPr>
                <w:rFonts w:ascii="Times New Roman" w:hAnsi="Times New Roman"/>
              </w:rPr>
              <w:t xml:space="preserve">houldn’t the new person read the CAR and work on the problems? I would bring the new person in to look at the CAP. </w:t>
            </w:r>
          </w:p>
          <w:p w:rsidR="00E6689A" w:rsidRDefault="00E6689A" w:rsidP="00B50F30">
            <w:pPr>
              <w:spacing w:line="240" w:lineRule="auto"/>
              <w:rPr>
                <w:rFonts w:ascii="Times New Roman" w:hAnsi="Times New Roman"/>
              </w:rPr>
            </w:pPr>
          </w:p>
          <w:p w:rsidR="00E6689A" w:rsidRDefault="00E6689A" w:rsidP="00B50F30">
            <w:pPr>
              <w:spacing w:line="240" w:lineRule="auto"/>
              <w:rPr>
                <w:rFonts w:ascii="Times New Roman" w:hAnsi="Times New Roman"/>
              </w:rPr>
            </w:pPr>
            <w:r>
              <w:rPr>
                <w:rFonts w:ascii="Times New Roman" w:hAnsi="Times New Roman"/>
              </w:rPr>
              <w:t xml:space="preserve">So our basic intent of this policy is to remove from the program a course that does not complete a CAR one term after it is due. </w:t>
            </w:r>
            <w:r w:rsidR="00FC2167">
              <w:rPr>
                <w:rFonts w:ascii="Times New Roman" w:hAnsi="Times New Roman"/>
              </w:rPr>
              <w:t>Ultimately,</w:t>
            </w:r>
            <w:r>
              <w:rPr>
                <w:rFonts w:ascii="Times New Roman" w:hAnsi="Times New Roman"/>
              </w:rPr>
              <w:t xml:space="preserve"> it’s about paying attention and being productive. </w:t>
            </w:r>
          </w:p>
          <w:p w:rsidR="00E6689A" w:rsidRDefault="00E6689A" w:rsidP="00B50F30">
            <w:pPr>
              <w:spacing w:line="240" w:lineRule="auto"/>
              <w:rPr>
                <w:rFonts w:ascii="Times New Roman" w:hAnsi="Times New Roman"/>
              </w:rPr>
            </w:pPr>
          </w:p>
          <w:p w:rsidR="00E6689A" w:rsidRPr="004676E4" w:rsidRDefault="00E6689A" w:rsidP="003A0FDB">
            <w:pPr>
              <w:spacing w:line="240" w:lineRule="auto"/>
              <w:rPr>
                <w:rFonts w:ascii="Times New Roman" w:hAnsi="Times New Roman"/>
              </w:rPr>
            </w:pPr>
            <w:r>
              <w:rPr>
                <w:rFonts w:ascii="Times New Roman" w:hAnsi="Times New Roman"/>
              </w:rPr>
              <w:t xml:space="preserve">This can’t wait until next semester to look over again. We can </w:t>
            </w:r>
            <w:r w:rsidR="003A0FDB">
              <w:rPr>
                <w:rFonts w:ascii="Times New Roman" w:hAnsi="Times New Roman"/>
              </w:rPr>
              <w:t>finish</w:t>
            </w:r>
            <w:r>
              <w:rPr>
                <w:rFonts w:ascii="Times New Roman" w:hAnsi="Times New Roman"/>
              </w:rPr>
              <w:t xml:space="preserve"> it over email. </w:t>
            </w:r>
          </w:p>
        </w:tc>
        <w:tc>
          <w:tcPr>
            <w:tcW w:w="2088" w:type="dxa"/>
            <w:tcBorders>
              <w:top w:val="single" w:sz="4" w:space="0" w:color="000000"/>
              <w:left w:val="single" w:sz="4" w:space="0" w:color="000000"/>
              <w:bottom w:val="single" w:sz="4" w:space="0" w:color="000000"/>
              <w:right w:val="single" w:sz="4" w:space="0" w:color="000000"/>
            </w:tcBorders>
          </w:tcPr>
          <w:p w:rsidR="00327DCF" w:rsidRPr="004676E4" w:rsidRDefault="00327DCF" w:rsidP="000246A2">
            <w:pPr>
              <w:rPr>
                <w:rFonts w:ascii="Times New Roman" w:hAnsi="Times New Roman"/>
              </w:rPr>
            </w:pPr>
          </w:p>
        </w:tc>
      </w:tr>
      <w:tr w:rsidR="00DA06A8" w:rsidRPr="004676E4" w:rsidTr="0092513C">
        <w:trPr>
          <w:trHeight w:val="467"/>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EB52E3" w:rsidP="00AA7116">
            <w:pPr>
              <w:rPr>
                <w:rFonts w:ascii="Times New Roman" w:hAnsi="Times New Roman"/>
                <w:b/>
              </w:rPr>
            </w:pPr>
            <w:r w:rsidRPr="00EB52E3">
              <w:rPr>
                <w:rFonts w:ascii="Times New Roman" w:hAnsi="Times New Roman"/>
                <w:b/>
              </w:rPr>
              <w:lastRenderedPageBreak/>
              <w:t>Considering the role of the GEC and others in teaching how to teach and assess GEC Goals</w:t>
            </w:r>
          </w:p>
        </w:tc>
        <w:tc>
          <w:tcPr>
            <w:tcW w:w="9180" w:type="dxa"/>
            <w:tcBorders>
              <w:top w:val="single" w:sz="4" w:space="0" w:color="000000"/>
              <w:left w:val="single" w:sz="4" w:space="0" w:color="000000"/>
              <w:bottom w:val="single" w:sz="4" w:space="0" w:color="000000"/>
              <w:right w:val="single" w:sz="4" w:space="0" w:color="000000"/>
            </w:tcBorders>
          </w:tcPr>
          <w:p w:rsidR="00E6689A" w:rsidRDefault="00E6689A" w:rsidP="000B212D">
            <w:pPr>
              <w:tabs>
                <w:tab w:val="left" w:pos="5925"/>
              </w:tabs>
              <w:spacing w:line="240" w:lineRule="auto"/>
              <w:rPr>
                <w:rFonts w:ascii="Times New Roman" w:hAnsi="Times New Roman"/>
              </w:rPr>
            </w:pPr>
            <w:r>
              <w:rPr>
                <w:rFonts w:ascii="Times New Roman" w:hAnsi="Times New Roman"/>
              </w:rPr>
              <w:t xml:space="preserve">We’ve been talking about the idea that one of the places we can feel contrite about is that we haven’t done </w:t>
            </w:r>
            <w:r w:rsidR="00FC2167">
              <w:rPr>
                <w:rFonts w:ascii="Times New Roman" w:hAnsi="Times New Roman"/>
              </w:rPr>
              <w:t>enough</w:t>
            </w:r>
            <w:r>
              <w:rPr>
                <w:rFonts w:ascii="Times New Roman" w:hAnsi="Times New Roman"/>
              </w:rPr>
              <w:t xml:space="preserve"> to teach people how to teach and assess these goals. We </w:t>
            </w:r>
            <w:r w:rsidR="0092513C">
              <w:rPr>
                <w:rFonts w:ascii="Times New Roman" w:hAnsi="Times New Roman"/>
              </w:rPr>
              <w:t>were approved by</w:t>
            </w:r>
            <w:r>
              <w:rPr>
                <w:rFonts w:ascii="Times New Roman" w:hAnsi="Times New Roman"/>
              </w:rPr>
              <w:t xml:space="preserve"> the university and the university needs to make sure it works. We could help and push this harder. </w:t>
            </w:r>
          </w:p>
          <w:p w:rsidR="00E6689A" w:rsidRDefault="00E6689A" w:rsidP="000B212D">
            <w:pPr>
              <w:tabs>
                <w:tab w:val="left" w:pos="5925"/>
              </w:tabs>
              <w:spacing w:line="240" w:lineRule="auto"/>
              <w:rPr>
                <w:rFonts w:ascii="Times New Roman" w:hAnsi="Times New Roman"/>
              </w:rPr>
            </w:pPr>
          </w:p>
          <w:p w:rsidR="006A337D" w:rsidRDefault="00E6689A" w:rsidP="000B212D">
            <w:pPr>
              <w:tabs>
                <w:tab w:val="left" w:pos="5925"/>
              </w:tabs>
              <w:spacing w:line="240" w:lineRule="auto"/>
              <w:rPr>
                <w:rFonts w:ascii="Times New Roman" w:hAnsi="Times New Roman"/>
              </w:rPr>
            </w:pPr>
            <w:r>
              <w:rPr>
                <w:rFonts w:ascii="Times New Roman" w:hAnsi="Times New Roman"/>
              </w:rPr>
              <w:t>Isn’t that what the FTLC is for? Yes.</w:t>
            </w:r>
            <w:r w:rsidR="0092513C">
              <w:rPr>
                <w:rFonts w:ascii="Times New Roman" w:hAnsi="Times New Roman"/>
              </w:rPr>
              <w:t xml:space="preserve"> </w:t>
            </w:r>
            <w:r>
              <w:rPr>
                <w:rFonts w:ascii="Times New Roman" w:hAnsi="Times New Roman"/>
              </w:rPr>
              <w:t>We could go to the department that is more involved in the different goals. Like COM might have resources for oral communication that they think are better than what we have pulled together. We could go to different p</w:t>
            </w:r>
            <w:r w:rsidR="006A337D">
              <w:rPr>
                <w:rFonts w:ascii="Times New Roman" w:hAnsi="Times New Roman"/>
              </w:rPr>
              <w:t xml:space="preserve">eople. We can </w:t>
            </w:r>
            <w:r w:rsidR="003A0FDB">
              <w:rPr>
                <w:rFonts w:ascii="Times New Roman" w:hAnsi="Times New Roman"/>
              </w:rPr>
              <w:t>work with</w:t>
            </w:r>
            <w:r w:rsidR="006A337D">
              <w:rPr>
                <w:rFonts w:ascii="Times New Roman" w:hAnsi="Times New Roman"/>
              </w:rPr>
              <w:t xml:space="preserve"> FTLC to help facilitate the workshops. You’re talking about us being in better contact with FTLC and we offer names of people who might be really good in doing those workshops</w:t>
            </w:r>
            <w:r w:rsidR="003A0FDB">
              <w:rPr>
                <w:rFonts w:ascii="Times New Roman" w:hAnsi="Times New Roman"/>
              </w:rPr>
              <w:t>. If we were going to do that, Chair</w:t>
            </w:r>
            <w:r w:rsidR="006A337D">
              <w:rPr>
                <w:rFonts w:ascii="Times New Roman" w:hAnsi="Times New Roman"/>
              </w:rPr>
              <w:t xml:space="preserve"> would want to make assignments and asking people about their interests in that area. </w:t>
            </w:r>
          </w:p>
          <w:p w:rsidR="006A337D" w:rsidRDefault="006A337D" w:rsidP="000B212D">
            <w:pPr>
              <w:tabs>
                <w:tab w:val="left" w:pos="5925"/>
              </w:tabs>
              <w:spacing w:line="240" w:lineRule="auto"/>
              <w:rPr>
                <w:rFonts w:ascii="Times New Roman" w:hAnsi="Times New Roman"/>
              </w:rPr>
            </w:pPr>
          </w:p>
          <w:p w:rsidR="006A337D" w:rsidRDefault="006A337D" w:rsidP="000B212D">
            <w:pPr>
              <w:tabs>
                <w:tab w:val="left" w:pos="5925"/>
              </w:tabs>
              <w:spacing w:line="240" w:lineRule="auto"/>
              <w:rPr>
                <w:rFonts w:ascii="Times New Roman" w:hAnsi="Times New Roman"/>
              </w:rPr>
            </w:pPr>
            <w:r>
              <w:rPr>
                <w:rFonts w:ascii="Times New Roman" w:hAnsi="Times New Roman"/>
              </w:rPr>
              <w:t>Begin this process not by troubleshooting but by looking at wh</w:t>
            </w:r>
            <w:r w:rsidR="003A0FDB">
              <w:rPr>
                <w:rFonts w:ascii="Times New Roman" w:hAnsi="Times New Roman"/>
              </w:rPr>
              <w:t>at is being done well. Ne</w:t>
            </w:r>
            <w:r>
              <w:rPr>
                <w:rFonts w:ascii="Times New Roman" w:hAnsi="Times New Roman"/>
              </w:rPr>
              <w:t xml:space="preserve">xt term we will have more time to dedicate for this. We’ll help make it easier for FTLC. </w:t>
            </w:r>
          </w:p>
          <w:p w:rsidR="0092513C" w:rsidRDefault="0092513C" w:rsidP="000B212D">
            <w:pPr>
              <w:tabs>
                <w:tab w:val="left" w:pos="5925"/>
              </w:tabs>
              <w:spacing w:line="240" w:lineRule="auto"/>
              <w:rPr>
                <w:rFonts w:ascii="Times New Roman" w:hAnsi="Times New Roman"/>
              </w:rPr>
            </w:pPr>
          </w:p>
          <w:p w:rsidR="006A337D" w:rsidRDefault="003A0FDB" w:rsidP="006B5A9A">
            <w:pPr>
              <w:tabs>
                <w:tab w:val="left" w:pos="5925"/>
              </w:tabs>
              <w:spacing w:line="240" w:lineRule="auto"/>
              <w:rPr>
                <w:rFonts w:ascii="Times New Roman" w:hAnsi="Times New Roman"/>
              </w:rPr>
            </w:pPr>
            <w:r>
              <w:rPr>
                <w:rFonts w:ascii="Times New Roman" w:hAnsi="Times New Roman"/>
              </w:rPr>
              <w:t>P</w:t>
            </w:r>
            <w:r w:rsidR="006A337D">
              <w:rPr>
                <w:rFonts w:ascii="Times New Roman" w:hAnsi="Times New Roman"/>
              </w:rPr>
              <w:t xml:space="preserve">eople </w:t>
            </w:r>
            <w:r>
              <w:rPr>
                <w:rFonts w:ascii="Times New Roman" w:hAnsi="Times New Roman"/>
              </w:rPr>
              <w:t>seem to be</w:t>
            </w:r>
            <w:r w:rsidR="006A337D">
              <w:rPr>
                <w:rFonts w:ascii="Times New Roman" w:hAnsi="Times New Roman"/>
              </w:rPr>
              <w:t xml:space="preserve"> having the most trouble with the collaboration section. The other one is ethical reasoning and how to assess it. FTLC might help faculty to make g</w:t>
            </w:r>
            <w:r w:rsidR="006B5A9A">
              <w:rPr>
                <w:rFonts w:ascii="Times New Roman" w:hAnsi="Times New Roman"/>
              </w:rPr>
              <w:t>oals that are easier to assess.</w:t>
            </w:r>
          </w:p>
          <w:p w:rsidR="006B5A9A" w:rsidRDefault="006B5A9A" w:rsidP="006B5A9A">
            <w:pPr>
              <w:tabs>
                <w:tab w:val="left" w:pos="5925"/>
              </w:tabs>
              <w:spacing w:line="240" w:lineRule="auto"/>
              <w:rPr>
                <w:rFonts w:ascii="Times New Roman" w:hAnsi="Times New Roman"/>
              </w:rPr>
            </w:pPr>
          </w:p>
          <w:p w:rsidR="006B5A9A" w:rsidRDefault="006B5A9A" w:rsidP="006B5A9A">
            <w:pPr>
              <w:tabs>
                <w:tab w:val="left" w:pos="5925"/>
              </w:tabs>
              <w:spacing w:line="240" w:lineRule="auto"/>
              <w:rPr>
                <w:rFonts w:ascii="Times New Roman" w:hAnsi="Times New Roman"/>
              </w:rPr>
            </w:pPr>
            <w:r>
              <w:rPr>
                <w:rFonts w:ascii="Times New Roman" w:hAnsi="Times New Roman"/>
              </w:rPr>
              <w:t>Making sure the resources are als</w:t>
            </w:r>
            <w:r w:rsidR="003B021A">
              <w:rPr>
                <w:rFonts w:ascii="Times New Roman" w:hAnsi="Times New Roman"/>
              </w:rPr>
              <w:t>o available online due to</w:t>
            </w:r>
            <w:r>
              <w:rPr>
                <w:rFonts w:ascii="Times New Roman" w:hAnsi="Times New Roman"/>
              </w:rPr>
              <w:t xml:space="preserve"> time constraints. </w:t>
            </w:r>
            <w:r w:rsidR="003B021A">
              <w:rPr>
                <w:rFonts w:ascii="Times New Roman" w:hAnsi="Times New Roman"/>
              </w:rPr>
              <w:t xml:space="preserve">We would need to discuss with people who are not happy about the online resources. </w:t>
            </w:r>
          </w:p>
          <w:p w:rsidR="003B021A" w:rsidRDefault="003B021A" w:rsidP="006B5A9A">
            <w:pPr>
              <w:tabs>
                <w:tab w:val="left" w:pos="5925"/>
              </w:tabs>
              <w:spacing w:line="240" w:lineRule="auto"/>
              <w:rPr>
                <w:rFonts w:ascii="Times New Roman" w:hAnsi="Times New Roman"/>
              </w:rPr>
            </w:pPr>
          </w:p>
          <w:p w:rsidR="003B021A" w:rsidRPr="004676E4" w:rsidRDefault="00FC2167" w:rsidP="0092513C">
            <w:pPr>
              <w:tabs>
                <w:tab w:val="left" w:pos="5925"/>
              </w:tabs>
              <w:spacing w:line="240" w:lineRule="auto"/>
              <w:rPr>
                <w:rFonts w:ascii="Times New Roman" w:hAnsi="Times New Roman"/>
              </w:rPr>
            </w:pPr>
            <w:r>
              <w:rPr>
                <w:rFonts w:ascii="Times New Roman" w:hAnsi="Times New Roman"/>
              </w:rPr>
              <w:t>Member</w:t>
            </w:r>
            <w:r w:rsidR="003B021A">
              <w:rPr>
                <w:rFonts w:ascii="Times New Roman" w:hAnsi="Times New Roman"/>
              </w:rPr>
              <w:t xml:space="preserve"> would worry </w:t>
            </w:r>
            <w:r w:rsidR="0092513C">
              <w:rPr>
                <w:rFonts w:ascii="Times New Roman" w:hAnsi="Times New Roman"/>
              </w:rPr>
              <w:t>about</w:t>
            </w:r>
            <w:r w:rsidR="003B021A">
              <w:rPr>
                <w:rFonts w:ascii="Times New Roman" w:hAnsi="Times New Roman"/>
              </w:rPr>
              <w:t xml:space="preserve"> too much closeness between the committee and the workshop so it doesn’t look like it’s the committee’s way of doing things. </w:t>
            </w:r>
            <w:r w:rsidR="00A05701">
              <w:rPr>
                <w:rFonts w:ascii="Times New Roman" w:hAnsi="Times New Roman"/>
              </w:rPr>
              <w:t>Possibly having 5 different people to present instead of just one. We could never do “Here are t</w:t>
            </w:r>
            <w:r>
              <w:rPr>
                <w:rFonts w:ascii="Times New Roman" w:hAnsi="Times New Roman"/>
              </w:rPr>
              <w:t>he GEC workshops on the goals.” We don’t want “teach to the test” mentality.</w:t>
            </w: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967AC1">
        <w:trPr>
          <w:trHeight w:val="647"/>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EB52E3" w:rsidP="00AA7116">
            <w:pPr>
              <w:rPr>
                <w:rFonts w:ascii="Times New Roman" w:hAnsi="Times New Roman"/>
                <w:b/>
              </w:rPr>
            </w:pPr>
            <w:r w:rsidRPr="00EB52E3">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156D5C" w:rsidRPr="004676E4" w:rsidRDefault="00156D5C" w:rsidP="00E608E8">
            <w:pPr>
              <w:rPr>
                <w:rFonts w:ascii="Times New Roman" w:hAnsi="Times New Roman"/>
              </w:rPr>
            </w:pPr>
            <w:r>
              <w:rPr>
                <w:rFonts w:ascii="Times New Roman" w:hAnsi="Times New Roman"/>
              </w:rPr>
              <w:t>No meeting next week</w:t>
            </w:r>
            <w:r w:rsidR="00025F7A">
              <w:rPr>
                <w:rFonts w:ascii="Times New Roman" w:hAnsi="Times New Roman"/>
              </w:rPr>
              <w:t xml:space="preserve"> (11/25)</w:t>
            </w:r>
            <w:r>
              <w:rPr>
                <w:rFonts w:ascii="Times New Roman" w:hAnsi="Times New Roman"/>
              </w:rPr>
              <w:t>. Honors courses will be discussed at the next meeting</w:t>
            </w:r>
            <w:r w:rsidR="005F1862">
              <w:rPr>
                <w:rFonts w:ascii="Times New Roman" w:hAnsi="Times New Roman"/>
              </w:rPr>
              <w:t xml:space="preserve"> (12/2)</w:t>
            </w:r>
            <w:r>
              <w:rPr>
                <w:rFonts w:ascii="Times New Roman" w:hAnsi="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967AC1">
        <w:trPr>
          <w:trHeight w:val="44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B52E3" w:rsidP="003643D5">
            <w:pPr>
              <w:rPr>
                <w:rFonts w:ascii="Times New Roman" w:hAnsi="Times New Roman"/>
                <w:b/>
              </w:rPr>
            </w:pPr>
            <w:r w:rsidRPr="00EB52E3">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64517C" w:rsidRDefault="0064517C" w:rsidP="00EC6068">
            <w:pPr>
              <w:rPr>
                <w:rFonts w:ascii="Times New Roman" w:hAnsi="Times New Roman"/>
              </w:rPr>
            </w:pPr>
          </w:p>
          <w:p w:rsidR="000641B6" w:rsidRDefault="000641B6" w:rsidP="00EC6068">
            <w:pPr>
              <w:rPr>
                <w:rFonts w:ascii="Times New Roman" w:hAnsi="Times New Roman"/>
              </w:rPr>
            </w:pPr>
          </w:p>
          <w:p w:rsidR="000641B6" w:rsidRDefault="000641B6" w:rsidP="00EC6068">
            <w:pPr>
              <w:rPr>
                <w:rFonts w:ascii="Times New Roman" w:hAnsi="Times New Roman"/>
              </w:rPr>
            </w:pPr>
          </w:p>
          <w:p w:rsidR="000641B6" w:rsidRDefault="000641B6" w:rsidP="00EC6068">
            <w:pPr>
              <w:rPr>
                <w:rFonts w:ascii="Times New Roman" w:hAnsi="Times New Roman"/>
              </w:rPr>
            </w:pPr>
          </w:p>
          <w:p w:rsidR="000641B6" w:rsidRPr="004676E4" w:rsidRDefault="000641B6" w:rsidP="00EC6068">
            <w:pPr>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EC6068" w:rsidP="003144A1">
            <w:pPr>
              <w:rPr>
                <w:rFonts w:ascii="Times New Roman" w:hAnsi="Times New Roman"/>
              </w:rPr>
            </w:pPr>
          </w:p>
        </w:tc>
      </w:tr>
      <w:tr w:rsidR="00EC6068" w:rsidRPr="004676E4" w:rsidTr="00EC6068">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156D5C" w:rsidP="004D099C">
            <w:pPr>
              <w:spacing w:line="240" w:lineRule="auto"/>
              <w:rPr>
                <w:rFonts w:ascii="Times New Roman" w:hAnsi="Times New Roman"/>
              </w:rPr>
            </w:pPr>
            <w:r>
              <w:rPr>
                <w:rFonts w:ascii="Times New Roman" w:hAnsi="Times New Roman"/>
              </w:rPr>
              <w:t xml:space="preserve">4:27 </w:t>
            </w:r>
            <w:r w:rsidR="009F584C">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0FDB" w:rsidRDefault="003A0FDB" w:rsidP="00BA71C2">
      <w:pPr>
        <w:spacing w:line="240" w:lineRule="auto"/>
      </w:pPr>
      <w:r>
        <w:separator/>
      </w:r>
    </w:p>
  </w:endnote>
  <w:endnote w:type="continuationSeparator" w:id="0">
    <w:p w:rsidR="003A0FDB" w:rsidRDefault="003A0FDB"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FDB" w:rsidRDefault="003A0FDB">
    <w:pPr>
      <w:pStyle w:val="Footer"/>
      <w:jc w:val="center"/>
    </w:pPr>
    <w:r>
      <w:t xml:space="preserve"> Page </w:t>
    </w:r>
    <w:r>
      <w:rPr>
        <w:b/>
        <w:sz w:val="24"/>
      </w:rPr>
      <w:fldChar w:fldCharType="begin"/>
    </w:r>
    <w:r>
      <w:rPr>
        <w:b/>
      </w:rPr>
      <w:instrText xml:space="preserve"> PAGE </w:instrText>
    </w:r>
    <w:r>
      <w:rPr>
        <w:b/>
        <w:sz w:val="24"/>
      </w:rPr>
      <w:fldChar w:fldCharType="separate"/>
    </w:r>
    <w:r w:rsidR="00F56B7E">
      <w:rPr>
        <w:b/>
        <w:noProof/>
      </w:rPr>
      <w:t>5</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F56B7E">
      <w:rPr>
        <w:b/>
        <w:noProof/>
      </w:rPr>
      <w:t>5</w:t>
    </w:r>
    <w:r>
      <w:rPr>
        <w:b/>
        <w:sz w:val="24"/>
      </w:rPr>
      <w:fldChar w:fldCharType="end"/>
    </w:r>
  </w:p>
  <w:p w:rsidR="003A0FDB" w:rsidRDefault="003A0F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0FDB" w:rsidRDefault="003A0FDB" w:rsidP="00BA71C2">
      <w:pPr>
        <w:spacing w:line="240" w:lineRule="auto"/>
      </w:pPr>
      <w:r>
        <w:separator/>
      </w:r>
    </w:p>
  </w:footnote>
  <w:footnote w:type="continuationSeparator" w:id="0">
    <w:p w:rsidR="003A0FDB" w:rsidRDefault="003A0FDB"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2"/>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348C"/>
    <w:rsid w:val="00014765"/>
    <w:rsid w:val="00022E70"/>
    <w:rsid w:val="000246A2"/>
    <w:rsid w:val="00025F7A"/>
    <w:rsid w:val="00037163"/>
    <w:rsid w:val="00037ABC"/>
    <w:rsid w:val="00042C76"/>
    <w:rsid w:val="00047A64"/>
    <w:rsid w:val="00054356"/>
    <w:rsid w:val="00062B00"/>
    <w:rsid w:val="000641B6"/>
    <w:rsid w:val="000915FD"/>
    <w:rsid w:val="000B0DF7"/>
    <w:rsid w:val="000B212D"/>
    <w:rsid w:val="000B7527"/>
    <w:rsid w:val="000D4B3A"/>
    <w:rsid w:val="001114F7"/>
    <w:rsid w:val="00136838"/>
    <w:rsid w:val="001527AD"/>
    <w:rsid w:val="00156D5C"/>
    <w:rsid w:val="00161E16"/>
    <w:rsid w:val="0017053F"/>
    <w:rsid w:val="00183129"/>
    <w:rsid w:val="0018726B"/>
    <w:rsid w:val="001923FF"/>
    <w:rsid w:val="00192DC2"/>
    <w:rsid w:val="001C2D2A"/>
    <w:rsid w:val="001C5CE8"/>
    <w:rsid w:val="001D3C27"/>
    <w:rsid w:val="001D70C7"/>
    <w:rsid w:val="001E5E52"/>
    <w:rsid w:val="001F19B2"/>
    <w:rsid w:val="00201072"/>
    <w:rsid w:val="00205884"/>
    <w:rsid w:val="00210C9E"/>
    <w:rsid w:val="0024710E"/>
    <w:rsid w:val="00272C0D"/>
    <w:rsid w:val="0027472B"/>
    <w:rsid w:val="002759DA"/>
    <w:rsid w:val="0028041F"/>
    <w:rsid w:val="002D5415"/>
    <w:rsid w:val="002F1299"/>
    <w:rsid w:val="002F26FF"/>
    <w:rsid w:val="002F3106"/>
    <w:rsid w:val="003144A1"/>
    <w:rsid w:val="00327DCF"/>
    <w:rsid w:val="003643D5"/>
    <w:rsid w:val="003674D2"/>
    <w:rsid w:val="00377A87"/>
    <w:rsid w:val="003831A5"/>
    <w:rsid w:val="00384C08"/>
    <w:rsid w:val="003A0FDB"/>
    <w:rsid w:val="003B021A"/>
    <w:rsid w:val="003B2FC2"/>
    <w:rsid w:val="003B745B"/>
    <w:rsid w:val="003C33F6"/>
    <w:rsid w:val="003D0D47"/>
    <w:rsid w:val="003F51EC"/>
    <w:rsid w:val="00405014"/>
    <w:rsid w:val="00410F6A"/>
    <w:rsid w:val="00414790"/>
    <w:rsid w:val="0043782D"/>
    <w:rsid w:val="004407D9"/>
    <w:rsid w:val="004536A1"/>
    <w:rsid w:val="004676E4"/>
    <w:rsid w:val="004677D0"/>
    <w:rsid w:val="00473E80"/>
    <w:rsid w:val="00481820"/>
    <w:rsid w:val="00490010"/>
    <w:rsid w:val="004B46A8"/>
    <w:rsid w:val="004C4535"/>
    <w:rsid w:val="004D099C"/>
    <w:rsid w:val="004D721A"/>
    <w:rsid w:val="004E636F"/>
    <w:rsid w:val="0050116D"/>
    <w:rsid w:val="00540A15"/>
    <w:rsid w:val="00540B07"/>
    <w:rsid w:val="005471B9"/>
    <w:rsid w:val="005479EA"/>
    <w:rsid w:val="005755F5"/>
    <w:rsid w:val="00592228"/>
    <w:rsid w:val="005970F8"/>
    <w:rsid w:val="005B13C5"/>
    <w:rsid w:val="005B6F70"/>
    <w:rsid w:val="005C647A"/>
    <w:rsid w:val="005D07FB"/>
    <w:rsid w:val="005D6CAA"/>
    <w:rsid w:val="005F1862"/>
    <w:rsid w:val="005F59A0"/>
    <w:rsid w:val="005F7D71"/>
    <w:rsid w:val="00612181"/>
    <w:rsid w:val="00626B6E"/>
    <w:rsid w:val="00627660"/>
    <w:rsid w:val="00634548"/>
    <w:rsid w:val="0064517C"/>
    <w:rsid w:val="0065601C"/>
    <w:rsid w:val="00657A5F"/>
    <w:rsid w:val="006604AE"/>
    <w:rsid w:val="00662E8F"/>
    <w:rsid w:val="00677FB3"/>
    <w:rsid w:val="0068000D"/>
    <w:rsid w:val="006819CF"/>
    <w:rsid w:val="006867F6"/>
    <w:rsid w:val="00695991"/>
    <w:rsid w:val="006A2BAA"/>
    <w:rsid w:val="006A337D"/>
    <w:rsid w:val="006B2358"/>
    <w:rsid w:val="006B5A9A"/>
    <w:rsid w:val="006C17A4"/>
    <w:rsid w:val="006C1E0F"/>
    <w:rsid w:val="006C4C29"/>
    <w:rsid w:val="006E33C6"/>
    <w:rsid w:val="006F0EDF"/>
    <w:rsid w:val="006F4038"/>
    <w:rsid w:val="00731649"/>
    <w:rsid w:val="00742762"/>
    <w:rsid w:val="0074387C"/>
    <w:rsid w:val="007464E0"/>
    <w:rsid w:val="00763772"/>
    <w:rsid w:val="00770627"/>
    <w:rsid w:val="007835DF"/>
    <w:rsid w:val="00785BE1"/>
    <w:rsid w:val="00792957"/>
    <w:rsid w:val="00793189"/>
    <w:rsid w:val="00796461"/>
    <w:rsid w:val="00796A36"/>
    <w:rsid w:val="007A35B1"/>
    <w:rsid w:val="007B2E93"/>
    <w:rsid w:val="007B7942"/>
    <w:rsid w:val="007E1C8C"/>
    <w:rsid w:val="007F2359"/>
    <w:rsid w:val="007F286E"/>
    <w:rsid w:val="00800A3A"/>
    <w:rsid w:val="00802F68"/>
    <w:rsid w:val="00822DDD"/>
    <w:rsid w:val="0082404E"/>
    <w:rsid w:val="00826518"/>
    <w:rsid w:val="00850001"/>
    <w:rsid w:val="00852ECA"/>
    <w:rsid w:val="00885245"/>
    <w:rsid w:val="008B3ADA"/>
    <w:rsid w:val="008F0F62"/>
    <w:rsid w:val="00902B9B"/>
    <w:rsid w:val="0092513C"/>
    <w:rsid w:val="0092773D"/>
    <w:rsid w:val="009278E6"/>
    <w:rsid w:val="0094396F"/>
    <w:rsid w:val="00943B85"/>
    <w:rsid w:val="00966AF8"/>
    <w:rsid w:val="00967AC1"/>
    <w:rsid w:val="00971570"/>
    <w:rsid w:val="00982F90"/>
    <w:rsid w:val="00987744"/>
    <w:rsid w:val="009A1030"/>
    <w:rsid w:val="009B534E"/>
    <w:rsid w:val="009B700B"/>
    <w:rsid w:val="009C5126"/>
    <w:rsid w:val="009D3C4A"/>
    <w:rsid w:val="009F20AF"/>
    <w:rsid w:val="009F584C"/>
    <w:rsid w:val="00A05701"/>
    <w:rsid w:val="00A12368"/>
    <w:rsid w:val="00A23169"/>
    <w:rsid w:val="00A23949"/>
    <w:rsid w:val="00A34861"/>
    <w:rsid w:val="00A47E6B"/>
    <w:rsid w:val="00A72AD3"/>
    <w:rsid w:val="00A80AF4"/>
    <w:rsid w:val="00A87B8A"/>
    <w:rsid w:val="00A943BF"/>
    <w:rsid w:val="00A96276"/>
    <w:rsid w:val="00AA7116"/>
    <w:rsid w:val="00AB53C1"/>
    <w:rsid w:val="00AB6034"/>
    <w:rsid w:val="00AC73A2"/>
    <w:rsid w:val="00AD3C51"/>
    <w:rsid w:val="00AD54C5"/>
    <w:rsid w:val="00B01155"/>
    <w:rsid w:val="00B05F6C"/>
    <w:rsid w:val="00B44E74"/>
    <w:rsid w:val="00B50F30"/>
    <w:rsid w:val="00B83977"/>
    <w:rsid w:val="00BA71C2"/>
    <w:rsid w:val="00BB0A26"/>
    <w:rsid w:val="00BB3004"/>
    <w:rsid w:val="00BB5520"/>
    <w:rsid w:val="00BB6ACE"/>
    <w:rsid w:val="00BC35C8"/>
    <w:rsid w:val="00BE0378"/>
    <w:rsid w:val="00BE17BC"/>
    <w:rsid w:val="00BE3776"/>
    <w:rsid w:val="00BF3882"/>
    <w:rsid w:val="00C13722"/>
    <w:rsid w:val="00C41574"/>
    <w:rsid w:val="00C63114"/>
    <w:rsid w:val="00C67F88"/>
    <w:rsid w:val="00C708C5"/>
    <w:rsid w:val="00C75619"/>
    <w:rsid w:val="00C7755E"/>
    <w:rsid w:val="00C81ACE"/>
    <w:rsid w:val="00C91EAE"/>
    <w:rsid w:val="00CB0CA2"/>
    <w:rsid w:val="00CB532D"/>
    <w:rsid w:val="00CD5ACC"/>
    <w:rsid w:val="00CE1689"/>
    <w:rsid w:val="00D01960"/>
    <w:rsid w:val="00D10E46"/>
    <w:rsid w:val="00D12C7E"/>
    <w:rsid w:val="00D12F5F"/>
    <w:rsid w:val="00D22F7D"/>
    <w:rsid w:val="00D257F8"/>
    <w:rsid w:val="00D3650D"/>
    <w:rsid w:val="00D41C0B"/>
    <w:rsid w:val="00D744A5"/>
    <w:rsid w:val="00D74CC0"/>
    <w:rsid w:val="00D80717"/>
    <w:rsid w:val="00D82832"/>
    <w:rsid w:val="00D85F33"/>
    <w:rsid w:val="00DA06A8"/>
    <w:rsid w:val="00DA591B"/>
    <w:rsid w:val="00DB6208"/>
    <w:rsid w:val="00DC7080"/>
    <w:rsid w:val="00DD19CD"/>
    <w:rsid w:val="00DD3A08"/>
    <w:rsid w:val="00DF0C62"/>
    <w:rsid w:val="00E10F60"/>
    <w:rsid w:val="00E25A26"/>
    <w:rsid w:val="00E40D99"/>
    <w:rsid w:val="00E608E8"/>
    <w:rsid w:val="00E6689A"/>
    <w:rsid w:val="00E706C2"/>
    <w:rsid w:val="00E95721"/>
    <w:rsid w:val="00EA4837"/>
    <w:rsid w:val="00EB233C"/>
    <w:rsid w:val="00EB52E3"/>
    <w:rsid w:val="00EC6068"/>
    <w:rsid w:val="00ED10ED"/>
    <w:rsid w:val="00ED712C"/>
    <w:rsid w:val="00EE0326"/>
    <w:rsid w:val="00EE231F"/>
    <w:rsid w:val="00F426DA"/>
    <w:rsid w:val="00F471BF"/>
    <w:rsid w:val="00F505F6"/>
    <w:rsid w:val="00F55CAE"/>
    <w:rsid w:val="00F56B7E"/>
    <w:rsid w:val="00F56C9F"/>
    <w:rsid w:val="00F67DD4"/>
    <w:rsid w:val="00F7161D"/>
    <w:rsid w:val="00F81896"/>
    <w:rsid w:val="00F83F81"/>
    <w:rsid w:val="00F9658D"/>
    <w:rsid w:val="00FA050F"/>
    <w:rsid w:val="00FA4B66"/>
    <w:rsid w:val="00FA6EFB"/>
    <w:rsid w:val="00FC2167"/>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1543</Words>
  <Characters>8800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10323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Stephanie Pikulski</cp:lastModifiedBy>
  <cp:revision>2</cp:revision>
  <cp:lastPrinted>2013-06-19T16:30:00Z</cp:lastPrinted>
  <dcterms:created xsi:type="dcterms:W3CDTF">2013-11-25T21:18:00Z</dcterms:created>
  <dcterms:modified xsi:type="dcterms:W3CDTF">2013-11-25T21:18:00Z</dcterms:modified>
</cp:coreProperties>
</file>