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59C" w:rsidRPr="00584A97" w:rsidRDefault="0020459C">
      <w:pPr>
        <w:pStyle w:val="Title"/>
      </w:pPr>
      <w:r w:rsidRPr="00584A97">
        <w:t>Grand Valley State University</w:t>
      </w:r>
    </w:p>
    <w:p w:rsidR="0020459C" w:rsidRPr="00584A97" w:rsidRDefault="0020459C">
      <w:pPr>
        <w:jc w:val="center"/>
        <w:rPr>
          <w:rFonts w:ascii="Arial" w:hAnsi="Arial"/>
          <w:i/>
          <w:sz w:val="28"/>
        </w:rPr>
      </w:pPr>
      <w:r w:rsidRPr="00584A97">
        <w:rPr>
          <w:rFonts w:ascii="Arial" w:hAnsi="Arial"/>
          <w:i/>
          <w:sz w:val="28"/>
        </w:rPr>
        <w:t xml:space="preserve">General Education </w:t>
      </w:r>
      <w:r w:rsidR="006E741E" w:rsidRPr="00584A97">
        <w:rPr>
          <w:rFonts w:ascii="Arial" w:hAnsi="Arial"/>
          <w:i/>
          <w:sz w:val="28"/>
        </w:rPr>
        <w:t>C</w:t>
      </w:r>
      <w:r w:rsidRPr="00584A97">
        <w:rPr>
          <w:rFonts w:ascii="Arial" w:hAnsi="Arial"/>
          <w:i/>
          <w:sz w:val="28"/>
        </w:rPr>
        <w:t xml:space="preserve">ommittee </w:t>
      </w:r>
    </w:p>
    <w:p w:rsidR="0020459C" w:rsidRPr="00584A97" w:rsidRDefault="007015BD">
      <w:pPr>
        <w:jc w:val="center"/>
        <w:rPr>
          <w:rFonts w:ascii="Arial" w:hAnsi="Arial"/>
          <w:sz w:val="28"/>
        </w:rPr>
      </w:pPr>
      <w:r w:rsidRPr="00584A97">
        <w:rPr>
          <w:rFonts w:ascii="Arial" w:hAnsi="Arial"/>
          <w:sz w:val="28"/>
        </w:rPr>
        <w:t xml:space="preserve">Minutes of </w:t>
      </w:r>
      <w:r w:rsidR="00F72BE6">
        <w:rPr>
          <w:rFonts w:ascii="Arial" w:hAnsi="Arial"/>
          <w:sz w:val="28"/>
        </w:rPr>
        <w:t>1-</w:t>
      </w:r>
      <w:r w:rsidR="002773EE">
        <w:rPr>
          <w:rFonts w:ascii="Arial" w:hAnsi="Arial"/>
          <w:sz w:val="28"/>
        </w:rPr>
        <w:t>30</w:t>
      </w:r>
      <w:r w:rsidR="0063435F">
        <w:rPr>
          <w:rFonts w:ascii="Arial" w:hAnsi="Arial"/>
          <w:sz w:val="28"/>
        </w:rPr>
        <w:t>-12</w:t>
      </w:r>
      <w:bookmarkStart w:id="0" w:name="_GoBack"/>
      <w:bookmarkEnd w:id="0"/>
    </w:p>
    <w:p w:rsidR="000A2DAF" w:rsidRPr="00584A97" w:rsidRDefault="000A2DAF">
      <w:pPr>
        <w:jc w:val="center"/>
        <w:rPr>
          <w:rFonts w:ascii="Arial" w:hAnsi="Arial"/>
          <w:sz w:val="20"/>
          <w:szCs w:val="20"/>
        </w:rPr>
      </w:pPr>
    </w:p>
    <w:p w:rsidR="002131AB" w:rsidRPr="0001574E" w:rsidRDefault="0020459C">
      <w:pPr>
        <w:rPr>
          <w:rFonts w:ascii="Arial" w:hAnsi="Arial"/>
          <w:sz w:val="20"/>
        </w:rPr>
      </w:pPr>
      <w:r w:rsidRPr="0001574E">
        <w:rPr>
          <w:rFonts w:ascii="Arial" w:hAnsi="Arial"/>
          <w:b/>
          <w:sz w:val="20"/>
        </w:rPr>
        <w:t>PRESENT:</w:t>
      </w:r>
      <w:r w:rsidR="00916231" w:rsidRPr="0001574E">
        <w:t xml:space="preserve"> </w:t>
      </w:r>
      <w:r w:rsidR="00D31304" w:rsidRPr="0001574E">
        <w:t xml:space="preserve">Kirk Anderson, </w:t>
      </w:r>
      <w:r w:rsidR="0063435F" w:rsidRPr="0001574E">
        <w:t>Deb Bambini</w:t>
      </w:r>
      <w:r w:rsidR="003E659A" w:rsidRPr="0001574E">
        <w:t>,</w:t>
      </w:r>
      <w:r w:rsidR="0063435F" w:rsidRPr="0001574E">
        <w:t xml:space="preserve"> </w:t>
      </w:r>
      <w:r w:rsidR="00243CC5" w:rsidRPr="0001574E">
        <w:t>Jim Bell,</w:t>
      </w:r>
      <w:r w:rsidR="002131AB" w:rsidRPr="0001574E">
        <w:t xml:space="preserve"> Susan Carson, </w:t>
      </w:r>
      <w:r w:rsidR="00243CC5" w:rsidRPr="0001574E">
        <w:t xml:space="preserve"> </w:t>
      </w:r>
      <w:r w:rsidR="0028787C" w:rsidRPr="0001574E">
        <w:t>Jason Crouthamel</w:t>
      </w:r>
      <w:r w:rsidR="00C05426" w:rsidRPr="0001574E">
        <w:t xml:space="preserve">, </w:t>
      </w:r>
      <w:r w:rsidR="0072671F" w:rsidRPr="0001574E">
        <w:t xml:space="preserve"> </w:t>
      </w:r>
      <w:r w:rsidR="00243CC5" w:rsidRPr="0001574E">
        <w:t>Alisha Davis,</w:t>
      </w:r>
      <w:r w:rsidR="00243CC5" w:rsidRPr="0001574E">
        <w:rPr>
          <w:rFonts w:ascii="Arial" w:hAnsi="Arial"/>
          <w:sz w:val="20"/>
        </w:rPr>
        <w:t xml:space="preserve"> </w:t>
      </w:r>
      <w:r w:rsidR="00916231" w:rsidRPr="0001574E">
        <w:t xml:space="preserve">Emily Frigo, Roger Gilles, </w:t>
      </w:r>
      <w:r w:rsidR="0072671F" w:rsidRPr="0001574E">
        <w:t>Gabriele Gottlieb,</w:t>
      </w:r>
      <w:r w:rsidR="0063435F" w:rsidRPr="0001574E">
        <w:t xml:space="preserve"> Jagadeesh Nandigam</w:t>
      </w:r>
      <w:r w:rsidR="0086550B" w:rsidRPr="0001574E">
        <w:t>,</w:t>
      </w:r>
      <w:r w:rsidR="002131AB" w:rsidRPr="0001574E">
        <w:t xml:space="preserve"> Penney Nichols-Whitehead, </w:t>
      </w:r>
      <w:r w:rsidR="0063435F" w:rsidRPr="0001574E">
        <w:t xml:space="preserve"> Keith Rhodes</w:t>
      </w:r>
      <w:r w:rsidR="003E659A" w:rsidRPr="0001574E">
        <w:t>,</w:t>
      </w:r>
      <w:r w:rsidR="0072671F" w:rsidRPr="0001574E">
        <w:rPr>
          <w:rFonts w:ascii="Arial" w:hAnsi="Arial"/>
          <w:sz w:val="20"/>
        </w:rPr>
        <w:t xml:space="preserve"> </w:t>
      </w:r>
      <w:r w:rsidR="00916231" w:rsidRPr="0001574E">
        <w:t>Paul Sicilian</w:t>
      </w:r>
      <w:r w:rsidR="0072671F" w:rsidRPr="0001574E">
        <w:t xml:space="preserve">, </w:t>
      </w:r>
      <w:r w:rsidR="002131AB" w:rsidRPr="0001574E">
        <w:rPr>
          <w:rFonts w:ascii="Arial" w:hAnsi="Arial"/>
          <w:sz w:val="20"/>
        </w:rPr>
        <w:t>Ruth Stevens,</w:t>
      </w:r>
      <w:r w:rsidR="002131AB" w:rsidRPr="0001574E">
        <w:t xml:space="preserve"> Judy Whipps</w:t>
      </w:r>
      <w:r w:rsidR="002131AB" w:rsidRPr="0001574E">
        <w:rPr>
          <w:rFonts w:ascii="Arial" w:hAnsi="Arial"/>
          <w:sz w:val="20"/>
        </w:rPr>
        <w:t xml:space="preserve"> </w:t>
      </w:r>
    </w:p>
    <w:p w:rsidR="0020459C" w:rsidRPr="0001574E" w:rsidRDefault="0020459C">
      <w:pPr>
        <w:rPr>
          <w:rFonts w:ascii="Arial" w:hAnsi="Arial"/>
          <w:sz w:val="20"/>
        </w:rPr>
      </w:pPr>
      <w:r w:rsidRPr="0001574E">
        <w:rPr>
          <w:rFonts w:ascii="Arial" w:hAnsi="Arial"/>
          <w:b/>
          <w:sz w:val="20"/>
        </w:rPr>
        <w:t>ALSO PRESENT:</w:t>
      </w:r>
      <w:r w:rsidRPr="0001574E">
        <w:rPr>
          <w:rFonts w:ascii="Arial" w:hAnsi="Arial"/>
          <w:sz w:val="20"/>
        </w:rPr>
        <w:t xml:space="preserve"> </w:t>
      </w:r>
      <w:r w:rsidR="0063435F" w:rsidRPr="0001574E">
        <w:rPr>
          <w:rFonts w:ascii="Arial" w:hAnsi="Arial"/>
          <w:sz w:val="20"/>
        </w:rPr>
        <w:t>C. “Griff” Griffin</w:t>
      </w:r>
      <w:r w:rsidR="00390E72" w:rsidRPr="0001574E">
        <w:rPr>
          <w:rFonts w:ascii="Arial" w:hAnsi="Arial"/>
          <w:sz w:val="20"/>
        </w:rPr>
        <w:t>,</w:t>
      </w:r>
      <w:r w:rsidR="0063435F" w:rsidRPr="0001574E">
        <w:rPr>
          <w:rFonts w:ascii="Arial" w:hAnsi="Arial"/>
          <w:sz w:val="20"/>
        </w:rPr>
        <w:t xml:space="preserve"> </w:t>
      </w:r>
      <w:r w:rsidRPr="0001574E">
        <w:rPr>
          <w:rFonts w:ascii="Arial" w:hAnsi="Arial"/>
          <w:sz w:val="20"/>
        </w:rPr>
        <w:t xml:space="preserve">Krista </w:t>
      </w:r>
      <w:r w:rsidR="006E741E" w:rsidRPr="0001574E">
        <w:rPr>
          <w:rFonts w:ascii="Arial" w:hAnsi="Arial"/>
          <w:sz w:val="20"/>
        </w:rPr>
        <w:t>McFarland</w:t>
      </w:r>
      <w:r w:rsidRPr="0001574E">
        <w:rPr>
          <w:rFonts w:ascii="Arial" w:hAnsi="Arial"/>
          <w:sz w:val="20"/>
        </w:rPr>
        <w:t xml:space="preserve">, General Education Office </w:t>
      </w:r>
      <w:r w:rsidR="00F97744" w:rsidRPr="0001574E">
        <w:rPr>
          <w:rFonts w:ascii="Arial" w:hAnsi="Arial"/>
          <w:sz w:val="20"/>
        </w:rPr>
        <w:t>Coordinator,</w:t>
      </w:r>
      <w:r w:rsidR="00BD0BC0" w:rsidRPr="0001574E">
        <w:rPr>
          <w:rFonts w:ascii="Arial" w:hAnsi="Arial"/>
          <w:sz w:val="20"/>
        </w:rPr>
        <w:t xml:space="preserve"> Maria Cimitile</w:t>
      </w:r>
    </w:p>
    <w:p w:rsidR="002131AB" w:rsidRPr="0001574E" w:rsidRDefault="00330ACD" w:rsidP="002131AB">
      <w:r w:rsidRPr="0001574E">
        <w:rPr>
          <w:rFonts w:ascii="Arial" w:hAnsi="Arial"/>
          <w:b/>
          <w:sz w:val="20"/>
        </w:rPr>
        <w:t>ABSENT:</w:t>
      </w:r>
      <w:r w:rsidR="002131AB" w:rsidRPr="0001574E">
        <w:rPr>
          <w:rFonts w:ascii="Arial" w:hAnsi="Arial"/>
          <w:b/>
          <w:sz w:val="20"/>
        </w:rPr>
        <w:t xml:space="preserve"> </w:t>
      </w:r>
      <w:r w:rsidR="006908EE" w:rsidRPr="0001574E">
        <w:t xml:space="preserve">JJ Manser, </w:t>
      </w:r>
      <w:r w:rsidR="002131AB" w:rsidRPr="0001574E">
        <w:t xml:space="preserve">David Vessey </w:t>
      </w:r>
    </w:p>
    <w:p w:rsidR="0020459C" w:rsidRPr="0001574E" w:rsidRDefault="0020459C">
      <w:pPr>
        <w:jc w:val="center"/>
        <w:rPr>
          <w:rFonts w:ascii="Arial" w:hAnsi="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6"/>
        <w:gridCol w:w="10632"/>
        <w:gridCol w:w="1861"/>
      </w:tblGrid>
      <w:tr w:rsidR="0020459C" w:rsidRPr="0001574E" w:rsidTr="000478A7">
        <w:tc>
          <w:tcPr>
            <w:tcW w:w="1986" w:type="dxa"/>
          </w:tcPr>
          <w:p w:rsidR="0020459C" w:rsidRPr="0001574E" w:rsidRDefault="0020459C" w:rsidP="000478A7">
            <w:pPr>
              <w:spacing w:line="240" w:lineRule="auto"/>
              <w:rPr>
                <w:rFonts w:ascii="Arial" w:hAnsi="Arial"/>
                <w:sz w:val="20"/>
              </w:rPr>
            </w:pPr>
            <w:r w:rsidRPr="0001574E">
              <w:rPr>
                <w:rFonts w:ascii="Arial" w:hAnsi="Arial"/>
                <w:sz w:val="20"/>
              </w:rPr>
              <w:t>Agenda Items</w:t>
            </w:r>
          </w:p>
        </w:tc>
        <w:tc>
          <w:tcPr>
            <w:tcW w:w="10632" w:type="dxa"/>
          </w:tcPr>
          <w:p w:rsidR="0020459C" w:rsidRPr="0001574E" w:rsidRDefault="0020459C" w:rsidP="000478A7">
            <w:pPr>
              <w:spacing w:line="240" w:lineRule="auto"/>
              <w:rPr>
                <w:rFonts w:ascii="Arial" w:hAnsi="Arial"/>
                <w:sz w:val="20"/>
              </w:rPr>
            </w:pPr>
            <w:r w:rsidRPr="0001574E">
              <w:rPr>
                <w:rFonts w:ascii="Arial" w:hAnsi="Arial"/>
                <w:sz w:val="20"/>
              </w:rPr>
              <w:t>Discussion</w:t>
            </w:r>
          </w:p>
        </w:tc>
        <w:tc>
          <w:tcPr>
            <w:tcW w:w="1861" w:type="dxa"/>
          </w:tcPr>
          <w:p w:rsidR="0020459C" w:rsidRPr="0001574E" w:rsidRDefault="0020459C" w:rsidP="000478A7">
            <w:pPr>
              <w:spacing w:line="240" w:lineRule="auto"/>
              <w:rPr>
                <w:rFonts w:ascii="Arial" w:hAnsi="Arial"/>
                <w:sz w:val="20"/>
              </w:rPr>
            </w:pPr>
            <w:r w:rsidRPr="0001574E">
              <w:rPr>
                <w:rFonts w:ascii="Arial" w:hAnsi="Arial"/>
                <w:sz w:val="20"/>
              </w:rPr>
              <w:t>Action / Decisions</w:t>
            </w:r>
          </w:p>
        </w:tc>
      </w:tr>
      <w:tr w:rsidR="0020459C" w:rsidRPr="0001574E" w:rsidTr="000478A7">
        <w:tc>
          <w:tcPr>
            <w:tcW w:w="1986" w:type="dxa"/>
          </w:tcPr>
          <w:p w:rsidR="0024525E" w:rsidRPr="0001574E" w:rsidRDefault="0020459C" w:rsidP="000478A7">
            <w:pPr>
              <w:pStyle w:val="ListParagraph"/>
              <w:spacing w:line="240" w:lineRule="auto"/>
              <w:ind w:left="0"/>
              <w:rPr>
                <w:b/>
              </w:rPr>
            </w:pPr>
            <w:r w:rsidRPr="0001574E">
              <w:rPr>
                <w:b/>
              </w:rPr>
              <w:t xml:space="preserve">Approval of </w:t>
            </w:r>
          </w:p>
          <w:p w:rsidR="0020459C" w:rsidRPr="0001574E" w:rsidRDefault="00DF3B7A" w:rsidP="00390E72">
            <w:pPr>
              <w:pStyle w:val="ListParagraph"/>
              <w:spacing w:line="240" w:lineRule="auto"/>
              <w:ind w:left="0"/>
              <w:rPr>
                <w:rFonts w:ascii="Arial" w:hAnsi="Arial"/>
                <w:sz w:val="20"/>
              </w:rPr>
            </w:pPr>
            <w:r w:rsidRPr="0001574E">
              <w:rPr>
                <w:b/>
              </w:rPr>
              <w:t>Jan 23</w:t>
            </w:r>
            <w:r w:rsidR="0004480B" w:rsidRPr="0001574E">
              <w:rPr>
                <w:b/>
              </w:rPr>
              <w:t xml:space="preserve"> </w:t>
            </w:r>
            <w:r w:rsidR="0060431C" w:rsidRPr="0001574E">
              <w:rPr>
                <w:b/>
              </w:rPr>
              <w:t>Minutes</w:t>
            </w:r>
          </w:p>
        </w:tc>
        <w:tc>
          <w:tcPr>
            <w:tcW w:w="10632" w:type="dxa"/>
          </w:tcPr>
          <w:p w:rsidR="0020459C" w:rsidRPr="0001574E" w:rsidRDefault="0020459C" w:rsidP="000478A7">
            <w:pPr>
              <w:spacing w:line="240" w:lineRule="auto"/>
              <w:rPr>
                <w:rFonts w:ascii="Arial" w:hAnsi="Arial"/>
                <w:sz w:val="20"/>
              </w:rPr>
            </w:pPr>
          </w:p>
        </w:tc>
        <w:tc>
          <w:tcPr>
            <w:tcW w:w="1861" w:type="dxa"/>
          </w:tcPr>
          <w:p w:rsidR="0020459C" w:rsidRPr="0001574E" w:rsidRDefault="006908EE" w:rsidP="008B3542">
            <w:pPr>
              <w:spacing w:line="240" w:lineRule="auto"/>
              <w:rPr>
                <w:rFonts w:ascii="Arial" w:hAnsi="Arial"/>
                <w:sz w:val="20"/>
              </w:rPr>
            </w:pPr>
            <w:r w:rsidRPr="0001574E">
              <w:rPr>
                <w:rFonts w:ascii="Arial" w:hAnsi="Arial"/>
                <w:sz w:val="20"/>
              </w:rPr>
              <w:t xml:space="preserve">Approved as </w:t>
            </w:r>
            <w:r w:rsidR="008B3542" w:rsidRPr="0001574E">
              <w:rPr>
                <w:rFonts w:ascii="Arial" w:hAnsi="Arial"/>
                <w:sz w:val="20"/>
              </w:rPr>
              <w:t>submitted</w:t>
            </w:r>
            <w:r w:rsidRPr="0001574E">
              <w:rPr>
                <w:rFonts w:ascii="Arial" w:hAnsi="Arial"/>
                <w:sz w:val="20"/>
              </w:rPr>
              <w:t>.</w:t>
            </w:r>
          </w:p>
        </w:tc>
      </w:tr>
      <w:tr w:rsidR="0020459C" w:rsidRPr="0001574E" w:rsidTr="000478A7">
        <w:tc>
          <w:tcPr>
            <w:tcW w:w="1986" w:type="dxa"/>
          </w:tcPr>
          <w:p w:rsidR="0020459C" w:rsidRPr="0001574E" w:rsidRDefault="00E155CF" w:rsidP="000478A7">
            <w:pPr>
              <w:pStyle w:val="ListParagraph"/>
              <w:spacing w:line="240" w:lineRule="auto"/>
              <w:ind w:left="0"/>
              <w:rPr>
                <w:b/>
              </w:rPr>
            </w:pPr>
            <w:r w:rsidRPr="0001574E">
              <w:rPr>
                <w:b/>
              </w:rPr>
              <w:t>Agenda</w:t>
            </w:r>
          </w:p>
        </w:tc>
        <w:tc>
          <w:tcPr>
            <w:tcW w:w="10632" w:type="dxa"/>
          </w:tcPr>
          <w:p w:rsidR="00F5347E" w:rsidRPr="0001574E" w:rsidRDefault="00F5347E" w:rsidP="000478A7">
            <w:pPr>
              <w:spacing w:line="240" w:lineRule="auto"/>
              <w:rPr>
                <w:rFonts w:ascii="Arial" w:hAnsi="Arial"/>
                <w:sz w:val="20"/>
              </w:rPr>
            </w:pPr>
          </w:p>
          <w:p w:rsidR="004D412B" w:rsidRPr="0001574E" w:rsidRDefault="004D412B" w:rsidP="00894A4C">
            <w:pPr>
              <w:spacing w:line="240" w:lineRule="auto"/>
              <w:rPr>
                <w:rFonts w:ascii="Arial" w:hAnsi="Arial"/>
                <w:sz w:val="20"/>
              </w:rPr>
            </w:pPr>
          </w:p>
        </w:tc>
        <w:tc>
          <w:tcPr>
            <w:tcW w:w="1861" w:type="dxa"/>
          </w:tcPr>
          <w:p w:rsidR="0020459C" w:rsidRPr="0001574E" w:rsidRDefault="006A7731" w:rsidP="000478A7">
            <w:pPr>
              <w:spacing w:line="240" w:lineRule="auto"/>
              <w:rPr>
                <w:rFonts w:ascii="Arial" w:hAnsi="Arial"/>
                <w:sz w:val="20"/>
              </w:rPr>
            </w:pPr>
            <w:r w:rsidRPr="0001574E">
              <w:rPr>
                <w:rFonts w:ascii="Arial" w:hAnsi="Arial"/>
                <w:sz w:val="20"/>
              </w:rPr>
              <w:t>Approved.</w:t>
            </w:r>
          </w:p>
        </w:tc>
      </w:tr>
      <w:tr w:rsidR="00D818EA" w:rsidRPr="0001574E" w:rsidTr="000478A7">
        <w:tc>
          <w:tcPr>
            <w:tcW w:w="1986" w:type="dxa"/>
          </w:tcPr>
          <w:p w:rsidR="00D818EA" w:rsidRPr="0001574E" w:rsidRDefault="00DF3B7A" w:rsidP="000478A7">
            <w:pPr>
              <w:pStyle w:val="ListParagraph"/>
              <w:spacing w:line="240" w:lineRule="auto"/>
              <w:ind w:left="0"/>
              <w:rPr>
                <w:rFonts w:asciiTheme="minorHAnsi" w:hAnsiTheme="minorHAnsi" w:cstheme="minorHAnsi"/>
                <w:b/>
              </w:rPr>
            </w:pPr>
            <w:r w:rsidRPr="0001574E">
              <w:rPr>
                <w:b/>
              </w:rPr>
              <w:t>Update on Friday’s UAS Meeting</w:t>
            </w:r>
          </w:p>
        </w:tc>
        <w:tc>
          <w:tcPr>
            <w:tcW w:w="10632" w:type="dxa"/>
          </w:tcPr>
          <w:p w:rsidR="00DF3B7A" w:rsidRPr="0001574E" w:rsidRDefault="00DF3B7A" w:rsidP="001E1B15">
            <w:pPr>
              <w:spacing w:line="240" w:lineRule="auto"/>
              <w:ind w:left="-6"/>
              <w:rPr>
                <w:i/>
              </w:rPr>
            </w:pPr>
            <w:r w:rsidRPr="0001574E">
              <w:rPr>
                <w:i/>
              </w:rPr>
              <w:t>Griff, Roger, and others who attended can report on the meeting.</w:t>
            </w:r>
          </w:p>
          <w:p w:rsidR="00DF3B7A" w:rsidRPr="0001574E" w:rsidRDefault="00DF3B7A" w:rsidP="001E1B15">
            <w:pPr>
              <w:spacing w:line="240" w:lineRule="auto"/>
              <w:ind w:left="-6"/>
            </w:pPr>
          </w:p>
          <w:p w:rsidR="00BD0BC0" w:rsidRPr="0001574E" w:rsidRDefault="00BD0BC0" w:rsidP="001E1B15">
            <w:pPr>
              <w:spacing w:line="240" w:lineRule="auto"/>
            </w:pPr>
            <w:r w:rsidRPr="0001574E">
              <w:t xml:space="preserve">UAS </w:t>
            </w:r>
            <w:r w:rsidR="001E1B15" w:rsidRPr="0001574E">
              <w:t xml:space="preserve">voted on GE final proposal.  </w:t>
            </w:r>
            <w:r w:rsidRPr="0001574E">
              <w:t xml:space="preserve">With </w:t>
            </w:r>
            <w:r w:rsidR="00CF694B">
              <w:t xml:space="preserve">a </w:t>
            </w:r>
            <w:r w:rsidRPr="0001574E">
              <w:t>36-8 vote</w:t>
            </w:r>
            <w:r w:rsidR="00CF694B">
              <w:t>,</w:t>
            </w:r>
            <w:r w:rsidRPr="0001574E">
              <w:t xml:space="preserve"> it was a </w:t>
            </w:r>
            <w:r w:rsidR="00CF694B">
              <w:t>definitive</w:t>
            </w:r>
            <w:r w:rsidRPr="0001574E">
              <w:t xml:space="preserve"> a</w:t>
            </w:r>
            <w:r w:rsidR="001E1B15" w:rsidRPr="0001574E">
              <w:t>pproval of the proposal.  We will</w:t>
            </w:r>
            <w:r w:rsidRPr="0001574E">
              <w:t xml:space="preserve"> definitely </w:t>
            </w:r>
            <w:r w:rsidR="001E1B15" w:rsidRPr="0001574E">
              <w:t xml:space="preserve">be </w:t>
            </w:r>
            <w:r w:rsidRPr="0001574E">
              <w:t>shifting to implement</w:t>
            </w:r>
            <w:r w:rsidR="001E1B15" w:rsidRPr="0001574E">
              <w:t>atio</w:t>
            </w:r>
            <w:r w:rsidRPr="0001574E">
              <w:t xml:space="preserve">n mode and </w:t>
            </w:r>
            <w:r w:rsidR="001E1B15" w:rsidRPr="0001574E">
              <w:t>looking towards the f</w:t>
            </w:r>
            <w:r w:rsidRPr="0001574E">
              <w:t>uture.</w:t>
            </w:r>
          </w:p>
          <w:p w:rsidR="00BD0BC0" w:rsidRPr="0001574E" w:rsidRDefault="00BD0BC0" w:rsidP="001E1B15">
            <w:pPr>
              <w:spacing w:line="240" w:lineRule="auto"/>
            </w:pPr>
          </w:p>
          <w:p w:rsidR="001B055A" w:rsidRPr="0001574E" w:rsidRDefault="001E1B15" w:rsidP="001B055A">
            <w:pPr>
              <w:spacing w:line="240" w:lineRule="auto"/>
              <w:ind w:left="-6"/>
            </w:pPr>
            <w:r w:rsidRPr="0001574E">
              <w:t>There</w:t>
            </w:r>
            <w:r w:rsidR="00BD0BC0" w:rsidRPr="0001574E">
              <w:t xml:space="preserve"> were a number of people that were in support</w:t>
            </w:r>
            <w:r w:rsidRPr="0001574E">
              <w:t xml:space="preserve"> of the proposal and </w:t>
            </w:r>
            <w:r w:rsidR="00BD0BC0" w:rsidRPr="0001574E">
              <w:t xml:space="preserve">happy </w:t>
            </w:r>
            <w:r w:rsidRPr="0001574E">
              <w:t xml:space="preserve">that it was approved. There was some opposition </w:t>
            </w:r>
            <w:r w:rsidR="00CF694B">
              <w:t>as well</w:t>
            </w:r>
            <w:r w:rsidRPr="0001574E">
              <w:t xml:space="preserve">.  </w:t>
            </w:r>
            <w:r w:rsidR="001B055A" w:rsidRPr="0001574E">
              <w:t xml:space="preserve"> </w:t>
            </w:r>
          </w:p>
          <w:p w:rsidR="00BD0BC0" w:rsidRPr="0001574E" w:rsidRDefault="001E1B15" w:rsidP="001E1B15">
            <w:pPr>
              <w:spacing w:line="240" w:lineRule="auto"/>
            </w:pPr>
            <w:r w:rsidRPr="0001574E">
              <w:t xml:space="preserve"> </w:t>
            </w:r>
          </w:p>
          <w:p w:rsidR="00BD0BC0" w:rsidRPr="0001574E" w:rsidRDefault="00BD0BC0" w:rsidP="001E1B15">
            <w:pPr>
              <w:spacing w:line="240" w:lineRule="auto"/>
            </w:pPr>
            <w:r w:rsidRPr="0001574E">
              <w:t>Natalie</w:t>
            </w:r>
            <w:r w:rsidR="00CF694B">
              <w:t xml:space="preserve"> Cleary, the S</w:t>
            </w:r>
            <w:r w:rsidRPr="0001574E">
              <w:t xml:space="preserve">tudent Senate </w:t>
            </w:r>
            <w:r w:rsidR="00CF694B">
              <w:t xml:space="preserve">president, </w:t>
            </w:r>
            <w:r w:rsidRPr="0001574E">
              <w:t xml:space="preserve">was </w:t>
            </w:r>
            <w:r w:rsidR="00CF694B">
              <w:t>supportive and articulate,</w:t>
            </w:r>
            <w:r w:rsidRPr="0001574E">
              <w:t xml:space="preserve"> reminding </w:t>
            </w:r>
            <w:r w:rsidR="00CF694B">
              <w:t>the faculty that students want these changes</w:t>
            </w:r>
            <w:r w:rsidRPr="0001574E">
              <w:t>.</w:t>
            </w:r>
          </w:p>
          <w:p w:rsidR="00BD0BC0" w:rsidRPr="0001574E" w:rsidRDefault="00BD0BC0" w:rsidP="001E1B15">
            <w:pPr>
              <w:spacing w:line="240" w:lineRule="auto"/>
              <w:ind w:left="-6"/>
            </w:pPr>
          </w:p>
          <w:p w:rsidR="001B055A" w:rsidRPr="0001574E" w:rsidRDefault="002B6944" w:rsidP="001E1B15">
            <w:pPr>
              <w:spacing w:line="240" w:lineRule="auto"/>
              <w:ind w:left="-6"/>
            </w:pPr>
            <w:r w:rsidRPr="0001574E">
              <w:t xml:space="preserve">Maria Cimitile </w:t>
            </w:r>
            <w:r w:rsidR="001E1B15" w:rsidRPr="0001574E">
              <w:t xml:space="preserve">stopped by to thank Roger and Griff. </w:t>
            </w:r>
            <w:r w:rsidRPr="0001574E">
              <w:t xml:space="preserve"> Roger </w:t>
            </w:r>
            <w:r w:rsidR="001E1B15" w:rsidRPr="0001574E">
              <w:t xml:space="preserve">always states things </w:t>
            </w:r>
            <w:r w:rsidRPr="0001574E">
              <w:t xml:space="preserve">in </w:t>
            </w:r>
            <w:r w:rsidR="001E1B15" w:rsidRPr="0001574E">
              <w:t xml:space="preserve">the </w:t>
            </w:r>
            <w:r w:rsidRPr="0001574E">
              <w:t>most eloque</w:t>
            </w:r>
            <w:r w:rsidR="001E1B15" w:rsidRPr="0001574E">
              <w:t>nt way and represents the work of the committee very well</w:t>
            </w:r>
            <w:r w:rsidRPr="0001574E">
              <w:t>.  Griff always has the data to support</w:t>
            </w:r>
            <w:r w:rsidR="001B055A" w:rsidRPr="0001574E">
              <w:t xml:space="preserve"> everything discussed</w:t>
            </w:r>
            <w:r w:rsidRPr="0001574E">
              <w:t xml:space="preserve">.  </w:t>
            </w:r>
            <w:r w:rsidR="001B055A" w:rsidRPr="0001574E">
              <w:t>The Provost office is thrilled and very happy for the future for students.  It came about from a lot of time and hard work by the GEC.  The Provost’s office will be on standby to help support implementation.</w:t>
            </w:r>
          </w:p>
          <w:p w:rsidR="002B6944" w:rsidRPr="0001574E" w:rsidRDefault="001B055A" w:rsidP="001E1B15">
            <w:pPr>
              <w:spacing w:line="240" w:lineRule="auto"/>
              <w:ind w:left="-6"/>
            </w:pPr>
            <w:r w:rsidRPr="0001574E">
              <w:t xml:space="preserve"> </w:t>
            </w:r>
          </w:p>
          <w:p w:rsidR="002B6944" w:rsidRPr="0001574E" w:rsidRDefault="001B055A" w:rsidP="001E1B15">
            <w:pPr>
              <w:spacing w:line="240" w:lineRule="auto"/>
              <w:ind w:left="-6"/>
            </w:pPr>
            <w:r w:rsidRPr="0001574E">
              <w:t>The Director</w:t>
            </w:r>
            <w:r w:rsidR="002B6944" w:rsidRPr="0001574E">
              <w:t xml:space="preserve"> read Provos</w:t>
            </w:r>
            <w:r w:rsidR="00AB282A" w:rsidRPr="0001574E">
              <w:t>t</w:t>
            </w:r>
            <w:r w:rsidR="002B6944" w:rsidRPr="0001574E">
              <w:t xml:space="preserve"> Davis</w:t>
            </w:r>
            <w:r w:rsidRPr="0001574E">
              <w:t>’</w:t>
            </w:r>
            <w:r w:rsidR="002B6944" w:rsidRPr="0001574E">
              <w:t xml:space="preserve"> congratulatory email.</w:t>
            </w:r>
            <w:r w:rsidR="008E31A7" w:rsidRPr="0001574E">
              <w:t xml:space="preserve">  Figen</w:t>
            </w:r>
            <w:r w:rsidRPr="0001574E">
              <w:t xml:space="preserve"> Mekik from UAS</w:t>
            </w:r>
            <w:r w:rsidR="008E31A7" w:rsidRPr="0001574E">
              <w:t xml:space="preserve"> was congratulatory as well.</w:t>
            </w:r>
          </w:p>
          <w:p w:rsidR="008E31A7" w:rsidRPr="0001574E" w:rsidRDefault="008E31A7" w:rsidP="001E1B15">
            <w:pPr>
              <w:spacing w:line="240" w:lineRule="auto"/>
              <w:ind w:left="-6"/>
            </w:pPr>
          </w:p>
          <w:p w:rsidR="00AB282A" w:rsidRPr="0001574E" w:rsidRDefault="001B055A" w:rsidP="001E1B15">
            <w:pPr>
              <w:spacing w:line="240" w:lineRule="auto"/>
              <w:ind w:left="-6"/>
            </w:pPr>
            <w:r w:rsidRPr="0001574E">
              <w:t xml:space="preserve">A committee member asked about student support and what, in particular, they liked about the proposal. The Chair responded that they think the </w:t>
            </w:r>
            <w:r w:rsidR="00AB282A" w:rsidRPr="0001574E">
              <w:t xml:space="preserve">goals are what they need.  </w:t>
            </w:r>
            <w:r w:rsidRPr="0001574E">
              <w:t xml:space="preserve">The </w:t>
            </w:r>
            <w:r w:rsidR="00AB282A" w:rsidRPr="0001574E">
              <w:t>Issues course</w:t>
            </w:r>
            <w:r w:rsidRPr="0001574E">
              <w:t>s</w:t>
            </w:r>
            <w:r w:rsidR="00AB282A" w:rsidRPr="0001574E">
              <w:t xml:space="preserve"> have more connection to the world as well as more choice of classes.  Relevance is </w:t>
            </w:r>
            <w:r w:rsidRPr="0001574E">
              <w:t xml:space="preserve">the </w:t>
            </w:r>
            <w:r w:rsidR="00AB282A" w:rsidRPr="0001574E">
              <w:t xml:space="preserve">key word for them.  </w:t>
            </w:r>
            <w:r w:rsidR="00CF694B">
              <w:t>The Student Senate voted unanimously to support the proposal.</w:t>
            </w:r>
          </w:p>
          <w:p w:rsidR="001B055A" w:rsidRPr="0001574E" w:rsidRDefault="001B055A" w:rsidP="001E1B15">
            <w:pPr>
              <w:spacing w:line="240" w:lineRule="auto"/>
              <w:ind w:left="-6"/>
            </w:pPr>
          </w:p>
          <w:p w:rsidR="00AB282A" w:rsidRPr="0001574E" w:rsidRDefault="00CF694B" w:rsidP="001E1B15">
            <w:pPr>
              <w:spacing w:line="240" w:lineRule="auto"/>
              <w:ind w:left="-6"/>
            </w:pPr>
            <w:r>
              <w:t>A</w:t>
            </w:r>
            <w:r w:rsidR="001B055A" w:rsidRPr="0001574E">
              <w:t xml:space="preserve"> Sociology </w:t>
            </w:r>
            <w:r>
              <w:t>professor</w:t>
            </w:r>
            <w:r w:rsidR="001B055A" w:rsidRPr="0001574E">
              <w:t xml:space="preserve"> was critical of AAC&amp;U and felt there was a lack of evidence in their studies. But everything that was raised </w:t>
            </w:r>
            <w:proofErr w:type="gramStart"/>
            <w:r w:rsidR="001B055A" w:rsidRPr="0001574E">
              <w:t>were</w:t>
            </w:r>
            <w:proofErr w:type="gramEnd"/>
            <w:r w:rsidR="001B055A" w:rsidRPr="0001574E">
              <w:t xml:space="preserve"> things that GEC has talked </w:t>
            </w:r>
            <w:r w:rsidR="00F97744" w:rsidRPr="0001574E">
              <w:t>about. The</w:t>
            </w:r>
            <w:r w:rsidR="001B055A" w:rsidRPr="0001574E">
              <w:t xml:space="preserve"> Chair noted that </w:t>
            </w:r>
            <w:r w:rsidR="00AB282A" w:rsidRPr="0001574E">
              <w:t xml:space="preserve">AAC&amp;U </w:t>
            </w:r>
            <w:r w:rsidR="001B055A" w:rsidRPr="0001574E">
              <w:t>P</w:t>
            </w:r>
            <w:r w:rsidR="00AB282A" w:rsidRPr="0001574E">
              <w:t xml:space="preserve">rinciples of </w:t>
            </w:r>
            <w:r w:rsidR="001B055A" w:rsidRPr="0001574E">
              <w:t>E</w:t>
            </w:r>
            <w:r w:rsidR="00AB282A" w:rsidRPr="0001574E">
              <w:t>xcellence gives stude</w:t>
            </w:r>
            <w:r w:rsidR="001B055A" w:rsidRPr="0001574E">
              <w:t xml:space="preserve">nts a compass.  A big part of these goals are </w:t>
            </w:r>
            <w:r w:rsidR="00AB282A" w:rsidRPr="0001574E">
              <w:t>for faculty to tell students t</w:t>
            </w:r>
            <w:r w:rsidR="001B055A" w:rsidRPr="0001574E">
              <w:t xml:space="preserve">hey are developing these skills. </w:t>
            </w:r>
            <w:r w:rsidR="00AB282A" w:rsidRPr="0001574E">
              <w:t>Faculty will have to talk about</w:t>
            </w:r>
            <w:r>
              <w:t xml:space="preserve"> these goals</w:t>
            </w:r>
            <w:r w:rsidR="00AB282A" w:rsidRPr="0001574E">
              <w:t xml:space="preserve"> in class – that is what we really want, not just on syllabus.  If students know what skills they are developing, they will have</w:t>
            </w:r>
            <w:r w:rsidR="001B055A" w:rsidRPr="0001574E">
              <w:t xml:space="preserve"> </w:t>
            </w:r>
            <w:r w:rsidR="00AB282A" w:rsidRPr="0001574E">
              <w:t>a better chance to</w:t>
            </w:r>
            <w:r w:rsidR="001B055A" w:rsidRPr="0001574E">
              <w:t xml:space="preserve"> actually develop them</w:t>
            </w:r>
            <w:r w:rsidR="00AB282A" w:rsidRPr="0001574E">
              <w:t>.</w:t>
            </w:r>
          </w:p>
          <w:p w:rsidR="00AB282A" w:rsidRPr="0001574E" w:rsidRDefault="00AB282A" w:rsidP="001E1B15">
            <w:pPr>
              <w:spacing w:line="240" w:lineRule="auto"/>
              <w:ind w:left="-6"/>
            </w:pPr>
          </w:p>
          <w:p w:rsidR="00AB282A" w:rsidRPr="0001574E" w:rsidRDefault="00514E92" w:rsidP="001E1B15">
            <w:pPr>
              <w:spacing w:line="240" w:lineRule="auto"/>
              <w:ind w:left="-6"/>
            </w:pPr>
            <w:r w:rsidRPr="0001574E">
              <w:t>A committee member attended the AAC&amp;U conference over the past weekend.  It was nice to hear that other similar universities are having the same conversations.</w:t>
            </w:r>
            <w:r w:rsidR="009C5E71" w:rsidRPr="0001574E">
              <w:t xml:space="preserve"> </w:t>
            </w:r>
            <w:r w:rsidR="00AB282A" w:rsidRPr="0001574E">
              <w:t xml:space="preserve"> </w:t>
            </w:r>
            <w:r w:rsidR="009C5E71" w:rsidRPr="0001574E">
              <w:t xml:space="preserve">Statistically, </w:t>
            </w:r>
            <w:r w:rsidR="00AB282A" w:rsidRPr="0001574E">
              <w:t xml:space="preserve">for </w:t>
            </w:r>
            <w:r w:rsidR="009C5E71" w:rsidRPr="0001574E">
              <w:t xml:space="preserve">the </w:t>
            </w:r>
            <w:r w:rsidR="00AB282A" w:rsidRPr="0001574E">
              <w:t xml:space="preserve">first time since </w:t>
            </w:r>
            <w:r w:rsidR="009C5E71" w:rsidRPr="0001574E">
              <w:t xml:space="preserve">the study has been done, </w:t>
            </w:r>
            <w:r w:rsidR="00AB282A" w:rsidRPr="0001574E">
              <w:t xml:space="preserve"> collaboration and teamwork </w:t>
            </w:r>
            <w:r w:rsidR="009C5E71" w:rsidRPr="0001574E">
              <w:t xml:space="preserve">were the #1 skills that </w:t>
            </w:r>
            <w:r w:rsidR="00AB282A" w:rsidRPr="0001574E">
              <w:t xml:space="preserve">employers are looking for and </w:t>
            </w:r>
            <w:r w:rsidR="009C5E71" w:rsidRPr="0001574E">
              <w:t xml:space="preserve">a </w:t>
            </w:r>
            <w:r w:rsidR="00AB282A" w:rsidRPr="0001574E">
              <w:t xml:space="preserve">direct match for citizenship, so not just about jobs.  </w:t>
            </w:r>
            <w:r w:rsidR="009C5E71" w:rsidRPr="0001574E">
              <w:t>This is a n</w:t>
            </w:r>
            <w:r w:rsidR="00AB282A" w:rsidRPr="0001574E">
              <w:t xml:space="preserve">ice mesh for what we are doing.  </w:t>
            </w:r>
          </w:p>
          <w:p w:rsidR="009C5E71" w:rsidRPr="0001574E" w:rsidRDefault="009C5E71" w:rsidP="001E1B15">
            <w:pPr>
              <w:spacing w:line="240" w:lineRule="auto"/>
              <w:ind w:left="-6"/>
            </w:pPr>
          </w:p>
          <w:p w:rsidR="00297E4E" w:rsidRPr="0001574E" w:rsidRDefault="009C5E71" w:rsidP="001E1B15">
            <w:pPr>
              <w:spacing w:line="240" w:lineRule="auto"/>
              <w:ind w:left="-6"/>
            </w:pPr>
            <w:r w:rsidRPr="0001574E">
              <w:t>The Chair added that on</w:t>
            </w:r>
            <w:r w:rsidR="00027784" w:rsidRPr="0001574E">
              <w:t xml:space="preserve">e of the things that will happen over the next several months is </w:t>
            </w:r>
            <w:r w:rsidRPr="0001574E">
              <w:t xml:space="preserve">for GEC to work with departments and courses that have concerns.  </w:t>
            </w:r>
            <w:r w:rsidR="00297E4E" w:rsidRPr="0001574E">
              <w:t>They are all good courses, no bad courses.</w:t>
            </w:r>
            <w:r w:rsidRPr="0001574E">
              <w:t xml:space="preserve">  We will do our best to figure it out and make it work for everyone.</w:t>
            </w:r>
          </w:p>
          <w:p w:rsidR="0086550B" w:rsidRPr="0001574E" w:rsidRDefault="0086550B" w:rsidP="001E1B15">
            <w:pPr>
              <w:spacing w:line="240" w:lineRule="auto"/>
              <w:ind w:left="-6"/>
              <w:rPr>
                <w:rFonts w:asciiTheme="minorHAnsi" w:hAnsiTheme="minorHAnsi" w:cstheme="minorHAnsi"/>
              </w:rPr>
            </w:pPr>
          </w:p>
        </w:tc>
        <w:tc>
          <w:tcPr>
            <w:tcW w:w="1861" w:type="dxa"/>
          </w:tcPr>
          <w:p w:rsidR="009D0438" w:rsidRPr="0001574E" w:rsidRDefault="00C922A2" w:rsidP="000478A7">
            <w:pPr>
              <w:spacing w:line="240" w:lineRule="auto"/>
              <w:rPr>
                <w:rFonts w:asciiTheme="minorHAnsi" w:hAnsiTheme="minorHAnsi" w:cstheme="minorHAnsi"/>
              </w:rPr>
            </w:pPr>
            <w:r w:rsidRPr="0001574E">
              <w:rPr>
                <w:rFonts w:asciiTheme="minorHAnsi" w:hAnsiTheme="minorHAnsi" w:cstheme="minorHAnsi"/>
              </w:rPr>
              <w:lastRenderedPageBreak/>
              <w:t>Now that the GE final proposal has passed we will be shifting into implementation mode.</w:t>
            </w:r>
          </w:p>
        </w:tc>
      </w:tr>
      <w:tr w:rsidR="00F578C4" w:rsidRPr="0001574E" w:rsidTr="000478A7">
        <w:tc>
          <w:tcPr>
            <w:tcW w:w="1986" w:type="dxa"/>
          </w:tcPr>
          <w:p w:rsidR="00F578C4" w:rsidRPr="0001574E" w:rsidRDefault="00DF3B7A" w:rsidP="0013232C">
            <w:pPr>
              <w:pStyle w:val="ListParagraph"/>
              <w:spacing w:line="240" w:lineRule="auto"/>
              <w:ind w:left="0"/>
              <w:rPr>
                <w:rFonts w:asciiTheme="minorHAnsi" w:hAnsiTheme="minorHAnsi" w:cstheme="minorHAnsi"/>
                <w:b/>
              </w:rPr>
            </w:pPr>
            <w:r w:rsidRPr="0001574E">
              <w:rPr>
                <w:b/>
              </w:rPr>
              <w:lastRenderedPageBreak/>
              <w:t>Materials for the Summer “Issues” Workshops</w:t>
            </w:r>
          </w:p>
        </w:tc>
        <w:tc>
          <w:tcPr>
            <w:tcW w:w="10632" w:type="dxa"/>
          </w:tcPr>
          <w:p w:rsidR="00DF3B7A" w:rsidRPr="0001574E" w:rsidRDefault="00DF3B7A" w:rsidP="001E1B15">
            <w:pPr>
              <w:spacing w:line="240" w:lineRule="auto"/>
              <w:ind w:left="-6"/>
              <w:rPr>
                <w:i/>
              </w:rPr>
            </w:pPr>
            <w:r w:rsidRPr="0001574E">
              <w:rPr>
                <w:i/>
              </w:rPr>
              <w:t>Over the next several weeks, we need to prepare documents to send to faculty potentially interested in developing Issues courses this summer. We will begin with two one-page documents, one that describes the Issues themselves and gives guidance on how courses need to connect to an issue, and another that describes the three required skills goals of collaboration, problem solving, and integration.</w:t>
            </w:r>
          </w:p>
          <w:p w:rsidR="00DF3B7A" w:rsidRPr="0001574E" w:rsidRDefault="00DF3B7A" w:rsidP="001E1B15">
            <w:pPr>
              <w:spacing w:line="240" w:lineRule="auto"/>
              <w:ind w:left="-6"/>
              <w:rPr>
                <w:i/>
              </w:rPr>
            </w:pPr>
          </w:p>
          <w:p w:rsidR="00DF3B7A" w:rsidRPr="0001574E" w:rsidRDefault="00DF3B7A" w:rsidP="001E1B15">
            <w:pPr>
              <w:spacing w:line="240" w:lineRule="auto"/>
              <w:ind w:left="-6"/>
              <w:rPr>
                <w:i/>
              </w:rPr>
            </w:pPr>
            <w:r w:rsidRPr="0001574E">
              <w:rPr>
                <w:i/>
              </w:rPr>
              <w:t>We need to develop “content goals” for each of the six Issues and determine what other guidance faculty might need to conceptualize their courses. And we need to determine exactly what (and how many) “objectives” to include in the description of each skills goal—and exactly what language to include in the assessment rubric associated with each goal.</w:t>
            </w:r>
          </w:p>
          <w:p w:rsidR="00DF3B7A" w:rsidRPr="0001574E" w:rsidRDefault="00DF3B7A" w:rsidP="001E1B15">
            <w:pPr>
              <w:spacing w:line="240" w:lineRule="auto"/>
              <w:ind w:left="-6"/>
              <w:rPr>
                <w:i/>
              </w:rPr>
            </w:pPr>
          </w:p>
          <w:p w:rsidR="00297E4E" w:rsidRPr="0001574E" w:rsidRDefault="00CB0BE7" w:rsidP="001E1B15">
            <w:pPr>
              <w:spacing w:line="240" w:lineRule="auto"/>
              <w:ind w:left="-6"/>
            </w:pPr>
            <w:r w:rsidRPr="0001574E">
              <w:t>The Chair noted that we can</w:t>
            </w:r>
            <w:r w:rsidR="00297E4E" w:rsidRPr="0001574E">
              <w:t xml:space="preserve"> now shift to summer workshops.  </w:t>
            </w:r>
            <w:r w:rsidRPr="0001574E">
              <w:t>A par</w:t>
            </w:r>
            <w:r w:rsidR="00297E4E" w:rsidRPr="0001574E">
              <w:t xml:space="preserve">t of what </w:t>
            </w:r>
            <w:r w:rsidRPr="0001574E">
              <w:t xml:space="preserve">we have </w:t>
            </w:r>
            <w:r w:rsidR="00297E4E" w:rsidRPr="0001574E">
              <w:t>talked about over the last several years is providing</w:t>
            </w:r>
            <w:r w:rsidRPr="0001574E">
              <w:t xml:space="preserve"> an</w:t>
            </w:r>
            <w:r w:rsidR="00297E4E" w:rsidRPr="0001574E">
              <w:t xml:space="preserve"> assessment rubric to guide </w:t>
            </w:r>
            <w:r w:rsidRPr="0001574E">
              <w:t xml:space="preserve">faculty </w:t>
            </w:r>
            <w:r w:rsidR="00297E4E" w:rsidRPr="0001574E">
              <w:t xml:space="preserve">in their GE assessment.  </w:t>
            </w:r>
            <w:r w:rsidRPr="0001574E">
              <w:t>This w</w:t>
            </w:r>
            <w:r w:rsidR="00297E4E" w:rsidRPr="0001574E">
              <w:t>ill allow us to u</w:t>
            </w:r>
            <w:r w:rsidRPr="0001574E">
              <w:t>se our data much more clearly because</w:t>
            </w:r>
            <w:r w:rsidR="00297E4E" w:rsidRPr="0001574E">
              <w:t xml:space="preserve"> everyone has different assessments.</w:t>
            </w:r>
          </w:p>
          <w:p w:rsidR="00297E4E" w:rsidRPr="0001574E" w:rsidRDefault="00297E4E" w:rsidP="001E1B15">
            <w:pPr>
              <w:spacing w:line="240" w:lineRule="auto"/>
              <w:ind w:left="-6"/>
            </w:pPr>
          </w:p>
          <w:p w:rsidR="00297E4E" w:rsidRPr="0001574E" w:rsidRDefault="00CB0BE7" w:rsidP="001E1B15">
            <w:pPr>
              <w:spacing w:line="240" w:lineRule="auto"/>
              <w:ind w:left="-6"/>
            </w:pPr>
            <w:r w:rsidRPr="0001574E">
              <w:t>We can say here are the s</w:t>
            </w:r>
            <w:r w:rsidR="00297E4E" w:rsidRPr="0001574E">
              <w:t xml:space="preserve">kills goals, content goals, </w:t>
            </w:r>
            <w:r w:rsidRPr="0001574E">
              <w:t xml:space="preserve">and rubrics and we will ask the faculty </w:t>
            </w:r>
            <w:r w:rsidR="00297E4E" w:rsidRPr="0001574E">
              <w:t xml:space="preserve">now </w:t>
            </w:r>
            <w:r w:rsidR="00CF694B">
              <w:t>to</w:t>
            </w:r>
            <w:r w:rsidR="00297E4E" w:rsidRPr="0001574E">
              <w:t xml:space="preserve"> come up with measures.  In order for a rubric (skills goals) to be manageable and meaningful </w:t>
            </w:r>
            <w:r w:rsidRPr="0001574E">
              <w:t>we will probably</w:t>
            </w:r>
            <w:r w:rsidR="00297E4E" w:rsidRPr="0001574E">
              <w:t xml:space="preserve"> want </w:t>
            </w:r>
            <w:r w:rsidR="00CF694B">
              <w:t xml:space="preserve">no more than </w:t>
            </w:r>
            <w:r w:rsidR="00297E4E" w:rsidRPr="0001574E">
              <w:t>4 criteria to assess.</w:t>
            </w:r>
          </w:p>
          <w:p w:rsidR="00297E4E" w:rsidRPr="0001574E" w:rsidRDefault="00297E4E" w:rsidP="001E1B15">
            <w:pPr>
              <w:spacing w:line="240" w:lineRule="auto"/>
              <w:ind w:left="-6"/>
            </w:pPr>
          </w:p>
          <w:p w:rsidR="00CB0BE7" w:rsidRPr="0001574E" w:rsidRDefault="00CB0BE7" w:rsidP="001E1B15">
            <w:pPr>
              <w:spacing w:line="240" w:lineRule="auto"/>
              <w:ind w:left="-6"/>
            </w:pPr>
            <w:r w:rsidRPr="0001574E">
              <w:t xml:space="preserve">A hardcopy of the </w:t>
            </w:r>
            <w:r w:rsidR="00CF694B">
              <w:t>upper-level goal</w:t>
            </w:r>
            <w:r w:rsidRPr="0001574E">
              <w:t xml:space="preserve"> descriptions was distributed.  </w:t>
            </w:r>
            <w:r w:rsidR="00297E4E" w:rsidRPr="0001574E">
              <w:t>C</w:t>
            </w:r>
            <w:r w:rsidR="00CF694B">
              <w:t xml:space="preserve">ollaboration </w:t>
            </w:r>
            <w:r w:rsidRPr="0001574E">
              <w:t xml:space="preserve">has 4 bullets, </w:t>
            </w:r>
            <w:r w:rsidR="00F97744" w:rsidRPr="0001574E">
              <w:t>Problem solving</w:t>
            </w:r>
            <w:r w:rsidR="00297E4E" w:rsidRPr="0001574E">
              <w:t xml:space="preserve"> has 6 and Integration has 5. </w:t>
            </w:r>
          </w:p>
          <w:p w:rsidR="00297E4E" w:rsidRPr="0001574E" w:rsidRDefault="00297E4E" w:rsidP="001E1B15">
            <w:pPr>
              <w:spacing w:line="240" w:lineRule="auto"/>
              <w:ind w:left="-6"/>
            </w:pPr>
            <w:r w:rsidRPr="0001574E">
              <w:t xml:space="preserve"> </w:t>
            </w:r>
          </w:p>
          <w:p w:rsidR="00297E4E" w:rsidRPr="0001574E" w:rsidRDefault="00297E4E" w:rsidP="001E1B15">
            <w:pPr>
              <w:spacing w:line="240" w:lineRule="auto"/>
              <w:ind w:left="-6"/>
            </w:pPr>
            <w:r w:rsidRPr="0001574E">
              <w:t xml:space="preserve">With </w:t>
            </w:r>
            <w:r w:rsidR="00CB0BE7" w:rsidRPr="0001574E">
              <w:t xml:space="preserve">the knowledge goals there is a lot </w:t>
            </w:r>
            <w:r w:rsidRPr="0001574E">
              <w:t xml:space="preserve">of anxiety.  </w:t>
            </w:r>
            <w:r w:rsidR="00CB0BE7" w:rsidRPr="0001574E">
              <w:t>Do we need to give more explanation?  It is not</w:t>
            </w:r>
            <w:r w:rsidRPr="0001574E">
              <w:t xml:space="preserve"> quite enough to </w:t>
            </w:r>
            <w:r w:rsidRPr="0001574E">
              <w:lastRenderedPageBreak/>
              <w:t>have a knowledge goal, so if want to keep things consisten</w:t>
            </w:r>
            <w:r w:rsidR="00CB0BE7" w:rsidRPr="0001574E">
              <w:t>t</w:t>
            </w:r>
            <w:r w:rsidRPr="0001574E">
              <w:t xml:space="preserve"> (and we do) we will have to develop content goals.  Assessment will be for both content and skills.  </w:t>
            </w:r>
            <w:r w:rsidR="00CB0BE7" w:rsidRPr="0001574E">
              <w:t>There was a previous mention and recommendation to have two generic content goals to</w:t>
            </w:r>
            <w:r w:rsidRPr="0001574E">
              <w:t xml:space="preserve"> fit each category</w:t>
            </w:r>
            <w:r w:rsidR="00CB0BE7" w:rsidRPr="0001574E">
              <w:t xml:space="preserve">.  Along with this would be a </w:t>
            </w:r>
            <w:r w:rsidRPr="0001574E">
              <w:t>few expressions of what students should develop in that Issue.</w:t>
            </w:r>
          </w:p>
          <w:p w:rsidR="00297E4E" w:rsidRPr="0001574E" w:rsidRDefault="00297E4E" w:rsidP="001E1B15">
            <w:pPr>
              <w:spacing w:line="240" w:lineRule="auto"/>
              <w:ind w:left="-6"/>
            </w:pPr>
          </w:p>
          <w:p w:rsidR="00297E4E" w:rsidRPr="0001574E" w:rsidRDefault="00CB0BE7" w:rsidP="001E1B15">
            <w:pPr>
              <w:spacing w:line="240" w:lineRule="auto"/>
              <w:ind w:left="-6"/>
            </w:pPr>
            <w:r w:rsidRPr="0001574E">
              <w:t xml:space="preserve">The director added that one </w:t>
            </w:r>
            <w:r w:rsidR="001906A5" w:rsidRPr="0001574E">
              <w:t xml:space="preserve">reason for </w:t>
            </w:r>
            <w:r w:rsidRPr="0001574E">
              <w:t>having two content goals,</w:t>
            </w:r>
            <w:r w:rsidR="001906A5" w:rsidRPr="0001574E">
              <w:t xml:space="preserve"> as opposed to one</w:t>
            </w:r>
            <w:r w:rsidRPr="0001574E">
              <w:t>,</w:t>
            </w:r>
            <w:r w:rsidR="001906A5" w:rsidRPr="0001574E">
              <w:t xml:space="preserve"> is for assess</w:t>
            </w:r>
            <w:r w:rsidRPr="0001574E">
              <w:t>ment</w:t>
            </w:r>
            <w:r w:rsidR="001906A5" w:rsidRPr="0001574E">
              <w:t xml:space="preserve"> purposes</w:t>
            </w:r>
            <w:r w:rsidRPr="0001574E">
              <w:t xml:space="preserve">.  You don’t just want one goal and </w:t>
            </w:r>
            <w:r w:rsidR="001906A5" w:rsidRPr="0001574E">
              <w:t xml:space="preserve">it is a manageable number.  In terms of content goals for </w:t>
            </w:r>
            <w:r w:rsidRPr="0001574E">
              <w:t>I</w:t>
            </w:r>
            <w:r w:rsidR="001906A5" w:rsidRPr="0001574E">
              <w:t>ssues</w:t>
            </w:r>
            <w:r w:rsidR="00F97744" w:rsidRPr="0001574E">
              <w:t>, two</w:t>
            </w:r>
            <w:r w:rsidR="001906A5" w:rsidRPr="0001574E">
              <w:t xml:space="preserve"> </w:t>
            </w:r>
            <w:r w:rsidR="005B0AC5" w:rsidRPr="0001574E">
              <w:t>content goals will be more</w:t>
            </w:r>
            <w:r w:rsidR="00CF694B">
              <w:t xml:space="preserve"> </w:t>
            </w:r>
            <w:r w:rsidR="001906A5" w:rsidRPr="0001574E">
              <w:t xml:space="preserve">tractable because </w:t>
            </w:r>
            <w:r w:rsidR="005B0AC5" w:rsidRPr="0001574E">
              <w:t>the skills goals will be three</w:t>
            </w:r>
            <w:r w:rsidR="001906A5" w:rsidRPr="0001574E">
              <w:t xml:space="preserve"> or more.</w:t>
            </w:r>
          </w:p>
          <w:p w:rsidR="001906A5" w:rsidRPr="0001574E" w:rsidRDefault="001906A5" w:rsidP="001E1B15">
            <w:pPr>
              <w:spacing w:line="240" w:lineRule="auto"/>
              <w:ind w:left="-6"/>
            </w:pPr>
          </w:p>
          <w:p w:rsidR="005B0AC5" w:rsidRPr="0001574E" w:rsidRDefault="005B0AC5" w:rsidP="001E1B15">
            <w:pPr>
              <w:spacing w:line="240" w:lineRule="auto"/>
              <w:ind w:left="-6"/>
            </w:pPr>
            <w:r w:rsidRPr="0001574E">
              <w:t xml:space="preserve">A committee member commented that </w:t>
            </w:r>
            <w:r w:rsidR="001906A5" w:rsidRPr="0001574E">
              <w:t xml:space="preserve">when content goals were made for </w:t>
            </w:r>
            <w:r w:rsidRPr="0001574E">
              <w:t xml:space="preserve">the </w:t>
            </w:r>
            <w:r w:rsidR="001906A5" w:rsidRPr="0001574E">
              <w:t xml:space="preserve">current </w:t>
            </w:r>
            <w:r w:rsidRPr="0001574E">
              <w:t xml:space="preserve">GE Themes </w:t>
            </w:r>
            <w:r w:rsidR="001906A5" w:rsidRPr="0001574E">
              <w:t>program</w:t>
            </w:r>
            <w:r w:rsidR="00AF0750" w:rsidRPr="0001574E">
              <w:t xml:space="preserve"> it was by </w:t>
            </w:r>
            <w:r w:rsidRPr="0001574E">
              <w:t>faculty that we creating a specific Theme. It m</w:t>
            </w:r>
            <w:r w:rsidR="00AF0750" w:rsidRPr="0001574E">
              <w:t xml:space="preserve">akes sense to give some vague guidance to those working in the summer.  </w:t>
            </w:r>
            <w:r w:rsidRPr="0001574E">
              <w:t>They g</w:t>
            </w:r>
            <w:r w:rsidR="00AF0750" w:rsidRPr="0001574E">
              <w:t xml:space="preserve">et to create content goals for all courses in category.  </w:t>
            </w:r>
            <w:r w:rsidRPr="0001574E">
              <w:t>The Director responded that the faculty over the summer will be</w:t>
            </w:r>
            <w:r w:rsidR="00AF0750" w:rsidRPr="0001574E">
              <w:t xml:space="preserve"> designing</w:t>
            </w:r>
            <w:r w:rsidRPr="0001574E">
              <w:t xml:space="preserve"> at the</w:t>
            </w:r>
            <w:r w:rsidR="00AF0750" w:rsidRPr="0001574E">
              <w:t xml:space="preserve"> course level, so </w:t>
            </w:r>
            <w:r w:rsidRPr="0001574E">
              <w:t xml:space="preserve">they </w:t>
            </w:r>
            <w:r w:rsidR="00AF0750" w:rsidRPr="0001574E">
              <w:t xml:space="preserve">won’t have time to work on skills and content.  </w:t>
            </w:r>
            <w:r w:rsidRPr="0001574E">
              <w:t>It will also be difficult to get groups together for each Issues topic, so it seems the best way to expedite the process is for GE to come up with what we want from the Issues courses so that they are ready for the summer groups.</w:t>
            </w:r>
          </w:p>
          <w:p w:rsidR="00AF0750" w:rsidRPr="0001574E" w:rsidRDefault="005B0AC5" w:rsidP="001E1B15">
            <w:pPr>
              <w:spacing w:line="240" w:lineRule="auto"/>
              <w:ind w:left="-6"/>
            </w:pPr>
            <w:r w:rsidRPr="0001574E">
              <w:t xml:space="preserve"> </w:t>
            </w:r>
          </w:p>
          <w:p w:rsidR="00AF0750" w:rsidRPr="0001574E" w:rsidRDefault="005B0AC5" w:rsidP="001E1B15">
            <w:pPr>
              <w:spacing w:line="240" w:lineRule="auto"/>
              <w:ind w:left="-6"/>
            </w:pPr>
            <w:r w:rsidRPr="0001574E">
              <w:t>The Chair read the Earth and Environment goals from the Handbook as example.  They are pretty simple expressions of what we want students to learn.  A committee member agreed that GEC should come up with simple goals and they can always be adjusted as the summer work groups meet.</w:t>
            </w:r>
          </w:p>
          <w:p w:rsidR="005B0AC5" w:rsidRPr="0001574E" w:rsidRDefault="005B0AC5" w:rsidP="001E1B15">
            <w:pPr>
              <w:spacing w:line="240" w:lineRule="auto"/>
              <w:ind w:left="-6"/>
            </w:pPr>
          </w:p>
          <w:p w:rsidR="00AF0750" w:rsidRPr="0001574E" w:rsidRDefault="005B0AC5" w:rsidP="001E1B15">
            <w:pPr>
              <w:spacing w:line="240" w:lineRule="auto"/>
              <w:ind w:left="-6"/>
            </w:pPr>
            <w:r w:rsidRPr="0001574E">
              <w:t>The Chair added that the</w:t>
            </w:r>
            <w:r w:rsidR="00AF0750" w:rsidRPr="0001574E">
              <w:t xml:space="preserve"> categories are so big and varied that the content goals will have to be large and broad.</w:t>
            </w:r>
          </w:p>
          <w:p w:rsidR="000F2806" w:rsidRPr="0001574E" w:rsidRDefault="005B0AC5" w:rsidP="001E1B15">
            <w:pPr>
              <w:spacing w:line="240" w:lineRule="auto"/>
              <w:ind w:left="-6"/>
            </w:pPr>
            <w:r w:rsidRPr="0001574E">
              <w:t xml:space="preserve">A committee member added that it is important </w:t>
            </w:r>
            <w:r w:rsidR="000F2806" w:rsidRPr="0001574E">
              <w:t>for students to recognize their own contribution to the discussion</w:t>
            </w:r>
          </w:p>
          <w:p w:rsidR="000F2806" w:rsidRPr="0001574E" w:rsidRDefault="005B0AC5" w:rsidP="001E1B15">
            <w:pPr>
              <w:spacing w:line="240" w:lineRule="auto"/>
              <w:ind w:left="-6"/>
            </w:pPr>
            <w:r w:rsidRPr="0001574E">
              <w:t>The Director added that the</w:t>
            </w:r>
            <w:r w:rsidR="000F2806" w:rsidRPr="0001574E">
              <w:t xml:space="preserve"> biggest content of</w:t>
            </w:r>
            <w:r w:rsidRPr="0001574E">
              <w:t xml:space="preserve"> all is that it is a major issue with </w:t>
            </w:r>
            <w:r w:rsidR="002D36CA" w:rsidRPr="0001574E">
              <w:t>dominant questions</w:t>
            </w:r>
            <w:r w:rsidRPr="0001574E">
              <w:t>.</w:t>
            </w:r>
          </w:p>
          <w:p w:rsidR="003F366A" w:rsidRPr="0001574E" w:rsidRDefault="003F366A" w:rsidP="001E1B15">
            <w:pPr>
              <w:spacing w:line="240" w:lineRule="auto"/>
              <w:ind w:left="-6"/>
            </w:pPr>
          </w:p>
          <w:p w:rsidR="003F366A" w:rsidRPr="0001574E" w:rsidRDefault="005B0AC5" w:rsidP="001E1B15">
            <w:pPr>
              <w:spacing w:line="240" w:lineRule="auto"/>
              <w:ind w:left="-6"/>
            </w:pPr>
            <w:r w:rsidRPr="0001574E">
              <w:t>The Themes didn’t have knowledge goals,</w:t>
            </w:r>
            <w:r w:rsidR="000A3A84" w:rsidRPr="0001574E">
              <w:t xml:space="preserve"> </w:t>
            </w:r>
            <w:r w:rsidR="003F366A" w:rsidRPr="0001574E">
              <w:t xml:space="preserve">so each of Issues will have to develop </w:t>
            </w:r>
            <w:r w:rsidR="00CF694B">
              <w:t>content</w:t>
            </w:r>
            <w:r w:rsidR="003F366A" w:rsidRPr="0001574E">
              <w:t xml:space="preserve"> goals</w:t>
            </w:r>
            <w:r w:rsidR="00CF694B">
              <w:t xml:space="preserve"> based on the new Knowledge Goal #3</w:t>
            </w:r>
            <w:r w:rsidR="003F366A" w:rsidRPr="0001574E">
              <w:t>.</w:t>
            </w:r>
          </w:p>
          <w:p w:rsidR="003F366A" w:rsidRPr="0001574E" w:rsidRDefault="003F366A" w:rsidP="001E1B15">
            <w:pPr>
              <w:spacing w:line="240" w:lineRule="auto"/>
              <w:ind w:left="-6"/>
            </w:pPr>
          </w:p>
          <w:p w:rsidR="003F366A" w:rsidRPr="0001574E" w:rsidRDefault="00CA393C" w:rsidP="001E1B15">
            <w:pPr>
              <w:spacing w:line="240" w:lineRule="auto"/>
              <w:ind w:left="-6"/>
            </w:pPr>
            <w:r w:rsidRPr="0001574E">
              <w:t xml:space="preserve">A committee member asked if we even need </w:t>
            </w:r>
            <w:r w:rsidR="00CF694B">
              <w:t>content</w:t>
            </w:r>
            <w:r w:rsidRPr="0001574E">
              <w:t xml:space="preserve"> goals. W</w:t>
            </w:r>
            <w:r w:rsidR="003F366A" w:rsidRPr="0001574E">
              <w:t>hat is</w:t>
            </w:r>
            <w:r w:rsidRPr="0001574E">
              <w:t xml:space="preserve"> their purpose, what do they do.</w:t>
            </w:r>
            <w:r w:rsidR="003F366A" w:rsidRPr="0001574E">
              <w:t xml:space="preserve">  Instead do we need to come up with </w:t>
            </w:r>
            <w:r w:rsidRPr="0001574E">
              <w:t xml:space="preserve">a </w:t>
            </w:r>
            <w:r w:rsidR="003F366A" w:rsidRPr="0001574E">
              <w:t xml:space="preserve">definition for the </w:t>
            </w:r>
            <w:r w:rsidR="00F97744" w:rsidRPr="0001574E">
              <w:t>Issue?</w:t>
            </w:r>
            <w:r w:rsidR="00CE225D" w:rsidRPr="0001574E">
              <w:t xml:space="preserve">  </w:t>
            </w:r>
            <w:r w:rsidRPr="0001574E">
              <w:t xml:space="preserve">The Chair responded that the </w:t>
            </w:r>
            <w:r w:rsidR="009D38F4" w:rsidRPr="0001574E">
              <w:t>goals provide</w:t>
            </w:r>
            <w:r w:rsidR="00CE225D" w:rsidRPr="0001574E">
              <w:t xml:space="preserve"> consistency through the program.  It will </w:t>
            </w:r>
            <w:r w:rsidR="00F97744" w:rsidRPr="0001574E">
              <w:t>help</w:t>
            </w:r>
            <w:r w:rsidR="00CE225D" w:rsidRPr="0001574E">
              <w:t xml:space="preserve"> faculty understand what they are doing in these courses.</w:t>
            </w:r>
            <w:r w:rsidR="00FA7832" w:rsidRPr="0001574E">
              <w:t xml:space="preserve"> It is a necessary way </w:t>
            </w:r>
            <w:r w:rsidR="00264EC0" w:rsidRPr="0001574E">
              <w:t>to guide people.</w:t>
            </w:r>
          </w:p>
          <w:p w:rsidR="00264EC0" w:rsidRPr="0001574E" w:rsidRDefault="00264EC0" w:rsidP="001E1B15">
            <w:pPr>
              <w:spacing w:line="240" w:lineRule="auto"/>
              <w:ind w:left="-6"/>
            </w:pPr>
          </w:p>
          <w:p w:rsidR="00264EC0" w:rsidRPr="0001574E" w:rsidRDefault="00340749" w:rsidP="00340749">
            <w:pPr>
              <w:spacing w:line="240" w:lineRule="auto"/>
              <w:ind w:left="-6"/>
            </w:pPr>
            <w:r w:rsidRPr="0001574E">
              <w:t>A committee member asked if GEC s</w:t>
            </w:r>
            <w:r w:rsidR="00264EC0" w:rsidRPr="0001574E">
              <w:t xml:space="preserve">hould </w:t>
            </w:r>
            <w:r w:rsidR="009D38F4" w:rsidRPr="0001574E">
              <w:t>define</w:t>
            </w:r>
            <w:r w:rsidR="00264EC0" w:rsidRPr="0001574E">
              <w:t xml:space="preserve"> </w:t>
            </w:r>
            <w:r w:rsidRPr="0001574E">
              <w:t xml:space="preserve">the Issues, for example </w:t>
            </w:r>
            <w:r w:rsidR="00264EC0" w:rsidRPr="0001574E">
              <w:t>Globalization</w:t>
            </w:r>
            <w:r w:rsidRPr="0001574E">
              <w:t xml:space="preserve">, </w:t>
            </w:r>
            <w:r w:rsidR="00264EC0" w:rsidRPr="0001574E">
              <w:t xml:space="preserve">or should </w:t>
            </w:r>
            <w:r w:rsidRPr="0001574E">
              <w:t>w</w:t>
            </w:r>
            <w:r w:rsidR="00264EC0" w:rsidRPr="0001574E">
              <w:t xml:space="preserve">e be asking our colleagues.  </w:t>
            </w:r>
            <w:r w:rsidRPr="0001574E">
              <w:t>A committee member responded that if GEC defines it, it will be inclusive.    We want it to be broad to allow d</w:t>
            </w:r>
            <w:r w:rsidR="00264EC0" w:rsidRPr="0001574E">
              <w:t xml:space="preserve">ifferent perspectives.  </w:t>
            </w:r>
            <w:r w:rsidRPr="0001574E">
              <w:t xml:space="preserve">  If we ask for input we could be discussing it for another ten years.</w:t>
            </w:r>
          </w:p>
          <w:p w:rsidR="00264EC0" w:rsidRPr="0001574E" w:rsidRDefault="00264EC0" w:rsidP="001E1B15">
            <w:pPr>
              <w:spacing w:line="240" w:lineRule="auto"/>
              <w:ind w:left="-6"/>
            </w:pPr>
          </w:p>
          <w:p w:rsidR="00264EC0" w:rsidRPr="0001574E" w:rsidRDefault="00340749" w:rsidP="001E1B15">
            <w:pPr>
              <w:spacing w:line="240" w:lineRule="auto"/>
              <w:ind w:left="-6"/>
            </w:pPr>
            <w:r w:rsidRPr="0001574E">
              <w:t xml:space="preserve">A committee </w:t>
            </w:r>
            <w:r w:rsidR="009D38F4" w:rsidRPr="0001574E">
              <w:t>member read</w:t>
            </w:r>
            <w:r w:rsidR="00264EC0" w:rsidRPr="0001574E">
              <w:t xml:space="preserve"> </w:t>
            </w:r>
            <w:r w:rsidRPr="0001574E">
              <w:t xml:space="preserve">an </w:t>
            </w:r>
            <w:r w:rsidR="00264EC0" w:rsidRPr="0001574E">
              <w:t>example from AAC&amp;U</w:t>
            </w:r>
            <w:r w:rsidRPr="0001574E">
              <w:t xml:space="preserve"> – history, causes and implications.</w:t>
            </w:r>
            <w:r w:rsidR="00264EC0" w:rsidRPr="0001574E">
              <w:t xml:space="preserve">  </w:t>
            </w:r>
            <w:r w:rsidRPr="0001574E">
              <w:t xml:space="preserve">She thought it was possible for GEC to find the language for each </w:t>
            </w:r>
            <w:r w:rsidR="009D38F4" w:rsidRPr="0001574E">
              <w:t>Issue</w:t>
            </w:r>
            <w:r w:rsidRPr="0001574E">
              <w:t xml:space="preserve"> that can provided a broad framework for faculty to think about.  This </w:t>
            </w:r>
            <w:r w:rsidRPr="0001574E">
              <w:lastRenderedPageBreak/>
              <w:t>would also</w:t>
            </w:r>
            <w:r w:rsidR="00264EC0" w:rsidRPr="0001574E">
              <w:t xml:space="preserve"> help faculty see where </w:t>
            </w:r>
            <w:r w:rsidRPr="0001574E">
              <w:t>their course fits into the Issues.</w:t>
            </w:r>
          </w:p>
          <w:p w:rsidR="00264EC0" w:rsidRPr="0001574E" w:rsidRDefault="00264EC0" w:rsidP="001E1B15">
            <w:pPr>
              <w:spacing w:line="240" w:lineRule="auto"/>
              <w:ind w:left="-6"/>
            </w:pPr>
          </w:p>
          <w:p w:rsidR="00264EC0" w:rsidRPr="0001574E" w:rsidRDefault="00340749" w:rsidP="001E1B15">
            <w:pPr>
              <w:spacing w:line="240" w:lineRule="auto"/>
              <w:ind w:left="-6"/>
            </w:pPr>
            <w:r w:rsidRPr="0001574E">
              <w:t xml:space="preserve">The Chair added that </w:t>
            </w:r>
            <w:r w:rsidR="00024EF5">
              <w:t>w</w:t>
            </w:r>
            <w:r w:rsidR="00264EC0" w:rsidRPr="0001574E">
              <w:t xml:space="preserve">e are going to need some faculty input to </w:t>
            </w:r>
            <w:r w:rsidRPr="0001574E">
              <w:t>describe these categories.  We won’t be able to do this u</w:t>
            </w:r>
            <w:r w:rsidR="00264EC0" w:rsidRPr="0001574E">
              <w:t>ntil we see some of these course</w:t>
            </w:r>
            <w:r w:rsidRPr="0001574E">
              <w:t>s as examples</w:t>
            </w:r>
            <w:r w:rsidR="00264EC0" w:rsidRPr="0001574E">
              <w:t xml:space="preserve"> so </w:t>
            </w:r>
            <w:r w:rsidRPr="0001574E">
              <w:t xml:space="preserve">that we can describe in the Issue </w:t>
            </w:r>
            <w:r w:rsidR="00264EC0" w:rsidRPr="0001574E">
              <w:t>paragraph.</w:t>
            </w:r>
          </w:p>
          <w:p w:rsidR="00264EC0" w:rsidRPr="0001574E" w:rsidRDefault="00264EC0" w:rsidP="001E1B15">
            <w:pPr>
              <w:spacing w:line="240" w:lineRule="auto"/>
              <w:ind w:left="-6"/>
            </w:pPr>
          </w:p>
          <w:p w:rsidR="00264EC0" w:rsidRPr="0001574E" w:rsidRDefault="00340749" w:rsidP="001E1B15">
            <w:pPr>
              <w:spacing w:line="240" w:lineRule="auto"/>
              <w:ind w:left="-6"/>
            </w:pPr>
            <w:r w:rsidRPr="0001574E">
              <w:t xml:space="preserve">A committee member was also struggling with the content goals.  </w:t>
            </w:r>
            <w:r w:rsidR="00264EC0" w:rsidRPr="0001574E">
              <w:t xml:space="preserve">Students </w:t>
            </w:r>
            <w:r w:rsidRPr="0001574E">
              <w:t xml:space="preserve">are </w:t>
            </w:r>
            <w:r w:rsidR="00264EC0" w:rsidRPr="0001574E">
              <w:t xml:space="preserve">not studying globalization, but </w:t>
            </w:r>
            <w:r w:rsidRPr="0001574E">
              <w:t>rather the</w:t>
            </w:r>
            <w:r w:rsidR="00264EC0" w:rsidRPr="0001574E">
              <w:t xml:space="preserve"> topic within.  </w:t>
            </w:r>
            <w:r w:rsidRPr="0001574E">
              <w:t>How can the Issues be defined and meaningful, but no</w:t>
            </w:r>
            <w:r w:rsidR="009F0772" w:rsidRPr="0001574E">
              <w:t>t restrictive</w:t>
            </w:r>
            <w:r w:rsidR="00BB1F47" w:rsidRPr="0001574E">
              <w:t>.</w:t>
            </w:r>
          </w:p>
          <w:p w:rsidR="00BB1F47" w:rsidRPr="0001574E" w:rsidRDefault="00BB1F47" w:rsidP="001E1B15">
            <w:pPr>
              <w:spacing w:line="240" w:lineRule="auto"/>
              <w:ind w:left="-6"/>
            </w:pPr>
          </w:p>
          <w:p w:rsidR="00BB1F47" w:rsidRPr="0001574E" w:rsidRDefault="00340749" w:rsidP="001E1B15">
            <w:pPr>
              <w:spacing w:line="240" w:lineRule="auto"/>
              <w:ind w:left="-6"/>
            </w:pPr>
            <w:r w:rsidRPr="0001574E">
              <w:t>A committee member</w:t>
            </w:r>
            <w:r w:rsidR="00DD3F36" w:rsidRPr="0001574E">
              <w:t xml:space="preserve"> </w:t>
            </w:r>
            <w:r w:rsidRPr="0001574E">
              <w:t>gave the example of a course about</w:t>
            </w:r>
            <w:r w:rsidR="00BB1F47" w:rsidRPr="0001574E">
              <w:t xml:space="preserve"> Great Lakes</w:t>
            </w:r>
            <w:r w:rsidRPr="0001574E">
              <w:t>.  It is specific, but the courses still has to show how they are</w:t>
            </w:r>
            <w:r w:rsidR="00BB1F47" w:rsidRPr="0001574E">
              <w:t xml:space="preserve"> linked to Globalization.</w:t>
            </w:r>
          </w:p>
          <w:p w:rsidR="00BB1F47" w:rsidRPr="0001574E" w:rsidRDefault="00BB1F47" w:rsidP="001E1B15">
            <w:pPr>
              <w:spacing w:line="240" w:lineRule="auto"/>
              <w:ind w:left="-6"/>
            </w:pPr>
          </w:p>
          <w:p w:rsidR="00D30B69" w:rsidRPr="0001574E" w:rsidRDefault="00D30B69" w:rsidP="001E1B15">
            <w:pPr>
              <w:spacing w:line="240" w:lineRule="auto"/>
              <w:ind w:left="-6"/>
            </w:pPr>
            <w:r w:rsidRPr="0001574E">
              <w:t xml:space="preserve">The Director asked everyone to stand way back to and look at how we want to </w:t>
            </w:r>
            <w:r w:rsidR="00BB1F47" w:rsidRPr="0001574E">
              <w:t>assess</w:t>
            </w:r>
            <w:r w:rsidRPr="0001574E">
              <w:t xml:space="preserve"> how students have achieved academic success; that is what you want the paragraph is what you want content goals for.</w:t>
            </w:r>
          </w:p>
          <w:p w:rsidR="00BB1F47" w:rsidRPr="0001574E" w:rsidRDefault="00D30B69" w:rsidP="001E1B15">
            <w:pPr>
              <w:spacing w:line="240" w:lineRule="auto"/>
              <w:ind w:left="-6"/>
            </w:pPr>
            <w:r w:rsidRPr="0001574E">
              <w:t xml:space="preserve"> </w:t>
            </w:r>
          </w:p>
          <w:p w:rsidR="00C922A2" w:rsidRPr="0001574E" w:rsidRDefault="00D30B69" w:rsidP="001E1B15">
            <w:pPr>
              <w:spacing w:line="240" w:lineRule="auto"/>
              <w:ind w:left="-6"/>
            </w:pPr>
            <w:r w:rsidRPr="0001574E">
              <w:t xml:space="preserve">A committee member suggested having </w:t>
            </w:r>
            <w:r w:rsidR="00BB1F47" w:rsidRPr="0001574E">
              <w:t xml:space="preserve">more focus on particular </w:t>
            </w:r>
            <w:r w:rsidRPr="0001574E">
              <w:t>I</w:t>
            </w:r>
            <w:r w:rsidR="00BB1F47" w:rsidRPr="0001574E">
              <w:t xml:space="preserve">ssues.  The content of the course is on finding particular problems </w:t>
            </w:r>
            <w:r w:rsidRPr="0001574E">
              <w:t xml:space="preserve">and applications </w:t>
            </w:r>
            <w:r w:rsidR="00BB1F47" w:rsidRPr="0001574E">
              <w:t xml:space="preserve">for </w:t>
            </w:r>
            <w:r w:rsidRPr="0001574E">
              <w:t>the students to confront on these</w:t>
            </w:r>
            <w:r w:rsidR="00BB1F47" w:rsidRPr="0001574E">
              <w:t xml:space="preserve"> bigger issues.  </w:t>
            </w:r>
            <w:r w:rsidRPr="0001574E">
              <w:t>The Chair added that k</w:t>
            </w:r>
            <w:r w:rsidR="00F52373" w:rsidRPr="0001574E">
              <w:t>nowledge goal</w:t>
            </w:r>
            <w:r w:rsidRPr="0001574E">
              <w:t xml:space="preserve"> #</w:t>
            </w:r>
            <w:r w:rsidR="00F52373" w:rsidRPr="0001574E">
              <w:t>3 is the connection.</w:t>
            </w:r>
            <w:r w:rsidR="00C922A2" w:rsidRPr="0001574E">
              <w:t xml:space="preserve"> A committee member thought there was a danger o</w:t>
            </w:r>
            <w:r w:rsidR="00F52373" w:rsidRPr="0001574E">
              <w:t xml:space="preserve">f turning </w:t>
            </w:r>
            <w:r w:rsidR="00C922A2" w:rsidRPr="0001574E">
              <w:t xml:space="preserve">the </w:t>
            </w:r>
            <w:r w:rsidR="00F52373" w:rsidRPr="0001574E">
              <w:t xml:space="preserve">focus on </w:t>
            </w:r>
            <w:r w:rsidR="00C922A2" w:rsidRPr="0001574E">
              <w:t xml:space="preserve">a </w:t>
            </w:r>
            <w:r w:rsidR="00F52373" w:rsidRPr="0001574E">
              <w:t xml:space="preserve">course to be </w:t>
            </w:r>
            <w:r w:rsidR="00C922A2" w:rsidRPr="0001574E">
              <w:t xml:space="preserve">a </w:t>
            </w:r>
            <w:r w:rsidR="00F52373" w:rsidRPr="0001574E">
              <w:t xml:space="preserve">disciplinary study on that Issue.  </w:t>
            </w:r>
          </w:p>
          <w:p w:rsidR="00C922A2" w:rsidRPr="0001574E" w:rsidRDefault="00C922A2" w:rsidP="001E1B15">
            <w:pPr>
              <w:spacing w:line="240" w:lineRule="auto"/>
              <w:ind w:left="-6"/>
            </w:pPr>
          </w:p>
          <w:p w:rsidR="00F52373" w:rsidRPr="0001574E" w:rsidRDefault="00340749" w:rsidP="001E1B15">
            <w:pPr>
              <w:spacing w:line="240" w:lineRule="auto"/>
              <w:ind w:left="-6"/>
            </w:pPr>
            <w:r w:rsidRPr="0001574E">
              <w:t>The Chair suggested starting with some language to discuss.</w:t>
            </w:r>
          </w:p>
          <w:tbl>
            <w:tblPr>
              <w:tblStyle w:val="TableGrid"/>
              <w:tblW w:w="0" w:type="auto"/>
              <w:tblLook w:val="04A0" w:firstRow="1" w:lastRow="0" w:firstColumn="1" w:lastColumn="0" w:noHBand="0" w:noVBand="1"/>
            </w:tblPr>
            <w:tblGrid>
              <w:gridCol w:w="10360"/>
            </w:tblGrid>
            <w:tr w:rsidR="002131AB" w:rsidRPr="0001574E" w:rsidTr="002131AB">
              <w:tc>
                <w:tcPr>
                  <w:tcW w:w="10360" w:type="dxa"/>
                </w:tcPr>
                <w:p w:rsidR="002131AB" w:rsidRPr="0001574E" w:rsidRDefault="002131AB" w:rsidP="002131AB">
                  <w:pPr>
                    <w:spacing w:line="240" w:lineRule="auto"/>
                    <w:ind w:left="-6"/>
                  </w:pPr>
                  <w:r w:rsidRPr="0001574E">
                    <w:t>Comments from board:</w:t>
                  </w:r>
                </w:p>
                <w:p w:rsidR="002131AB" w:rsidRPr="0001574E" w:rsidRDefault="002131AB" w:rsidP="002131AB">
                  <w:pPr>
                    <w:pStyle w:val="ListParagraph"/>
                    <w:numPr>
                      <w:ilvl w:val="0"/>
                      <w:numId w:val="30"/>
                    </w:numPr>
                    <w:spacing w:line="240" w:lineRule="auto"/>
                    <w:rPr>
                      <w:strike/>
                    </w:rPr>
                  </w:pPr>
                  <w:r w:rsidRPr="0001574E">
                    <w:rPr>
                      <w:strike/>
                    </w:rPr>
                    <w:t xml:space="preserve">An understanding of major  issues and dominant questions related to </w:t>
                  </w:r>
                </w:p>
                <w:p w:rsidR="002131AB" w:rsidRPr="0001574E" w:rsidRDefault="002131AB" w:rsidP="002131AB">
                  <w:pPr>
                    <w:pStyle w:val="ListParagraph"/>
                    <w:numPr>
                      <w:ilvl w:val="0"/>
                      <w:numId w:val="30"/>
                    </w:numPr>
                    <w:spacing w:line="240" w:lineRule="auto"/>
                    <w:rPr>
                      <w:strike/>
                    </w:rPr>
                  </w:pPr>
                  <w:r w:rsidRPr="0001574E">
                    <w:rPr>
                      <w:strike/>
                    </w:rPr>
                    <w:t>An understanding of how multiple perspectives and disciplines contribute to the ongoing conversation about X, including the student’ s own place in that conversation</w:t>
                  </w:r>
                </w:p>
                <w:p w:rsidR="002131AB" w:rsidRPr="0001574E" w:rsidRDefault="002131AB" w:rsidP="002131AB">
                  <w:pPr>
                    <w:pStyle w:val="ListParagraph"/>
                    <w:numPr>
                      <w:ilvl w:val="0"/>
                      <w:numId w:val="30"/>
                    </w:numPr>
                    <w:spacing w:line="240" w:lineRule="auto"/>
                    <w:rPr>
                      <w:strike/>
                    </w:rPr>
                  </w:pPr>
                  <w:r w:rsidRPr="0001574E">
                    <w:rPr>
                      <w:strike/>
                    </w:rPr>
                    <w:t>Display self-reflective awareness of their role as citizens in a global community</w:t>
                  </w:r>
                </w:p>
                <w:p w:rsidR="002131AB" w:rsidRPr="0001574E" w:rsidRDefault="002131AB" w:rsidP="002131AB">
                  <w:pPr>
                    <w:pStyle w:val="ListParagraph"/>
                    <w:numPr>
                      <w:ilvl w:val="0"/>
                      <w:numId w:val="30"/>
                    </w:numPr>
                    <w:spacing w:line="240" w:lineRule="auto"/>
                    <w:rPr>
                      <w:strike/>
                    </w:rPr>
                  </w:pPr>
                  <w:r w:rsidRPr="0001574E">
                    <w:rPr>
                      <w:strike/>
                    </w:rPr>
                    <w:t>Understanding course content in relation to X</w:t>
                  </w:r>
                </w:p>
                <w:p w:rsidR="002131AB" w:rsidRPr="0001574E" w:rsidRDefault="002131AB" w:rsidP="001E1B15">
                  <w:pPr>
                    <w:spacing w:line="240" w:lineRule="auto"/>
                  </w:pPr>
                </w:p>
              </w:tc>
            </w:tr>
          </w:tbl>
          <w:p w:rsidR="00F52373" w:rsidRPr="0001574E" w:rsidRDefault="00F52373" w:rsidP="001E1B15">
            <w:pPr>
              <w:spacing w:line="240" w:lineRule="auto"/>
              <w:ind w:left="-6"/>
            </w:pPr>
          </w:p>
          <w:tbl>
            <w:tblPr>
              <w:tblStyle w:val="TableGrid"/>
              <w:tblW w:w="0" w:type="auto"/>
              <w:tblLook w:val="04A0" w:firstRow="1" w:lastRow="0" w:firstColumn="1" w:lastColumn="0" w:noHBand="0" w:noVBand="1"/>
            </w:tblPr>
            <w:tblGrid>
              <w:gridCol w:w="10360"/>
            </w:tblGrid>
            <w:tr w:rsidR="002131AB" w:rsidRPr="0001574E" w:rsidTr="002131AB">
              <w:tc>
                <w:tcPr>
                  <w:tcW w:w="10360" w:type="dxa"/>
                </w:tcPr>
                <w:p w:rsidR="002131AB" w:rsidRPr="0001574E" w:rsidRDefault="002131AB" w:rsidP="002131AB">
                  <w:pPr>
                    <w:spacing w:line="240" w:lineRule="auto"/>
                  </w:pPr>
                  <w:r w:rsidRPr="0001574E">
                    <w:t>CHANGED TO:</w:t>
                  </w:r>
                </w:p>
                <w:p w:rsidR="002131AB" w:rsidRPr="0001574E" w:rsidRDefault="002131AB" w:rsidP="002131AB">
                  <w:pPr>
                    <w:pStyle w:val="ListParagraph"/>
                    <w:numPr>
                      <w:ilvl w:val="0"/>
                      <w:numId w:val="30"/>
                    </w:numPr>
                    <w:spacing w:line="240" w:lineRule="auto"/>
                    <w:rPr>
                      <w:strike/>
                    </w:rPr>
                  </w:pPr>
                  <w:r w:rsidRPr="0001574E">
                    <w:rPr>
                      <w:strike/>
                    </w:rPr>
                    <w:t>Analyze and synthesize course content in relation to major issues and dominant questions related to X</w:t>
                  </w:r>
                </w:p>
                <w:p w:rsidR="002131AB" w:rsidRPr="0001574E" w:rsidRDefault="002131AB" w:rsidP="002131AB">
                  <w:pPr>
                    <w:pStyle w:val="ListParagraph"/>
                    <w:numPr>
                      <w:ilvl w:val="0"/>
                      <w:numId w:val="30"/>
                    </w:numPr>
                    <w:spacing w:line="240" w:lineRule="auto"/>
                    <w:rPr>
                      <w:strike/>
                    </w:rPr>
                  </w:pPr>
                  <w:r w:rsidRPr="0001574E">
                    <w:rPr>
                      <w:strike/>
                    </w:rPr>
                    <w:t>Analyze and synthesize complex and competing perspectives that contribute to the ongoing conversation about X, including a self-reflective awareness of their role as citizens in a global community</w:t>
                  </w:r>
                </w:p>
                <w:p w:rsidR="002131AB" w:rsidRPr="0001574E" w:rsidRDefault="002131AB" w:rsidP="001E1B15">
                  <w:pPr>
                    <w:spacing w:line="240" w:lineRule="auto"/>
                  </w:pPr>
                </w:p>
              </w:tc>
            </w:tr>
          </w:tbl>
          <w:p w:rsidR="00BA1C2A" w:rsidRPr="0001574E" w:rsidRDefault="00BA1C2A" w:rsidP="001E1B15">
            <w:pPr>
              <w:spacing w:line="240" w:lineRule="auto"/>
            </w:pPr>
          </w:p>
          <w:p w:rsidR="00B21DEA" w:rsidRPr="0001574E" w:rsidRDefault="00E748FD" w:rsidP="001E1B15">
            <w:pPr>
              <w:spacing w:line="240" w:lineRule="auto"/>
              <w:ind w:left="-6"/>
            </w:pPr>
            <w:r w:rsidRPr="0001574E">
              <w:t>A committee member thought that</w:t>
            </w:r>
            <w:r w:rsidR="00F7709E" w:rsidRPr="0001574E">
              <w:t xml:space="preserve"> 2</w:t>
            </w:r>
            <w:r w:rsidR="00F7709E" w:rsidRPr="0001574E">
              <w:rPr>
                <w:vertAlign w:val="superscript"/>
              </w:rPr>
              <w:t>nd</w:t>
            </w:r>
            <w:r w:rsidR="00F7709E" w:rsidRPr="0001574E">
              <w:t xml:space="preserve"> point is what we did under integration, so</w:t>
            </w:r>
            <w:r w:rsidRPr="0001574E">
              <w:t xml:space="preserve"> it is</w:t>
            </w:r>
            <w:r w:rsidR="00F7709E" w:rsidRPr="0001574E">
              <w:t xml:space="preserve"> almost replicating a skills goal.</w:t>
            </w:r>
          </w:p>
          <w:p w:rsidR="00607007" w:rsidRPr="0001574E" w:rsidRDefault="00607007" w:rsidP="001E1B15">
            <w:pPr>
              <w:spacing w:line="240" w:lineRule="auto"/>
              <w:ind w:left="-6"/>
            </w:pPr>
          </w:p>
          <w:tbl>
            <w:tblPr>
              <w:tblStyle w:val="TableGrid"/>
              <w:tblW w:w="0" w:type="auto"/>
              <w:tblLook w:val="04A0" w:firstRow="1" w:lastRow="0" w:firstColumn="1" w:lastColumn="0" w:noHBand="0" w:noVBand="1"/>
            </w:tblPr>
            <w:tblGrid>
              <w:gridCol w:w="10401"/>
            </w:tblGrid>
            <w:tr w:rsidR="005B0AC5" w:rsidRPr="0001574E" w:rsidTr="005B0AC5">
              <w:tc>
                <w:tcPr>
                  <w:tcW w:w="10401" w:type="dxa"/>
                </w:tcPr>
                <w:p w:rsidR="005B0AC5" w:rsidRPr="0001574E" w:rsidRDefault="005B0AC5" w:rsidP="005B0AC5">
                  <w:pPr>
                    <w:spacing w:line="240" w:lineRule="auto"/>
                  </w:pPr>
                  <w:r w:rsidRPr="0001574E">
                    <w:t>CHANGED TO:</w:t>
                  </w:r>
                </w:p>
                <w:p w:rsidR="005B0AC5" w:rsidRPr="0001574E" w:rsidRDefault="005B0AC5" w:rsidP="005B0AC5">
                  <w:pPr>
                    <w:pStyle w:val="ListParagraph"/>
                    <w:numPr>
                      <w:ilvl w:val="0"/>
                      <w:numId w:val="30"/>
                    </w:numPr>
                    <w:spacing w:line="240" w:lineRule="auto"/>
                    <w:rPr>
                      <w:strike/>
                    </w:rPr>
                  </w:pPr>
                  <w:r w:rsidRPr="0001574E">
                    <w:rPr>
                      <w:strike/>
                    </w:rPr>
                    <w:lastRenderedPageBreak/>
                    <w:t>Analyze and synthesize course content in relation to major issues and dominant questions related to X</w:t>
                  </w:r>
                </w:p>
                <w:p w:rsidR="005B0AC5" w:rsidRPr="0001574E" w:rsidRDefault="005B0AC5" w:rsidP="005B0AC5">
                  <w:pPr>
                    <w:pStyle w:val="ListParagraph"/>
                    <w:numPr>
                      <w:ilvl w:val="0"/>
                      <w:numId w:val="30"/>
                    </w:numPr>
                    <w:spacing w:line="240" w:lineRule="auto"/>
                    <w:rPr>
                      <w:strike/>
                    </w:rPr>
                  </w:pPr>
                  <w:r w:rsidRPr="0001574E">
                    <w:rPr>
                      <w:strike/>
                    </w:rPr>
                    <w:t xml:space="preserve">Evaluate complex and competing perspectives that contribute to the ongoing conversation about X, </w:t>
                  </w:r>
                </w:p>
                <w:p w:rsidR="005B0AC5" w:rsidRPr="0001574E" w:rsidRDefault="005B0AC5" w:rsidP="005B0AC5">
                  <w:pPr>
                    <w:pStyle w:val="ListParagraph"/>
                    <w:numPr>
                      <w:ilvl w:val="0"/>
                      <w:numId w:val="30"/>
                    </w:numPr>
                    <w:spacing w:line="240" w:lineRule="auto"/>
                    <w:rPr>
                      <w:strike/>
                    </w:rPr>
                  </w:pPr>
                  <w:r w:rsidRPr="0001574E">
                    <w:rPr>
                      <w:strike/>
                    </w:rPr>
                    <w:t>Develop a self-reflective awareness of their responsibilities as citizens in a global community</w:t>
                  </w:r>
                </w:p>
                <w:p w:rsidR="005B0AC5" w:rsidRPr="0001574E" w:rsidRDefault="005B0AC5" w:rsidP="001E1B15">
                  <w:pPr>
                    <w:spacing w:line="240" w:lineRule="auto"/>
                  </w:pPr>
                </w:p>
              </w:tc>
            </w:tr>
          </w:tbl>
          <w:p w:rsidR="00A32226" w:rsidRPr="0001574E" w:rsidRDefault="00A32226" w:rsidP="001E1B15">
            <w:pPr>
              <w:spacing w:line="240" w:lineRule="auto"/>
            </w:pPr>
          </w:p>
          <w:p w:rsidR="00652481" w:rsidRPr="0001574E" w:rsidRDefault="00E748FD" w:rsidP="001E1B15">
            <w:pPr>
              <w:spacing w:line="240" w:lineRule="auto"/>
            </w:pPr>
            <w:r w:rsidRPr="0001574E">
              <w:t>A committee member asked if</w:t>
            </w:r>
            <w:r w:rsidR="00652481" w:rsidRPr="0001574E">
              <w:t xml:space="preserve"> calling content </w:t>
            </w:r>
            <w:r w:rsidRPr="0001574E">
              <w:t xml:space="preserve">goals, then what is the </w:t>
            </w:r>
            <w:r w:rsidR="009D38F4" w:rsidRPr="0001574E">
              <w:t>content.</w:t>
            </w:r>
            <w:r w:rsidRPr="0001574E">
              <w:t xml:space="preserve">  A committee member responded that </w:t>
            </w:r>
            <w:r w:rsidR="00EE727D" w:rsidRPr="0001574E">
              <w:t>you have to assess if students have the knowledge, what do they have to know in order to assess.</w:t>
            </w:r>
          </w:p>
          <w:p w:rsidR="00BE07D8" w:rsidRPr="0001574E" w:rsidRDefault="00BE07D8" w:rsidP="001E1B15">
            <w:pPr>
              <w:spacing w:line="240" w:lineRule="auto"/>
            </w:pPr>
          </w:p>
          <w:p w:rsidR="00BE07D8" w:rsidRPr="0001574E" w:rsidRDefault="00E748FD" w:rsidP="001E1B15">
            <w:pPr>
              <w:spacing w:line="240" w:lineRule="auto"/>
            </w:pPr>
            <w:r w:rsidRPr="0001574E">
              <w:t xml:space="preserve">The Director added that you </w:t>
            </w:r>
            <w:r w:rsidR="00BE07D8" w:rsidRPr="0001574E">
              <w:t xml:space="preserve">can change from content goals to knowledge goals, but if </w:t>
            </w:r>
            <w:r w:rsidRPr="0001574E">
              <w:t xml:space="preserve">you are </w:t>
            </w:r>
            <w:r w:rsidR="00BE07D8" w:rsidRPr="0001574E">
              <w:t>evaluating courses</w:t>
            </w:r>
            <w:r w:rsidRPr="0001574E">
              <w:t>,</w:t>
            </w:r>
            <w:r w:rsidR="00BE07D8" w:rsidRPr="0001574E">
              <w:t xml:space="preserve"> the first bullet seems something like what you are talking about in GE and descri</w:t>
            </w:r>
            <w:r w:rsidRPr="0001574E">
              <w:t xml:space="preserve">bing for issues.  The second bullet is also fine, but it is not certain what the </w:t>
            </w:r>
            <w:r w:rsidR="00BE07D8" w:rsidRPr="0001574E">
              <w:t xml:space="preserve">content </w:t>
            </w:r>
            <w:r w:rsidRPr="0001574E">
              <w:t>is for the third bullet.</w:t>
            </w:r>
          </w:p>
          <w:p w:rsidR="00BE07D8" w:rsidRPr="0001574E" w:rsidRDefault="00BE07D8" w:rsidP="001E1B15">
            <w:pPr>
              <w:spacing w:line="240" w:lineRule="auto"/>
            </w:pPr>
          </w:p>
          <w:p w:rsidR="00BE07D8" w:rsidRPr="0001574E" w:rsidRDefault="00E748FD" w:rsidP="001E1B15">
            <w:pPr>
              <w:spacing w:line="240" w:lineRule="auto"/>
            </w:pPr>
            <w:r w:rsidRPr="0001574E">
              <w:t>The committee r</w:t>
            </w:r>
            <w:r w:rsidR="00A1181B" w:rsidRPr="0001574E">
              <w:t>eview</w:t>
            </w:r>
            <w:r w:rsidRPr="0001574E">
              <w:t>ed the description of</w:t>
            </w:r>
            <w:r w:rsidR="00A1181B" w:rsidRPr="0001574E">
              <w:t xml:space="preserve"> GE</w:t>
            </w:r>
            <w:r w:rsidR="00BE07D8" w:rsidRPr="0001574E">
              <w:t xml:space="preserve"> Knowledge Goal #3</w:t>
            </w:r>
            <w:r w:rsidRPr="0001574E">
              <w:t>.</w:t>
            </w:r>
          </w:p>
          <w:p w:rsidR="00AD6E2F" w:rsidRPr="0001574E" w:rsidRDefault="00AD6E2F" w:rsidP="001E1B15">
            <w:pPr>
              <w:spacing w:line="240" w:lineRule="auto"/>
            </w:pPr>
          </w:p>
          <w:tbl>
            <w:tblPr>
              <w:tblStyle w:val="TableGrid"/>
              <w:tblW w:w="0" w:type="auto"/>
              <w:tblLook w:val="04A0" w:firstRow="1" w:lastRow="0" w:firstColumn="1" w:lastColumn="0" w:noHBand="0" w:noVBand="1"/>
            </w:tblPr>
            <w:tblGrid>
              <w:gridCol w:w="10401"/>
            </w:tblGrid>
            <w:tr w:rsidR="005B0AC5" w:rsidRPr="0001574E" w:rsidTr="005B0AC5">
              <w:tc>
                <w:tcPr>
                  <w:tcW w:w="10401" w:type="dxa"/>
                </w:tcPr>
                <w:p w:rsidR="005B0AC5" w:rsidRPr="0001574E" w:rsidRDefault="005B0AC5" w:rsidP="005B0AC5">
                  <w:pPr>
                    <w:spacing w:line="240" w:lineRule="auto"/>
                  </w:pPr>
                  <w:r w:rsidRPr="0001574E">
                    <w:t>CHANGED TO:</w:t>
                  </w:r>
                </w:p>
                <w:p w:rsidR="005B0AC5" w:rsidRPr="0001574E" w:rsidRDefault="005B0AC5" w:rsidP="005B0AC5">
                  <w:pPr>
                    <w:pStyle w:val="ListParagraph"/>
                    <w:numPr>
                      <w:ilvl w:val="0"/>
                      <w:numId w:val="30"/>
                    </w:numPr>
                    <w:spacing w:line="240" w:lineRule="auto"/>
                    <w:rPr>
                      <w:strike/>
                    </w:rPr>
                  </w:pPr>
                  <w:r w:rsidRPr="0001574E">
                    <w:rPr>
                      <w:strike/>
                    </w:rPr>
                    <w:t>course content in relation to major issues and dominant questions related to X</w:t>
                  </w:r>
                </w:p>
                <w:p w:rsidR="005B0AC5" w:rsidRPr="0001574E" w:rsidRDefault="005B0AC5" w:rsidP="005B0AC5">
                  <w:pPr>
                    <w:pStyle w:val="ListParagraph"/>
                    <w:numPr>
                      <w:ilvl w:val="0"/>
                      <w:numId w:val="30"/>
                    </w:numPr>
                    <w:spacing w:line="240" w:lineRule="auto"/>
                    <w:rPr>
                      <w:strike/>
                    </w:rPr>
                  </w:pPr>
                  <w:r w:rsidRPr="0001574E">
                    <w:rPr>
                      <w:strike/>
                    </w:rPr>
                    <w:t xml:space="preserve">complex, complementary, competing perspectives that contribute to the ongoing conversation about X, </w:t>
                  </w:r>
                </w:p>
                <w:p w:rsidR="005B0AC5" w:rsidRPr="0001574E" w:rsidRDefault="005B0AC5" w:rsidP="005B0AC5">
                  <w:pPr>
                    <w:pStyle w:val="ListParagraph"/>
                    <w:numPr>
                      <w:ilvl w:val="0"/>
                      <w:numId w:val="30"/>
                    </w:numPr>
                    <w:spacing w:line="240" w:lineRule="auto"/>
                    <w:rPr>
                      <w:strike/>
                    </w:rPr>
                  </w:pPr>
                  <w:r w:rsidRPr="0001574E">
                    <w:rPr>
                      <w:strike/>
                    </w:rPr>
                    <w:t>a self-reflective awareness of their civic responsibilities in relation to X</w:t>
                  </w:r>
                </w:p>
                <w:p w:rsidR="005B0AC5" w:rsidRPr="0001574E" w:rsidRDefault="005B0AC5" w:rsidP="001E1B15">
                  <w:pPr>
                    <w:spacing w:line="240" w:lineRule="auto"/>
                  </w:pPr>
                </w:p>
              </w:tc>
            </w:tr>
          </w:tbl>
          <w:p w:rsidR="00652481" w:rsidRPr="0001574E" w:rsidRDefault="00652481" w:rsidP="001E1B15">
            <w:pPr>
              <w:spacing w:line="240" w:lineRule="auto"/>
            </w:pPr>
          </w:p>
          <w:p w:rsidR="00CF7925" w:rsidRPr="0001574E" w:rsidRDefault="00E748FD" w:rsidP="001E1B15">
            <w:pPr>
              <w:spacing w:line="240" w:lineRule="auto"/>
              <w:ind w:left="-6"/>
            </w:pPr>
            <w:r w:rsidRPr="0001574E">
              <w:t xml:space="preserve">A committee had two concerns.  The first was with “dominant questions”.   It </w:t>
            </w:r>
            <w:r w:rsidR="00CF7925" w:rsidRPr="0001574E">
              <w:t xml:space="preserve">implies that </w:t>
            </w:r>
            <w:r w:rsidRPr="0001574E">
              <w:t xml:space="preserve">they </w:t>
            </w:r>
            <w:r w:rsidR="00CF7925" w:rsidRPr="0001574E">
              <w:t>have a couple of weeks to focus on.</w:t>
            </w:r>
            <w:r w:rsidRPr="0001574E">
              <w:t xml:space="preserve">  Second, the r</w:t>
            </w:r>
            <w:r w:rsidR="00CF7925" w:rsidRPr="0001574E">
              <w:t>esponsibility as citizens in a global community</w:t>
            </w:r>
            <w:r w:rsidRPr="0001574E">
              <w:t xml:space="preserve">.  She didn’t think all courses would </w:t>
            </w:r>
            <w:r w:rsidR="00CF7925" w:rsidRPr="0001574E">
              <w:t xml:space="preserve">l be globally focused.  </w:t>
            </w:r>
            <w:r w:rsidRPr="0001574E">
              <w:t>A committee member responded that in the G</w:t>
            </w:r>
            <w:r w:rsidR="00CF7925" w:rsidRPr="0001574E">
              <w:t xml:space="preserve">lobalization category you would be. </w:t>
            </w:r>
            <w:r w:rsidRPr="0001574E">
              <w:t xml:space="preserve"> The Chair agreed that the term global might be confusing.</w:t>
            </w:r>
          </w:p>
          <w:p w:rsidR="009F5158" w:rsidRPr="0001574E" w:rsidRDefault="009F5158" w:rsidP="001E1B15">
            <w:pPr>
              <w:spacing w:line="240" w:lineRule="auto"/>
              <w:ind w:left="-6"/>
            </w:pPr>
          </w:p>
          <w:p w:rsidR="009F5158" w:rsidRPr="0001574E" w:rsidRDefault="009F5158" w:rsidP="001E1B15">
            <w:pPr>
              <w:spacing w:line="240" w:lineRule="auto"/>
              <w:ind w:left="-6"/>
            </w:pPr>
            <w:r w:rsidRPr="0001574E">
              <w:t xml:space="preserve"> </w:t>
            </w:r>
          </w:p>
          <w:tbl>
            <w:tblPr>
              <w:tblStyle w:val="TableGrid"/>
              <w:tblW w:w="0" w:type="auto"/>
              <w:tblLook w:val="04A0" w:firstRow="1" w:lastRow="0" w:firstColumn="1" w:lastColumn="0" w:noHBand="0" w:noVBand="1"/>
            </w:tblPr>
            <w:tblGrid>
              <w:gridCol w:w="10401"/>
            </w:tblGrid>
            <w:tr w:rsidR="00950A09" w:rsidRPr="0001574E" w:rsidTr="00950A09">
              <w:tc>
                <w:tcPr>
                  <w:tcW w:w="10401" w:type="dxa"/>
                </w:tcPr>
                <w:p w:rsidR="00950A09" w:rsidRPr="0001574E" w:rsidRDefault="00950A09" w:rsidP="00950A09">
                  <w:pPr>
                    <w:spacing w:line="240" w:lineRule="auto"/>
                  </w:pPr>
                  <w:r w:rsidRPr="0001574E">
                    <w:t>CHANGED TO:</w:t>
                  </w:r>
                </w:p>
                <w:p w:rsidR="00950A09" w:rsidRPr="0001574E" w:rsidRDefault="00950A09" w:rsidP="00950A09">
                  <w:pPr>
                    <w:pStyle w:val="ListParagraph"/>
                    <w:numPr>
                      <w:ilvl w:val="0"/>
                      <w:numId w:val="30"/>
                    </w:numPr>
                    <w:spacing w:line="240" w:lineRule="auto"/>
                    <w:rPr>
                      <w:strike/>
                    </w:rPr>
                  </w:pPr>
                  <w:r w:rsidRPr="0001574E">
                    <w:rPr>
                      <w:strike/>
                    </w:rPr>
                    <w:t>course content in relation to issues and dominant questions related to X</w:t>
                  </w:r>
                </w:p>
                <w:p w:rsidR="00950A09" w:rsidRPr="0001574E" w:rsidRDefault="00950A09" w:rsidP="00950A09">
                  <w:pPr>
                    <w:pStyle w:val="ListParagraph"/>
                    <w:numPr>
                      <w:ilvl w:val="0"/>
                      <w:numId w:val="30"/>
                    </w:numPr>
                    <w:spacing w:line="240" w:lineRule="auto"/>
                    <w:rPr>
                      <w:strike/>
                    </w:rPr>
                  </w:pPr>
                  <w:r w:rsidRPr="0001574E">
                    <w:rPr>
                      <w:strike/>
                    </w:rPr>
                    <w:t xml:space="preserve">complex, complementary, competing perspectives that contribute to the ongoing conversation about X, </w:t>
                  </w:r>
                </w:p>
                <w:p w:rsidR="00950A09" w:rsidRPr="0001574E" w:rsidRDefault="00950A09" w:rsidP="00950A09">
                  <w:pPr>
                    <w:pStyle w:val="ListParagraph"/>
                    <w:numPr>
                      <w:ilvl w:val="0"/>
                      <w:numId w:val="30"/>
                    </w:numPr>
                    <w:spacing w:line="240" w:lineRule="auto"/>
                  </w:pPr>
                  <w:r w:rsidRPr="0001574E">
                    <w:rPr>
                      <w:strike/>
                    </w:rPr>
                    <w:t>a self-reflective awareness of their civic responsibilities in relation to X</w:t>
                  </w:r>
                </w:p>
                <w:p w:rsidR="00950A09" w:rsidRPr="0001574E" w:rsidRDefault="00950A09" w:rsidP="001E1B15">
                  <w:pPr>
                    <w:spacing w:line="240" w:lineRule="auto"/>
                  </w:pPr>
                </w:p>
              </w:tc>
            </w:tr>
          </w:tbl>
          <w:p w:rsidR="000F2806" w:rsidRPr="0001574E" w:rsidRDefault="000F2806" w:rsidP="001E1B15">
            <w:pPr>
              <w:spacing w:line="240" w:lineRule="auto"/>
              <w:ind w:left="-6"/>
            </w:pPr>
          </w:p>
          <w:p w:rsidR="00085C0D" w:rsidRPr="0001574E" w:rsidRDefault="00F97744" w:rsidP="00950A09">
            <w:pPr>
              <w:spacing w:line="240" w:lineRule="auto"/>
              <w:ind w:left="-6"/>
            </w:pPr>
            <w:r w:rsidRPr="0001574E">
              <w:t>A committee member thought that the first two seemed like what a course will do and the 3</w:t>
            </w:r>
            <w:r w:rsidRPr="0001574E">
              <w:rPr>
                <w:vertAlign w:val="superscript"/>
              </w:rPr>
              <w:t>rd</w:t>
            </w:r>
            <w:r w:rsidRPr="0001574E">
              <w:t xml:space="preserve"> bullet is what a student will do.  </w:t>
            </w:r>
          </w:p>
          <w:p w:rsidR="00950A09" w:rsidRPr="0001574E" w:rsidRDefault="00950A09" w:rsidP="00950A09">
            <w:pPr>
              <w:spacing w:line="240" w:lineRule="auto"/>
              <w:ind w:left="-6"/>
            </w:pPr>
          </w:p>
          <w:p w:rsidR="00950A09" w:rsidRPr="0001574E" w:rsidRDefault="00950A09" w:rsidP="00950A09">
            <w:pPr>
              <w:spacing w:line="240" w:lineRule="auto"/>
              <w:ind w:left="-6"/>
            </w:pPr>
            <w:r w:rsidRPr="0001574E">
              <w:t>The Director added that the 3</w:t>
            </w:r>
            <w:r w:rsidRPr="0001574E">
              <w:rPr>
                <w:vertAlign w:val="superscript"/>
              </w:rPr>
              <w:t>rd</w:t>
            </w:r>
            <w:r w:rsidRPr="0001574E">
              <w:t xml:space="preserve"> bullet point about civic responsibilities could be a part of the descriptive paragraph.  The Chair agreed that it is part of knowledge goal #3. The 3</w:t>
            </w:r>
            <w:r w:rsidRPr="0001574E">
              <w:rPr>
                <w:vertAlign w:val="superscript"/>
              </w:rPr>
              <w:t>rd</w:t>
            </w:r>
            <w:r w:rsidRPr="0001574E">
              <w:t xml:space="preserve"> bullet should be deleted so there are only two content </w:t>
            </w:r>
            <w:r w:rsidRPr="0001574E">
              <w:lastRenderedPageBreak/>
              <w:t>goals.</w:t>
            </w:r>
          </w:p>
          <w:p w:rsidR="00950A09" w:rsidRPr="0001574E" w:rsidRDefault="00950A09" w:rsidP="001E1B15">
            <w:pPr>
              <w:spacing w:line="240" w:lineRule="auto"/>
              <w:ind w:left="-6"/>
            </w:pPr>
          </w:p>
          <w:p w:rsidR="00E748FD" w:rsidRPr="0001574E" w:rsidRDefault="00E748FD" w:rsidP="001E1B15">
            <w:pPr>
              <w:spacing w:line="240" w:lineRule="auto"/>
              <w:ind w:left="-6"/>
            </w:pPr>
            <w:r w:rsidRPr="0001574E">
              <w:t xml:space="preserve">The committee was in agreement for the following two </w:t>
            </w:r>
            <w:r w:rsidR="009D38F4" w:rsidRPr="0001574E">
              <w:t>content goals.</w:t>
            </w:r>
          </w:p>
          <w:p w:rsidR="00E748FD" w:rsidRPr="0001574E" w:rsidRDefault="00E748FD" w:rsidP="001E1B15">
            <w:pPr>
              <w:spacing w:line="240" w:lineRule="auto"/>
              <w:ind w:left="-6"/>
            </w:pPr>
          </w:p>
          <w:tbl>
            <w:tblPr>
              <w:tblStyle w:val="TableGrid"/>
              <w:tblW w:w="0" w:type="auto"/>
              <w:tblLook w:val="04A0" w:firstRow="1" w:lastRow="0" w:firstColumn="1" w:lastColumn="0" w:noHBand="0" w:noVBand="1"/>
            </w:tblPr>
            <w:tblGrid>
              <w:gridCol w:w="10401"/>
            </w:tblGrid>
            <w:tr w:rsidR="00950A09" w:rsidRPr="0001574E" w:rsidTr="00950A09">
              <w:tc>
                <w:tcPr>
                  <w:tcW w:w="10401" w:type="dxa"/>
                </w:tcPr>
                <w:p w:rsidR="00950A09" w:rsidRPr="0001574E" w:rsidRDefault="00950A09" w:rsidP="00950A09">
                  <w:pPr>
                    <w:spacing w:line="240" w:lineRule="auto"/>
                  </w:pPr>
                  <w:r w:rsidRPr="0001574E">
                    <w:t>CHANGED TO:</w:t>
                  </w:r>
                </w:p>
                <w:p w:rsidR="00950A09" w:rsidRPr="0001574E" w:rsidRDefault="00950A09" w:rsidP="00950A09">
                  <w:pPr>
                    <w:spacing w:line="240" w:lineRule="auto"/>
                  </w:pPr>
                  <w:r w:rsidRPr="0001574E">
                    <w:t>All courses in the X issue help students learn:</w:t>
                  </w:r>
                </w:p>
                <w:p w:rsidR="00950A09" w:rsidRPr="0001574E" w:rsidRDefault="00950A09" w:rsidP="00950A09">
                  <w:pPr>
                    <w:pStyle w:val="ListParagraph"/>
                    <w:numPr>
                      <w:ilvl w:val="0"/>
                      <w:numId w:val="30"/>
                    </w:numPr>
                    <w:spacing w:line="240" w:lineRule="auto"/>
                  </w:pPr>
                  <w:r w:rsidRPr="0001574E">
                    <w:t>how course content relates to issues and dominant questions related to X</w:t>
                  </w:r>
                </w:p>
                <w:p w:rsidR="00950A09" w:rsidRPr="0001574E" w:rsidRDefault="00950A09" w:rsidP="002131AB">
                  <w:pPr>
                    <w:pStyle w:val="ListParagraph"/>
                    <w:numPr>
                      <w:ilvl w:val="0"/>
                      <w:numId w:val="30"/>
                    </w:numPr>
                    <w:spacing w:line="240" w:lineRule="auto"/>
                  </w:pPr>
                  <w:r w:rsidRPr="0001574E">
                    <w:t xml:space="preserve">how complex, complementary, </w:t>
                  </w:r>
                  <w:r w:rsidR="00024EF5">
                    <w:t xml:space="preserve">and </w:t>
                  </w:r>
                  <w:r w:rsidRPr="0001574E">
                    <w:t>competing perspectives that contribute to the ongoing conversation about X</w:t>
                  </w:r>
                </w:p>
              </w:tc>
            </w:tr>
          </w:tbl>
          <w:p w:rsidR="00085C0D" w:rsidRPr="0001574E" w:rsidRDefault="00085C0D" w:rsidP="001E1B15">
            <w:pPr>
              <w:spacing w:line="240" w:lineRule="auto"/>
              <w:ind w:left="-6"/>
            </w:pPr>
          </w:p>
          <w:p w:rsidR="00FF622C" w:rsidRPr="0001574E" w:rsidRDefault="00AC7863" w:rsidP="001E1B15">
            <w:pPr>
              <w:spacing w:line="240" w:lineRule="auto"/>
              <w:ind w:left="-6"/>
            </w:pPr>
            <w:r w:rsidRPr="0001574E">
              <w:t>The Director asked if the GE Handbook should all be changed to have this stem.  F</w:t>
            </w:r>
            <w:r w:rsidR="00FF622C" w:rsidRPr="0001574E">
              <w:t>or example</w:t>
            </w:r>
            <w:r w:rsidRPr="0001574E">
              <w:t>,</w:t>
            </w:r>
            <w:r w:rsidR="00FF622C" w:rsidRPr="0001574E">
              <w:t xml:space="preserve"> Life Science would be “All course in the Life Scien</w:t>
            </w:r>
            <w:r w:rsidRPr="0001574E">
              <w:t xml:space="preserve">ce help student learn: ”  </w:t>
            </w:r>
          </w:p>
          <w:p w:rsidR="00FF622C" w:rsidRPr="0001574E" w:rsidRDefault="00FF622C" w:rsidP="001E1B15">
            <w:pPr>
              <w:spacing w:line="240" w:lineRule="auto"/>
              <w:ind w:left="-6"/>
            </w:pPr>
          </w:p>
          <w:p w:rsidR="00FF622C" w:rsidRPr="0001574E" w:rsidRDefault="00FF622C" w:rsidP="001E1B15">
            <w:pPr>
              <w:spacing w:line="240" w:lineRule="auto"/>
              <w:ind w:left="-6"/>
            </w:pPr>
            <w:r w:rsidRPr="0001574E">
              <w:t>Griff and Krista will work on updating Content Goals for Foundations and Cultures</w:t>
            </w:r>
            <w:r w:rsidR="005B0AC5" w:rsidRPr="0001574E">
              <w:t xml:space="preserve"> in the Handbook.</w:t>
            </w:r>
          </w:p>
          <w:p w:rsidR="00171FCB" w:rsidRPr="0001574E" w:rsidRDefault="00171FCB" w:rsidP="00584BF9">
            <w:pPr>
              <w:spacing w:line="240" w:lineRule="auto"/>
              <w:rPr>
                <w:rFonts w:asciiTheme="minorHAnsi" w:hAnsiTheme="minorHAnsi" w:cstheme="minorHAnsi"/>
              </w:rPr>
            </w:pPr>
          </w:p>
        </w:tc>
        <w:tc>
          <w:tcPr>
            <w:tcW w:w="1861" w:type="dxa"/>
          </w:tcPr>
          <w:p w:rsidR="00950A09" w:rsidRPr="0001574E" w:rsidRDefault="00584BF9" w:rsidP="009D38F4">
            <w:pPr>
              <w:spacing w:line="240" w:lineRule="auto"/>
            </w:pPr>
            <w:r w:rsidRPr="0001574E">
              <w:lastRenderedPageBreak/>
              <w:t xml:space="preserve">The committee agreed on </w:t>
            </w:r>
            <w:r w:rsidR="009D38F4" w:rsidRPr="0001574E">
              <w:t xml:space="preserve">language for two </w:t>
            </w:r>
            <w:r w:rsidR="00574279" w:rsidRPr="0001574E">
              <w:t xml:space="preserve">broad </w:t>
            </w:r>
            <w:r w:rsidR="009D38F4" w:rsidRPr="0001574E">
              <w:t>content goals for Issues (see table in Minutes).</w:t>
            </w:r>
          </w:p>
          <w:p w:rsidR="00950A09" w:rsidRPr="0001574E" w:rsidRDefault="00950A09" w:rsidP="005B0AC5">
            <w:pPr>
              <w:spacing w:line="240" w:lineRule="auto"/>
              <w:ind w:left="-6"/>
            </w:pPr>
          </w:p>
          <w:p w:rsidR="005B0AC5" w:rsidRPr="0001574E" w:rsidRDefault="005B0AC5" w:rsidP="005B0AC5">
            <w:pPr>
              <w:spacing w:line="240" w:lineRule="auto"/>
              <w:ind w:left="-6"/>
            </w:pPr>
            <w:r w:rsidRPr="0001574E">
              <w:t>Griff and Krista will work on updating Content Goals for Foundations and Cultures in the Handbook.</w:t>
            </w:r>
          </w:p>
          <w:p w:rsidR="009E7D4F" w:rsidRPr="0001574E" w:rsidRDefault="009E7D4F" w:rsidP="00342219">
            <w:pPr>
              <w:spacing w:line="240" w:lineRule="auto"/>
              <w:rPr>
                <w:rFonts w:asciiTheme="minorHAnsi" w:hAnsiTheme="minorHAnsi" w:cstheme="minorHAnsi"/>
              </w:rPr>
            </w:pPr>
          </w:p>
        </w:tc>
      </w:tr>
      <w:tr w:rsidR="00390E72" w:rsidRPr="0001574E" w:rsidTr="000478A7">
        <w:tc>
          <w:tcPr>
            <w:tcW w:w="1986" w:type="dxa"/>
          </w:tcPr>
          <w:p w:rsidR="00390E72" w:rsidRPr="0001574E" w:rsidRDefault="00894A4C" w:rsidP="0013232C">
            <w:pPr>
              <w:pStyle w:val="ListParagraph"/>
              <w:spacing w:line="240" w:lineRule="auto"/>
              <w:ind w:left="0"/>
              <w:rPr>
                <w:rFonts w:asciiTheme="minorHAnsi" w:hAnsiTheme="minorHAnsi" w:cstheme="minorHAnsi"/>
                <w:b/>
              </w:rPr>
            </w:pPr>
            <w:r w:rsidRPr="0001574E">
              <w:rPr>
                <w:rFonts w:asciiTheme="minorHAnsi" w:hAnsiTheme="minorHAnsi" w:cstheme="minorHAnsi"/>
                <w:b/>
              </w:rPr>
              <w:lastRenderedPageBreak/>
              <w:t>Plans for the Summer “Is</w:t>
            </w:r>
            <w:r w:rsidR="00C1368D" w:rsidRPr="0001574E">
              <w:rPr>
                <w:rFonts w:asciiTheme="minorHAnsi" w:hAnsiTheme="minorHAnsi" w:cstheme="minorHAnsi"/>
                <w:b/>
              </w:rPr>
              <w:t>s</w:t>
            </w:r>
            <w:r w:rsidRPr="0001574E">
              <w:rPr>
                <w:rFonts w:asciiTheme="minorHAnsi" w:hAnsiTheme="minorHAnsi" w:cstheme="minorHAnsi"/>
                <w:b/>
              </w:rPr>
              <w:t>ues” Workshops</w:t>
            </w:r>
          </w:p>
        </w:tc>
        <w:tc>
          <w:tcPr>
            <w:tcW w:w="10632" w:type="dxa"/>
          </w:tcPr>
          <w:p w:rsidR="00584BF9" w:rsidRPr="0001574E" w:rsidRDefault="009D38F4" w:rsidP="00584BF9">
            <w:pPr>
              <w:spacing w:line="240" w:lineRule="auto"/>
              <w:ind w:left="-6"/>
            </w:pPr>
            <w:r w:rsidRPr="0001574E">
              <w:t xml:space="preserve">The Chair asked </w:t>
            </w:r>
            <w:r w:rsidR="00584BF9" w:rsidRPr="0001574E">
              <w:t xml:space="preserve">if </w:t>
            </w:r>
            <w:r w:rsidRPr="0001574E">
              <w:t>we</w:t>
            </w:r>
            <w:r w:rsidR="00584BF9" w:rsidRPr="0001574E">
              <w:t xml:space="preserve"> invite people to summer workshops, will th</w:t>
            </w:r>
            <w:r w:rsidRPr="0001574E">
              <w:t>e one-</w:t>
            </w:r>
            <w:r w:rsidR="00584BF9" w:rsidRPr="0001574E">
              <w:t>page</w:t>
            </w:r>
            <w:r w:rsidRPr="0001574E">
              <w:t xml:space="preserve"> Issues handout</w:t>
            </w:r>
            <w:r w:rsidR="00024EF5">
              <w:t>s</w:t>
            </w:r>
            <w:r w:rsidRPr="0001574E">
              <w:t xml:space="preserve"> (hardcopy was distributed)</w:t>
            </w:r>
            <w:r w:rsidR="00584BF9" w:rsidRPr="0001574E">
              <w:t xml:space="preserve"> be enough.</w:t>
            </w:r>
          </w:p>
          <w:p w:rsidR="009D38F4" w:rsidRPr="0001574E" w:rsidRDefault="009D38F4" w:rsidP="00584BF9">
            <w:pPr>
              <w:spacing w:line="240" w:lineRule="auto"/>
              <w:ind w:left="-6"/>
            </w:pPr>
          </w:p>
          <w:p w:rsidR="00584BF9" w:rsidRPr="0001574E" w:rsidRDefault="009D38F4" w:rsidP="00584BF9">
            <w:pPr>
              <w:spacing w:line="240" w:lineRule="auto"/>
              <w:ind w:left="-6"/>
            </w:pPr>
            <w:r w:rsidRPr="0001574E">
              <w:t xml:space="preserve">A committee member thought that </w:t>
            </w:r>
            <w:r w:rsidR="00584BF9" w:rsidRPr="0001574E">
              <w:t>some examples of what</w:t>
            </w:r>
            <w:r w:rsidRPr="0001574E">
              <w:t xml:space="preserve"> is meant would be helpful.  For example, Privacy as it</w:t>
            </w:r>
            <w:r w:rsidR="00584BF9" w:rsidRPr="0001574E">
              <w:t xml:space="preserve"> relates </w:t>
            </w:r>
            <w:r w:rsidRPr="0001574E">
              <w:t xml:space="preserve">to the </w:t>
            </w:r>
            <w:r w:rsidR="00F97744" w:rsidRPr="0001574E">
              <w:t>Information</w:t>
            </w:r>
            <w:r w:rsidR="00584BF9" w:rsidRPr="0001574E">
              <w:t xml:space="preserve">, Innovation, and </w:t>
            </w:r>
            <w:r w:rsidR="00F97744" w:rsidRPr="0001574E">
              <w:t>Technology</w:t>
            </w:r>
            <w:r w:rsidRPr="0001574E">
              <w:t xml:space="preserve"> Issue.</w:t>
            </w:r>
          </w:p>
          <w:p w:rsidR="009D38F4" w:rsidRPr="0001574E" w:rsidRDefault="009D38F4" w:rsidP="00584BF9">
            <w:pPr>
              <w:spacing w:line="240" w:lineRule="auto"/>
              <w:ind w:left="-6"/>
            </w:pPr>
          </w:p>
          <w:p w:rsidR="00584BF9" w:rsidRPr="0001574E" w:rsidRDefault="009D38F4" w:rsidP="009D38F4">
            <w:pPr>
              <w:spacing w:line="240" w:lineRule="auto"/>
              <w:ind w:left="-6"/>
            </w:pPr>
            <w:r w:rsidRPr="0001574E">
              <w:t xml:space="preserve">A committee member thought that for </w:t>
            </w:r>
            <w:r w:rsidR="00584BF9" w:rsidRPr="0001574E">
              <w:t xml:space="preserve">content it is sufficient, </w:t>
            </w:r>
            <w:r w:rsidRPr="0001574E">
              <w:t xml:space="preserve">but that the </w:t>
            </w:r>
            <w:r w:rsidR="00584BF9" w:rsidRPr="0001574E">
              <w:t xml:space="preserve">rubric will be more important to skills </w:t>
            </w:r>
            <w:r w:rsidRPr="0001574E">
              <w:t>goal. The one-page handout for skills goals was referenced.</w:t>
            </w:r>
          </w:p>
          <w:p w:rsidR="00584BF9" w:rsidRPr="0001574E" w:rsidRDefault="00584BF9" w:rsidP="00584BF9">
            <w:pPr>
              <w:spacing w:line="240" w:lineRule="auto"/>
            </w:pPr>
          </w:p>
          <w:p w:rsidR="00584BF9" w:rsidRPr="0001574E" w:rsidRDefault="009D38F4" w:rsidP="00584BF9">
            <w:pPr>
              <w:spacing w:line="240" w:lineRule="auto"/>
            </w:pPr>
            <w:r w:rsidRPr="0001574E">
              <w:t>The Chair used the collaboration goal for an example.  The intent was that the list of bullet points would be assessable.</w:t>
            </w:r>
            <w:r w:rsidR="00584BF9" w:rsidRPr="0001574E">
              <w:t xml:space="preserve">  A single criterion for collaboration will be in </w:t>
            </w:r>
            <w:r w:rsidRPr="0001574E">
              <w:t xml:space="preserve">the </w:t>
            </w:r>
            <w:r w:rsidR="00584BF9" w:rsidRPr="0001574E">
              <w:t xml:space="preserve">bullet and </w:t>
            </w:r>
            <w:r w:rsidRPr="0001574E">
              <w:t xml:space="preserve">then a </w:t>
            </w:r>
            <w:r w:rsidR="00584BF9" w:rsidRPr="0001574E">
              <w:t xml:space="preserve">rubric </w:t>
            </w:r>
            <w:r w:rsidRPr="0001574E">
              <w:t xml:space="preserve">could be created </w:t>
            </w:r>
            <w:r w:rsidR="00584BF9" w:rsidRPr="0001574E">
              <w:t xml:space="preserve">out of that.  </w:t>
            </w:r>
            <w:r w:rsidRPr="0001574E">
              <w:t>We will n</w:t>
            </w:r>
            <w:r w:rsidR="00584BF9" w:rsidRPr="0001574E">
              <w:t xml:space="preserve">eed to see if can do the same for </w:t>
            </w:r>
            <w:r w:rsidR="00F97744" w:rsidRPr="0001574E">
              <w:t>Problem Solving</w:t>
            </w:r>
            <w:r w:rsidR="00584BF9" w:rsidRPr="0001574E">
              <w:t xml:space="preserve"> and Integration.  </w:t>
            </w:r>
            <w:r w:rsidRPr="0001574E">
              <w:t>He would be in favor of having four bullet points for all, so that all of the rubrics look the same.  We will review and discuss Problem Solving and Integration in our next discussion.</w:t>
            </w:r>
          </w:p>
          <w:p w:rsidR="009D38F4" w:rsidRPr="0001574E" w:rsidRDefault="009D38F4" w:rsidP="00584BF9">
            <w:pPr>
              <w:spacing w:line="240" w:lineRule="auto"/>
            </w:pPr>
          </w:p>
          <w:p w:rsidR="00584BF9" w:rsidRPr="0001574E" w:rsidRDefault="009D38F4" w:rsidP="00584BF9">
            <w:pPr>
              <w:spacing w:line="240" w:lineRule="auto"/>
            </w:pPr>
            <w:r w:rsidRPr="0001574E">
              <w:t xml:space="preserve">The rubrics will also need to be one of the conversations going forward. </w:t>
            </w:r>
          </w:p>
          <w:p w:rsidR="009D38F4" w:rsidRPr="0001574E" w:rsidRDefault="009D38F4" w:rsidP="00584BF9">
            <w:pPr>
              <w:spacing w:line="240" w:lineRule="auto"/>
            </w:pPr>
          </w:p>
          <w:p w:rsidR="00584BF9" w:rsidRPr="0001574E" w:rsidRDefault="009D38F4" w:rsidP="00584BF9">
            <w:pPr>
              <w:spacing w:line="240" w:lineRule="auto"/>
            </w:pPr>
            <w:r w:rsidRPr="0001574E">
              <w:t>Sample of Collaboration rubric from the w</w:t>
            </w:r>
            <w:r w:rsidR="00584BF9" w:rsidRPr="0001574E">
              <w:t>hite board:</w:t>
            </w:r>
          </w:p>
          <w:p w:rsidR="00584BF9" w:rsidRPr="0001574E" w:rsidRDefault="00584BF9" w:rsidP="00584BF9">
            <w:pPr>
              <w:spacing w:line="240" w:lineRule="auto"/>
            </w:pPr>
            <w:r w:rsidRPr="0001574E">
              <w:t>COLLABORATION</w:t>
            </w:r>
          </w:p>
          <w:tbl>
            <w:tblPr>
              <w:tblStyle w:val="TableGrid"/>
              <w:tblW w:w="0" w:type="auto"/>
              <w:tblLook w:val="04A0" w:firstRow="1" w:lastRow="0" w:firstColumn="1" w:lastColumn="0" w:noHBand="0" w:noVBand="1"/>
            </w:tblPr>
            <w:tblGrid>
              <w:gridCol w:w="2080"/>
              <w:gridCol w:w="2080"/>
              <w:gridCol w:w="2080"/>
              <w:gridCol w:w="2080"/>
              <w:gridCol w:w="2081"/>
            </w:tblGrid>
            <w:tr w:rsidR="00584BF9" w:rsidRPr="0001574E" w:rsidTr="000B7CAD">
              <w:tc>
                <w:tcPr>
                  <w:tcW w:w="2080" w:type="dxa"/>
                </w:tcPr>
                <w:p w:rsidR="00584BF9" w:rsidRPr="0001574E" w:rsidRDefault="00584BF9" w:rsidP="000B7CAD">
                  <w:pPr>
                    <w:spacing w:line="240" w:lineRule="auto"/>
                  </w:pPr>
                  <w:r w:rsidRPr="0001574E">
                    <w:t>RUBRIC</w:t>
                  </w:r>
                </w:p>
              </w:tc>
              <w:tc>
                <w:tcPr>
                  <w:tcW w:w="2080" w:type="dxa"/>
                </w:tcPr>
                <w:p w:rsidR="00584BF9" w:rsidRPr="0001574E" w:rsidRDefault="00584BF9" w:rsidP="000B7CAD">
                  <w:pPr>
                    <w:spacing w:line="240" w:lineRule="auto"/>
                  </w:pPr>
                  <w:r w:rsidRPr="0001574E">
                    <w:t>4</w:t>
                  </w:r>
                </w:p>
              </w:tc>
              <w:tc>
                <w:tcPr>
                  <w:tcW w:w="2080" w:type="dxa"/>
                </w:tcPr>
                <w:p w:rsidR="00584BF9" w:rsidRPr="0001574E" w:rsidRDefault="00584BF9" w:rsidP="000B7CAD">
                  <w:pPr>
                    <w:spacing w:line="240" w:lineRule="auto"/>
                  </w:pPr>
                  <w:r w:rsidRPr="0001574E">
                    <w:t>3</w:t>
                  </w:r>
                </w:p>
              </w:tc>
              <w:tc>
                <w:tcPr>
                  <w:tcW w:w="2080" w:type="dxa"/>
                </w:tcPr>
                <w:p w:rsidR="00584BF9" w:rsidRPr="0001574E" w:rsidRDefault="00584BF9" w:rsidP="000B7CAD">
                  <w:pPr>
                    <w:spacing w:line="240" w:lineRule="auto"/>
                  </w:pPr>
                  <w:r w:rsidRPr="0001574E">
                    <w:t>2</w:t>
                  </w:r>
                </w:p>
              </w:tc>
              <w:tc>
                <w:tcPr>
                  <w:tcW w:w="2081" w:type="dxa"/>
                </w:tcPr>
                <w:p w:rsidR="00584BF9" w:rsidRPr="0001574E" w:rsidRDefault="00584BF9" w:rsidP="000B7CAD">
                  <w:pPr>
                    <w:spacing w:line="240" w:lineRule="auto"/>
                  </w:pPr>
                  <w:r w:rsidRPr="0001574E">
                    <w:t>1</w:t>
                  </w:r>
                </w:p>
              </w:tc>
            </w:tr>
            <w:tr w:rsidR="00584BF9" w:rsidRPr="0001574E" w:rsidTr="000B7CAD">
              <w:tc>
                <w:tcPr>
                  <w:tcW w:w="2080" w:type="dxa"/>
                </w:tcPr>
                <w:p w:rsidR="00584BF9" w:rsidRPr="0001574E" w:rsidRDefault="00584BF9" w:rsidP="000B7CAD">
                  <w:pPr>
                    <w:spacing w:line="240" w:lineRule="auto"/>
                  </w:pPr>
                  <w:r w:rsidRPr="0001574E">
                    <w:t>Interdependent</w:t>
                  </w:r>
                </w:p>
              </w:tc>
              <w:tc>
                <w:tcPr>
                  <w:tcW w:w="2080" w:type="dxa"/>
                </w:tcPr>
                <w:p w:rsidR="00584BF9" w:rsidRPr="0001574E" w:rsidRDefault="00584BF9" w:rsidP="000B7CAD">
                  <w:pPr>
                    <w:spacing w:line="240" w:lineRule="auto"/>
                  </w:pPr>
                </w:p>
              </w:tc>
              <w:tc>
                <w:tcPr>
                  <w:tcW w:w="2080" w:type="dxa"/>
                </w:tcPr>
                <w:p w:rsidR="00584BF9" w:rsidRPr="0001574E" w:rsidRDefault="00584BF9" w:rsidP="000B7CAD">
                  <w:pPr>
                    <w:spacing w:line="240" w:lineRule="auto"/>
                  </w:pPr>
                </w:p>
              </w:tc>
              <w:tc>
                <w:tcPr>
                  <w:tcW w:w="2080" w:type="dxa"/>
                </w:tcPr>
                <w:p w:rsidR="00584BF9" w:rsidRPr="0001574E" w:rsidRDefault="00584BF9" w:rsidP="000B7CAD">
                  <w:pPr>
                    <w:spacing w:line="240" w:lineRule="auto"/>
                  </w:pPr>
                </w:p>
              </w:tc>
              <w:tc>
                <w:tcPr>
                  <w:tcW w:w="2081" w:type="dxa"/>
                </w:tcPr>
                <w:p w:rsidR="00584BF9" w:rsidRPr="0001574E" w:rsidRDefault="00584BF9" w:rsidP="000B7CAD">
                  <w:pPr>
                    <w:spacing w:line="240" w:lineRule="auto"/>
                  </w:pPr>
                </w:p>
              </w:tc>
            </w:tr>
            <w:tr w:rsidR="00584BF9" w:rsidRPr="0001574E" w:rsidTr="000B7CAD">
              <w:tc>
                <w:tcPr>
                  <w:tcW w:w="2080" w:type="dxa"/>
                </w:tcPr>
                <w:p w:rsidR="00584BF9" w:rsidRPr="0001574E" w:rsidRDefault="00584BF9" w:rsidP="000B7CAD">
                  <w:pPr>
                    <w:spacing w:line="240" w:lineRule="auto"/>
                  </w:pPr>
                  <w:r w:rsidRPr="0001574E">
                    <w:t>Interactive</w:t>
                  </w:r>
                </w:p>
              </w:tc>
              <w:tc>
                <w:tcPr>
                  <w:tcW w:w="2080" w:type="dxa"/>
                </w:tcPr>
                <w:p w:rsidR="00584BF9" w:rsidRPr="0001574E" w:rsidRDefault="00584BF9" w:rsidP="000B7CAD">
                  <w:pPr>
                    <w:spacing w:line="240" w:lineRule="auto"/>
                  </w:pPr>
                </w:p>
              </w:tc>
              <w:tc>
                <w:tcPr>
                  <w:tcW w:w="2080" w:type="dxa"/>
                </w:tcPr>
                <w:p w:rsidR="00584BF9" w:rsidRPr="0001574E" w:rsidRDefault="00584BF9" w:rsidP="000B7CAD">
                  <w:pPr>
                    <w:spacing w:line="240" w:lineRule="auto"/>
                  </w:pPr>
                </w:p>
              </w:tc>
              <w:tc>
                <w:tcPr>
                  <w:tcW w:w="2080" w:type="dxa"/>
                </w:tcPr>
                <w:p w:rsidR="00584BF9" w:rsidRPr="0001574E" w:rsidRDefault="00584BF9" w:rsidP="000B7CAD">
                  <w:pPr>
                    <w:spacing w:line="240" w:lineRule="auto"/>
                  </w:pPr>
                </w:p>
              </w:tc>
              <w:tc>
                <w:tcPr>
                  <w:tcW w:w="2081" w:type="dxa"/>
                </w:tcPr>
                <w:p w:rsidR="00584BF9" w:rsidRPr="0001574E" w:rsidRDefault="00584BF9" w:rsidP="000B7CAD">
                  <w:pPr>
                    <w:spacing w:line="240" w:lineRule="auto"/>
                  </w:pPr>
                </w:p>
              </w:tc>
            </w:tr>
            <w:tr w:rsidR="00584BF9" w:rsidRPr="0001574E" w:rsidTr="000B7CAD">
              <w:tc>
                <w:tcPr>
                  <w:tcW w:w="2080" w:type="dxa"/>
                </w:tcPr>
                <w:p w:rsidR="00584BF9" w:rsidRPr="0001574E" w:rsidRDefault="00584BF9" w:rsidP="000B7CAD">
                  <w:pPr>
                    <w:spacing w:line="240" w:lineRule="auto"/>
                  </w:pPr>
                  <w:r w:rsidRPr="0001574E">
                    <w:lastRenderedPageBreak/>
                    <w:t>Accountable</w:t>
                  </w:r>
                </w:p>
              </w:tc>
              <w:tc>
                <w:tcPr>
                  <w:tcW w:w="2080" w:type="dxa"/>
                </w:tcPr>
                <w:p w:rsidR="00584BF9" w:rsidRPr="0001574E" w:rsidRDefault="00584BF9" w:rsidP="000B7CAD">
                  <w:pPr>
                    <w:spacing w:line="240" w:lineRule="auto"/>
                  </w:pPr>
                </w:p>
              </w:tc>
              <w:tc>
                <w:tcPr>
                  <w:tcW w:w="2080" w:type="dxa"/>
                </w:tcPr>
                <w:p w:rsidR="00584BF9" w:rsidRPr="0001574E" w:rsidRDefault="00584BF9" w:rsidP="000B7CAD">
                  <w:pPr>
                    <w:spacing w:line="240" w:lineRule="auto"/>
                  </w:pPr>
                </w:p>
              </w:tc>
              <w:tc>
                <w:tcPr>
                  <w:tcW w:w="2080" w:type="dxa"/>
                </w:tcPr>
                <w:p w:rsidR="00584BF9" w:rsidRPr="0001574E" w:rsidRDefault="00584BF9" w:rsidP="000B7CAD">
                  <w:pPr>
                    <w:spacing w:line="240" w:lineRule="auto"/>
                  </w:pPr>
                </w:p>
              </w:tc>
              <w:tc>
                <w:tcPr>
                  <w:tcW w:w="2081" w:type="dxa"/>
                </w:tcPr>
                <w:p w:rsidR="00584BF9" w:rsidRPr="0001574E" w:rsidRDefault="00584BF9" w:rsidP="000B7CAD">
                  <w:pPr>
                    <w:spacing w:line="240" w:lineRule="auto"/>
                  </w:pPr>
                </w:p>
              </w:tc>
            </w:tr>
            <w:tr w:rsidR="00584BF9" w:rsidRPr="0001574E" w:rsidTr="000B7CAD">
              <w:tc>
                <w:tcPr>
                  <w:tcW w:w="2080" w:type="dxa"/>
                </w:tcPr>
                <w:p w:rsidR="00584BF9" w:rsidRPr="0001574E" w:rsidRDefault="00024EF5" w:rsidP="000B7CAD">
                  <w:pPr>
                    <w:spacing w:line="240" w:lineRule="auto"/>
                  </w:pPr>
                  <w:r>
                    <w:t>Reflective</w:t>
                  </w:r>
                </w:p>
              </w:tc>
              <w:tc>
                <w:tcPr>
                  <w:tcW w:w="2080" w:type="dxa"/>
                </w:tcPr>
                <w:p w:rsidR="00584BF9" w:rsidRPr="0001574E" w:rsidRDefault="00584BF9" w:rsidP="000B7CAD">
                  <w:pPr>
                    <w:spacing w:line="240" w:lineRule="auto"/>
                  </w:pPr>
                </w:p>
              </w:tc>
              <w:tc>
                <w:tcPr>
                  <w:tcW w:w="2080" w:type="dxa"/>
                </w:tcPr>
                <w:p w:rsidR="00584BF9" w:rsidRPr="0001574E" w:rsidRDefault="00584BF9" w:rsidP="000B7CAD">
                  <w:pPr>
                    <w:spacing w:line="240" w:lineRule="auto"/>
                  </w:pPr>
                </w:p>
              </w:tc>
              <w:tc>
                <w:tcPr>
                  <w:tcW w:w="2080" w:type="dxa"/>
                </w:tcPr>
                <w:p w:rsidR="00584BF9" w:rsidRPr="0001574E" w:rsidRDefault="00584BF9" w:rsidP="000B7CAD">
                  <w:pPr>
                    <w:spacing w:line="240" w:lineRule="auto"/>
                  </w:pPr>
                </w:p>
              </w:tc>
              <w:tc>
                <w:tcPr>
                  <w:tcW w:w="2081" w:type="dxa"/>
                </w:tcPr>
                <w:p w:rsidR="00584BF9" w:rsidRPr="0001574E" w:rsidRDefault="00584BF9" w:rsidP="000B7CAD">
                  <w:pPr>
                    <w:spacing w:line="240" w:lineRule="auto"/>
                  </w:pPr>
                </w:p>
              </w:tc>
            </w:tr>
          </w:tbl>
          <w:p w:rsidR="00584BF9" w:rsidRPr="0001574E" w:rsidRDefault="00584BF9" w:rsidP="00584BF9">
            <w:pPr>
              <w:spacing w:line="240" w:lineRule="auto"/>
            </w:pPr>
            <w:r w:rsidRPr="0001574E">
              <w:t>Julie Guevara will be attending the February 20 GEC meeting, so it will be kind of nice for us to wrap up this discussion before she comes.</w:t>
            </w:r>
            <w:r w:rsidRPr="0001574E">
              <w:tab/>
            </w:r>
          </w:p>
          <w:p w:rsidR="00390E72" w:rsidRPr="0001574E" w:rsidRDefault="00390E72" w:rsidP="00390E72">
            <w:pPr>
              <w:spacing w:line="240" w:lineRule="auto"/>
              <w:rPr>
                <w:rFonts w:asciiTheme="minorHAnsi" w:hAnsiTheme="minorHAnsi" w:cstheme="minorHAnsi"/>
              </w:rPr>
            </w:pPr>
          </w:p>
        </w:tc>
        <w:tc>
          <w:tcPr>
            <w:tcW w:w="1861" w:type="dxa"/>
          </w:tcPr>
          <w:p w:rsidR="009D38F4" w:rsidRPr="0001574E" w:rsidRDefault="009D38F4" w:rsidP="009D38F4">
            <w:pPr>
              <w:spacing w:line="240" w:lineRule="auto"/>
            </w:pPr>
            <w:r w:rsidRPr="0001574E">
              <w:lastRenderedPageBreak/>
              <w:t>Problem Solving and Integration bullet points will be reviewed and discussed at the next meeting.</w:t>
            </w:r>
          </w:p>
          <w:p w:rsidR="009D38F4" w:rsidRPr="0001574E" w:rsidRDefault="009D38F4" w:rsidP="009D38F4">
            <w:pPr>
              <w:spacing w:line="240" w:lineRule="auto"/>
            </w:pPr>
          </w:p>
          <w:p w:rsidR="00390E72" w:rsidRPr="0001574E" w:rsidRDefault="00583865" w:rsidP="009D38F4">
            <w:pPr>
              <w:spacing w:line="240" w:lineRule="auto"/>
              <w:rPr>
                <w:rFonts w:asciiTheme="minorHAnsi" w:hAnsiTheme="minorHAnsi" w:cstheme="minorHAnsi"/>
              </w:rPr>
            </w:pPr>
            <w:r w:rsidRPr="0001574E">
              <w:t>The rubrics will continue to be discussed going forward.</w:t>
            </w:r>
            <w:r w:rsidR="009D38F4" w:rsidRPr="0001574E">
              <w:rPr>
                <w:rFonts w:asciiTheme="minorHAnsi" w:hAnsiTheme="minorHAnsi" w:cstheme="minorHAnsi"/>
              </w:rPr>
              <w:t xml:space="preserve"> </w:t>
            </w:r>
          </w:p>
          <w:p w:rsidR="00574279" w:rsidRPr="0001574E" w:rsidRDefault="00574279" w:rsidP="009D38F4">
            <w:pPr>
              <w:spacing w:line="240" w:lineRule="auto"/>
              <w:rPr>
                <w:rFonts w:asciiTheme="minorHAnsi" w:hAnsiTheme="minorHAnsi" w:cstheme="minorHAnsi"/>
              </w:rPr>
            </w:pPr>
          </w:p>
          <w:p w:rsidR="00574279" w:rsidRPr="0001574E" w:rsidRDefault="00574279" w:rsidP="009D38F4">
            <w:pPr>
              <w:spacing w:line="240" w:lineRule="auto"/>
              <w:rPr>
                <w:rFonts w:asciiTheme="minorHAnsi" w:hAnsiTheme="minorHAnsi" w:cstheme="minorHAnsi"/>
              </w:rPr>
            </w:pPr>
            <w:r w:rsidRPr="0001574E">
              <w:t>Julie Guevara will be attending the February 20 GEC meeting</w:t>
            </w:r>
          </w:p>
        </w:tc>
      </w:tr>
      <w:tr w:rsidR="00390E72" w:rsidRPr="00B926C6" w:rsidTr="000478A7">
        <w:tc>
          <w:tcPr>
            <w:tcW w:w="1986" w:type="dxa"/>
          </w:tcPr>
          <w:p w:rsidR="00390E72" w:rsidRPr="0001574E" w:rsidRDefault="00894A4C" w:rsidP="0013232C">
            <w:pPr>
              <w:pStyle w:val="ListParagraph"/>
              <w:spacing w:line="240" w:lineRule="auto"/>
              <w:ind w:left="0"/>
              <w:rPr>
                <w:rFonts w:asciiTheme="minorHAnsi" w:hAnsiTheme="minorHAnsi" w:cstheme="minorHAnsi"/>
                <w:b/>
              </w:rPr>
            </w:pPr>
            <w:r w:rsidRPr="0001574E">
              <w:rPr>
                <w:rFonts w:asciiTheme="minorHAnsi" w:hAnsiTheme="minorHAnsi" w:cstheme="minorHAnsi"/>
                <w:b/>
              </w:rPr>
              <w:lastRenderedPageBreak/>
              <w:t>Adjournment</w:t>
            </w:r>
          </w:p>
        </w:tc>
        <w:tc>
          <w:tcPr>
            <w:tcW w:w="10632" w:type="dxa"/>
          </w:tcPr>
          <w:p w:rsidR="00390E72" w:rsidRPr="0001574E" w:rsidRDefault="00D6491E" w:rsidP="00AD2D64">
            <w:pPr>
              <w:spacing w:line="240" w:lineRule="auto"/>
              <w:ind w:left="-6"/>
              <w:rPr>
                <w:rFonts w:asciiTheme="minorHAnsi" w:hAnsiTheme="minorHAnsi" w:cstheme="minorHAnsi"/>
              </w:rPr>
            </w:pPr>
            <w:r w:rsidRPr="0001574E">
              <w:rPr>
                <w:rFonts w:asciiTheme="minorHAnsi" w:hAnsiTheme="minorHAnsi" w:cstheme="minorHAnsi"/>
              </w:rPr>
              <w:t xml:space="preserve">Motion </w:t>
            </w:r>
            <w:r w:rsidR="00AD2D64" w:rsidRPr="0001574E">
              <w:rPr>
                <w:rFonts w:asciiTheme="minorHAnsi" w:hAnsiTheme="minorHAnsi" w:cstheme="minorHAnsi"/>
              </w:rPr>
              <w:t>to adjourn; seconded.</w:t>
            </w:r>
          </w:p>
        </w:tc>
        <w:tc>
          <w:tcPr>
            <w:tcW w:w="1861" w:type="dxa"/>
          </w:tcPr>
          <w:p w:rsidR="00E8084F" w:rsidRPr="009E1849" w:rsidRDefault="00D6491E" w:rsidP="00DF3B7A">
            <w:pPr>
              <w:spacing w:line="240" w:lineRule="auto"/>
              <w:rPr>
                <w:rFonts w:asciiTheme="minorHAnsi" w:hAnsiTheme="minorHAnsi" w:cstheme="minorHAnsi"/>
              </w:rPr>
            </w:pPr>
            <w:r w:rsidRPr="0001574E">
              <w:rPr>
                <w:rFonts w:asciiTheme="minorHAnsi" w:hAnsiTheme="minorHAnsi" w:cstheme="minorHAnsi"/>
              </w:rPr>
              <w:t xml:space="preserve">Meeting adjourned at </w:t>
            </w:r>
            <w:r w:rsidR="00676626" w:rsidRPr="0001574E">
              <w:rPr>
                <w:rFonts w:asciiTheme="minorHAnsi" w:hAnsiTheme="minorHAnsi" w:cstheme="minorHAnsi"/>
              </w:rPr>
              <w:t>4:24</w:t>
            </w:r>
            <w:r w:rsidRPr="0001574E">
              <w:rPr>
                <w:rFonts w:asciiTheme="minorHAnsi" w:hAnsiTheme="minorHAnsi" w:cstheme="minorHAnsi"/>
              </w:rPr>
              <w:t>pm</w:t>
            </w:r>
          </w:p>
        </w:tc>
      </w:tr>
    </w:tbl>
    <w:p w:rsidR="0020459C" w:rsidRPr="00B926C6" w:rsidRDefault="00991285" w:rsidP="0013232C">
      <w:pPr>
        <w:spacing w:line="240" w:lineRule="auto"/>
        <w:rPr>
          <w:rFonts w:asciiTheme="minorHAnsi" w:hAnsiTheme="minorHAnsi" w:cstheme="minorHAnsi"/>
        </w:rPr>
      </w:pPr>
      <w:r>
        <w:rPr>
          <w:rFonts w:asciiTheme="minorHAnsi" w:hAnsiTheme="minorHAnsi" w:cstheme="minorHAnsi"/>
        </w:rPr>
        <w:t xml:space="preserve"> </w:t>
      </w:r>
    </w:p>
    <w:sectPr w:rsidR="0020459C" w:rsidRPr="00B926C6" w:rsidSect="0024525E">
      <w:footerReference w:type="default" r:id="rId9"/>
      <w:pgSz w:w="15840" w:h="12240" w:orient="landscape"/>
      <w:pgMar w:top="576" w:right="720" w:bottom="576"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7696" w:rsidRDefault="00777696">
      <w:pPr>
        <w:spacing w:line="240" w:lineRule="auto"/>
      </w:pPr>
      <w:r>
        <w:separator/>
      </w:r>
    </w:p>
  </w:endnote>
  <w:endnote w:type="continuationSeparator" w:id="0">
    <w:p w:rsidR="00777696" w:rsidRDefault="007776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9169713"/>
      <w:placeholder>
        <w:docPart w:val="94E55075F26547A2A1B42D5E29D3104B"/>
      </w:placeholder>
      <w:temporary/>
      <w:showingPlcHdr/>
    </w:sdtPr>
    <w:sdtEndPr/>
    <w:sdtContent>
      <w:p w:rsidR="00A04746" w:rsidRDefault="00A04746">
        <w:pPr>
          <w:pStyle w:val="Footer"/>
        </w:pPr>
        <w:r>
          <w:t>[Type text]</w:t>
        </w:r>
      </w:p>
    </w:sdtContent>
  </w:sdt>
  <w:p w:rsidR="00130306" w:rsidRDefault="001303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7696" w:rsidRDefault="00777696">
      <w:pPr>
        <w:spacing w:line="240" w:lineRule="auto"/>
      </w:pPr>
      <w:r>
        <w:separator/>
      </w:r>
    </w:p>
  </w:footnote>
  <w:footnote w:type="continuationSeparator" w:id="0">
    <w:p w:rsidR="00777696" w:rsidRDefault="00777696">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209CC"/>
    <w:multiLevelType w:val="hybridMultilevel"/>
    <w:tmpl w:val="3634EB86"/>
    <w:lvl w:ilvl="0" w:tplc="04090019">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7207608"/>
    <w:multiLevelType w:val="hybridMultilevel"/>
    <w:tmpl w:val="79CAD90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080559AA"/>
    <w:multiLevelType w:val="hybridMultilevel"/>
    <w:tmpl w:val="4D669BCC"/>
    <w:lvl w:ilvl="0" w:tplc="04090001">
      <w:start w:val="1"/>
      <w:numFmt w:val="bullet"/>
      <w:lvlText w:val=""/>
      <w:lvlJc w:val="left"/>
      <w:pPr>
        <w:ind w:left="444" w:hanging="360"/>
      </w:pPr>
      <w:rPr>
        <w:rFonts w:ascii="Symbol" w:hAnsi="Symbol" w:hint="default"/>
      </w:rPr>
    </w:lvl>
    <w:lvl w:ilvl="1" w:tplc="04090003" w:tentative="1">
      <w:start w:val="1"/>
      <w:numFmt w:val="bullet"/>
      <w:lvlText w:val="o"/>
      <w:lvlJc w:val="left"/>
      <w:pPr>
        <w:ind w:left="1164" w:hanging="360"/>
      </w:pPr>
      <w:rPr>
        <w:rFonts w:ascii="Courier New" w:hAnsi="Courier New" w:cs="Courier New" w:hint="default"/>
      </w:rPr>
    </w:lvl>
    <w:lvl w:ilvl="2" w:tplc="04090005" w:tentative="1">
      <w:start w:val="1"/>
      <w:numFmt w:val="bullet"/>
      <w:lvlText w:val=""/>
      <w:lvlJc w:val="left"/>
      <w:pPr>
        <w:ind w:left="1884" w:hanging="360"/>
      </w:pPr>
      <w:rPr>
        <w:rFonts w:ascii="Wingdings" w:hAnsi="Wingdings" w:hint="default"/>
      </w:rPr>
    </w:lvl>
    <w:lvl w:ilvl="3" w:tplc="04090001" w:tentative="1">
      <w:start w:val="1"/>
      <w:numFmt w:val="bullet"/>
      <w:lvlText w:val=""/>
      <w:lvlJc w:val="left"/>
      <w:pPr>
        <w:ind w:left="2604" w:hanging="360"/>
      </w:pPr>
      <w:rPr>
        <w:rFonts w:ascii="Symbol" w:hAnsi="Symbol" w:hint="default"/>
      </w:rPr>
    </w:lvl>
    <w:lvl w:ilvl="4" w:tplc="04090003" w:tentative="1">
      <w:start w:val="1"/>
      <w:numFmt w:val="bullet"/>
      <w:lvlText w:val="o"/>
      <w:lvlJc w:val="left"/>
      <w:pPr>
        <w:ind w:left="3324" w:hanging="360"/>
      </w:pPr>
      <w:rPr>
        <w:rFonts w:ascii="Courier New" w:hAnsi="Courier New" w:cs="Courier New" w:hint="default"/>
      </w:rPr>
    </w:lvl>
    <w:lvl w:ilvl="5" w:tplc="04090005" w:tentative="1">
      <w:start w:val="1"/>
      <w:numFmt w:val="bullet"/>
      <w:lvlText w:val=""/>
      <w:lvlJc w:val="left"/>
      <w:pPr>
        <w:ind w:left="4044" w:hanging="360"/>
      </w:pPr>
      <w:rPr>
        <w:rFonts w:ascii="Wingdings" w:hAnsi="Wingdings" w:hint="default"/>
      </w:rPr>
    </w:lvl>
    <w:lvl w:ilvl="6" w:tplc="04090001" w:tentative="1">
      <w:start w:val="1"/>
      <w:numFmt w:val="bullet"/>
      <w:lvlText w:val=""/>
      <w:lvlJc w:val="left"/>
      <w:pPr>
        <w:ind w:left="4764" w:hanging="360"/>
      </w:pPr>
      <w:rPr>
        <w:rFonts w:ascii="Symbol" w:hAnsi="Symbol" w:hint="default"/>
      </w:rPr>
    </w:lvl>
    <w:lvl w:ilvl="7" w:tplc="04090003" w:tentative="1">
      <w:start w:val="1"/>
      <w:numFmt w:val="bullet"/>
      <w:lvlText w:val="o"/>
      <w:lvlJc w:val="left"/>
      <w:pPr>
        <w:ind w:left="5484" w:hanging="360"/>
      </w:pPr>
      <w:rPr>
        <w:rFonts w:ascii="Courier New" w:hAnsi="Courier New" w:cs="Courier New" w:hint="default"/>
      </w:rPr>
    </w:lvl>
    <w:lvl w:ilvl="8" w:tplc="04090005" w:tentative="1">
      <w:start w:val="1"/>
      <w:numFmt w:val="bullet"/>
      <w:lvlText w:val=""/>
      <w:lvlJc w:val="left"/>
      <w:pPr>
        <w:ind w:left="6204" w:hanging="360"/>
      </w:pPr>
      <w:rPr>
        <w:rFonts w:ascii="Wingdings" w:hAnsi="Wingdings" w:hint="default"/>
      </w:rPr>
    </w:lvl>
  </w:abstractNum>
  <w:abstractNum w:abstractNumId="3">
    <w:nsid w:val="0A5B7A1D"/>
    <w:multiLevelType w:val="hybridMultilevel"/>
    <w:tmpl w:val="259E7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A54AA7"/>
    <w:multiLevelType w:val="hybridMultilevel"/>
    <w:tmpl w:val="EB720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951EC0"/>
    <w:multiLevelType w:val="hybridMultilevel"/>
    <w:tmpl w:val="2E42EF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553A84"/>
    <w:multiLevelType w:val="hybridMultilevel"/>
    <w:tmpl w:val="3D58C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EF7288"/>
    <w:multiLevelType w:val="hybridMultilevel"/>
    <w:tmpl w:val="7776681C"/>
    <w:lvl w:ilvl="0" w:tplc="04090001">
      <w:start w:val="1"/>
      <w:numFmt w:val="bullet"/>
      <w:lvlText w:val=""/>
      <w:lvlJc w:val="left"/>
      <w:pPr>
        <w:ind w:left="80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8">
    <w:nsid w:val="1E306029"/>
    <w:multiLevelType w:val="hybridMultilevel"/>
    <w:tmpl w:val="8940E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BE152E"/>
    <w:multiLevelType w:val="hybridMultilevel"/>
    <w:tmpl w:val="5BE6E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5B6668"/>
    <w:multiLevelType w:val="hybridMultilevel"/>
    <w:tmpl w:val="6CB013FA"/>
    <w:lvl w:ilvl="0" w:tplc="04090001">
      <w:start w:val="1"/>
      <w:numFmt w:val="bullet"/>
      <w:lvlText w:val=""/>
      <w:lvlJc w:val="left"/>
      <w:pPr>
        <w:ind w:left="714" w:hanging="360"/>
      </w:pPr>
      <w:rPr>
        <w:rFonts w:ascii="Symbol" w:hAnsi="Symbol" w:hint="default"/>
      </w:rPr>
    </w:lvl>
    <w:lvl w:ilvl="1" w:tplc="04090003" w:tentative="1">
      <w:start w:val="1"/>
      <w:numFmt w:val="bullet"/>
      <w:lvlText w:val="o"/>
      <w:lvlJc w:val="left"/>
      <w:pPr>
        <w:ind w:left="1434" w:hanging="360"/>
      </w:pPr>
      <w:rPr>
        <w:rFonts w:ascii="Courier New" w:hAnsi="Courier New" w:cs="Courier New" w:hint="default"/>
      </w:rPr>
    </w:lvl>
    <w:lvl w:ilvl="2" w:tplc="04090005" w:tentative="1">
      <w:start w:val="1"/>
      <w:numFmt w:val="bullet"/>
      <w:lvlText w:val=""/>
      <w:lvlJc w:val="left"/>
      <w:pPr>
        <w:ind w:left="2154" w:hanging="360"/>
      </w:pPr>
      <w:rPr>
        <w:rFonts w:ascii="Wingdings" w:hAnsi="Wingdings" w:hint="default"/>
      </w:rPr>
    </w:lvl>
    <w:lvl w:ilvl="3" w:tplc="04090001" w:tentative="1">
      <w:start w:val="1"/>
      <w:numFmt w:val="bullet"/>
      <w:lvlText w:val=""/>
      <w:lvlJc w:val="left"/>
      <w:pPr>
        <w:ind w:left="2874" w:hanging="360"/>
      </w:pPr>
      <w:rPr>
        <w:rFonts w:ascii="Symbol" w:hAnsi="Symbol" w:hint="default"/>
      </w:rPr>
    </w:lvl>
    <w:lvl w:ilvl="4" w:tplc="04090003" w:tentative="1">
      <w:start w:val="1"/>
      <w:numFmt w:val="bullet"/>
      <w:lvlText w:val="o"/>
      <w:lvlJc w:val="left"/>
      <w:pPr>
        <w:ind w:left="3594" w:hanging="360"/>
      </w:pPr>
      <w:rPr>
        <w:rFonts w:ascii="Courier New" w:hAnsi="Courier New" w:cs="Courier New" w:hint="default"/>
      </w:rPr>
    </w:lvl>
    <w:lvl w:ilvl="5" w:tplc="04090005" w:tentative="1">
      <w:start w:val="1"/>
      <w:numFmt w:val="bullet"/>
      <w:lvlText w:val=""/>
      <w:lvlJc w:val="left"/>
      <w:pPr>
        <w:ind w:left="4314" w:hanging="360"/>
      </w:pPr>
      <w:rPr>
        <w:rFonts w:ascii="Wingdings" w:hAnsi="Wingdings" w:hint="default"/>
      </w:rPr>
    </w:lvl>
    <w:lvl w:ilvl="6" w:tplc="04090001" w:tentative="1">
      <w:start w:val="1"/>
      <w:numFmt w:val="bullet"/>
      <w:lvlText w:val=""/>
      <w:lvlJc w:val="left"/>
      <w:pPr>
        <w:ind w:left="5034" w:hanging="360"/>
      </w:pPr>
      <w:rPr>
        <w:rFonts w:ascii="Symbol" w:hAnsi="Symbol" w:hint="default"/>
      </w:rPr>
    </w:lvl>
    <w:lvl w:ilvl="7" w:tplc="04090003" w:tentative="1">
      <w:start w:val="1"/>
      <w:numFmt w:val="bullet"/>
      <w:lvlText w:val="o"/>
      <w:lvlJc w:val="left"/>
      <w:pPr>
        <w:ind w:left="5754" w:hanging="360"/>
      </w:pPr>
      <w:rPr>
        <w:rFonts w:ascii="Courier New" w:hAnsi="Courier New" w:cs="Courier New" w:hint="default"/>
      </w:rPr>
    </w:lvl>
    <w:lvl w:ilvl="8" w:tplc="04090005" w:tentative="1">
      <w:start w:val="1"/>
      <w:numFmt w:val="bullet"/>
      <w:lvlText w:val=""/>
      <w:lvlJc w:val="left"/>
      <w:pPr>
        <w:ind w:left="6474" w:hanging="360"/>
      </w:pPr>
      <w:rPr>
        <w:rFonts w:ascii="Wingdings" w:hAnsi="Wingdings" w:hint="default"/>
      </w:rPr>
    </w:lvl>
  </w:abstractNum>
  <w:abstractNum w:abstractNumId="11">
    <w:nsid w:val="304618FC"/>
    <w:multiLevelType w:val="hybridMultilevel"/>
    <w:tmpl w:val="FE547E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280137"/>
    <w:multiLevelType w:val="hybridMultilevel"/>
    <w:tmpl w:val="AB08C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8961A37"/>
    <w:multiLevelType w:val="hybridMultilevel"/>
    <w:tmpl w:val="B1BE6FC8"/>
    <w:lvl w:ilvl="0" w:tplc="04090001">
      <w:start w:val="1"/>
      <w:numFmt w:val="bullet"/>
      <w:lvlText w:val=""/>
      <w:lvlJc w:val="left"/>
      <w:pPr>
        <w:ind w:left="714" w:hanging="360"/>
      </w:pPr>
      <w:rPr>
        <w:rFonts w:ascii="Symbol" w:hAnsi="Symbol" w:hint="default"/>
      </w:rPr>
    </w:lvl>
    <w:lvl w:ilvl="1" w:tplc="04090003" w:tentative="1">
      <w:start w:val="1"/>
      <w:numFmt w:val="bullet"/>
      <w:lvlText w:val="o"/>
      <w:lvlJc w:val="left"/>
      <w:pPr>
        <w:ind w:left="1434" w:hanging="360"/>
      </w:pPr>
      <w:rPr>
        <w:rFonts w:ascii="Courier New" w:hAnsi="Courier New" w:cs="Courier New" w:hint="default"/>
      </w:rPr>
    </w:lvl>
    <w:lvl w:ilvl="2" w:tplc="04090005" w:tentative="1">
      <w:start w:val="1"/>
      <w:numFmt w:val="bullet"/>
      <w:lvlText w:val=""/>
      <w:lvlJc w:val="left"/>
      <w:pPr>
        <w:ind w:left="2154" w:hanging="360"/>
      </w:pPr>
      <w:rPr>
        <w:rFonts w:ascii="Wingdings" w:hAnsi="Wingdings" w:hint="default"/>
      </w:rPr>
    </w:lvl>
    <w:lvl w:ilvl="3" w:tplc="04090001" w:tentative="1">
      <w:start w:val="1"/>
      <w:numFmt w:val="bullet"/>
      <w:lvlText w:val=""/>
      <w:lvlJc w:val="left"/>
      <w:pPr>
        <w:ind w:left="2874" w:hanging="360"/>
      </w:pPr>
      <w:rPr>
        <w:rFonts w:ascii="Symbol" w:hAnsi="Symbol" w:hint="default"/>
      </w:rPr>
    </w:lvl>
    <w:lvl w:ilvl="4" w:tplc="04090003" w:tentative="1">
      <w:start w:val="1"/>
      <w:numFmt w:val="bullet"/>
      <w:lvlText w:val="o"/>
      <w:lvlJc w:val="left"/>
      <w:pPr>
        <w:ind w:left="3594" w:hanging="360"/>
      </w:pPr>
      <w:rPr>
        <w:rFonts w:ascii="Courier New" w:hAnsi="Courier New" w:cs="Courier New" w:hint="default"/>
      </w:rPr>
    </w:lvl>
    <w:lvl w:ilvl="5" w:tplc="04090005" w:tentative="1">
      <w:start w:val="1"/>
      <w:numFmt w:val="bullet"/>
      <w:lvlText w:val=""/>
      <w:lvlJc w:val="left"/>
      <w:pPr>
        <w:ind w:left="4314" w:hanging="360"/>
      </w:pPr>
      <w:rPr>
        <w:rFonts w:ascii="Wingdings" w:hAnsi="Wingdings" w:hint="default"/>
      </w:rPr>
    </w:lvl>
    <w:lvl w:ilvl="6" w:tplc="04090001" w:tentative="1">
      <w:start w:val="1"/>
      <w:numFmt w:val="bullet"/>
      <w:lvlText w:val=""/>
      <w:lvlJc w:val="left"/>
      <w:pPr>
        <w:ind w:left="5034" w:hanging="360"/>
      </w:pPr>
      <w:rPr>
        <w:rFonts w:ascii="Symbol" w:hAnsi="Symbol" w:hint="default"/>
      </w:rPr>
    </w:lvl>
    <w:lvl w:ilvl="7" w:tplc="04090003" w:tentative="1">
      <w:start w:val="1"/>
      <w:numFmt w:val="bullet"/>
      <w:lvlText w:val="o"/>
      <w:lvlJc w:val="left"/>
      <w:pPr>
        <w:ind w:left="5754" w:hanging="360"/>
      </w:pPr>
      <w:rPr>
        <w:rFonts w:ascii="Courier New" w:hAnsi="Courier New" w:cs="Courier New" w:hint="default"/>
      </w:rPr>
    </w:lvl>
    <w:lvl w:ilvl="8" w:tplc="04090005" w:tentative="1">
      <w:start w:val="1"/>
      <w:numFmt w:val="bullet"/>
      <w:lvlText w:val=""/>
      <w:lvlJc w:val="left"/>
      <w:pPr>
        <w:ind w:left="6474" w:hanging="360"/>
      </w:pPr>
      <w:rPr>
        <w:rFonts w:ascii="Wingdings" w:hAnsi="Wingdings" w:hint="default"/>
      </w:rPr>
    </w:lvl>
  </w:abstractNum>
  <w:abstractNum w:abstractNumId="14">
    <w:nsid w:val="3E0502D1"/>
    <w:multiLevelType w:val="hybridMultilevel"/>
    <w:tmpl w:val="86B8B7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440002A8"/>
    <w:multiLevelType w:val="hybridMultilevel"/>
    <w:tmpl w:val="0FEAE4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492012"/>
    <w:multiLevelType w:val="hybridMultilevel"/>
    <w:tmpl w:val="8C46C46A"/>
    <w:lvl w:ilvl="0" w:tplc="F9B05AAA">
      <w:start w:val="1"/>
      <w:numFmt w:val="lowerLetter"/>
      <w:lvlText w:val="%1)"/>
      <w:lvlJc w:val="left"/>
      <w:pPr>
        <w:ind w:left="1245" w:hanging="360"/>
      </w:pPr>
      <w:rPr>
        <w:rFonts w:hint="default"/>
      </w:r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17">
    <w:nsid w:val="4A765517"/>
    <w:multiLevelType w:val="hybridMultilevel"/>
    <w:tmpl w:val="82A44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E6D7E78"/>
    <w:multiLevelType w:val="hybridMultilevel"/>
    <w:tmpl w:val="53C06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94C7949"/>
    <w:multiLevelType w:val="hybridMultilevel"/>
    <w:tmpl w:val="7DD23F60"/>
    <w:lvl w:ilvl="0" w:tplc="04090001">
      <w:start w:val="1"/>
      <w:numFmt w:val="bullet"/>
      <w:lvlText w:val=""/>
      <w:lvlJc w:val="left"/>
      <w:pPr>
        <w:ind w:left="444" w:hanging="360"/>
      </w:pPr>
      <w:rPr>
        <w:rFonts w:ascii="Symbol" w:hAnsi="Symbol" w:hint="default"/>
      </w:rPr>
    </w:lvl>
    <w:lvl w:ilvl="1" w:tplc="04090003" w:tentative="1">
      <w:start w:val="1"/>
      <w:numFmt w:val="bullet"/>
      <w:lvlText w:val="o"/>
      <w:lvlJc w:val="left"/>
      <w:pPr>
        <w:ind w:left="1164" w:hanging="360"/>
      </w:pPr>
      <w:rPr>
        <w:rFonts w:ascii="Courier New" w:hAnsi="Courier New" w:cs="Courier New" w:hint="default"/>
      </w:rPr>
    </w:lvl>
    <w:lvl w:ilvl="2" w:tplc="04090005" w:tentative="1">
      <w:start w:val="1"/>
      <w:numFmt w:val="bullet"/>
      <w:lvlText w:val=""/>
      <w:lvlJc w:val="left"/>
      <w:pPr>
        <w:ind w:left="1884" w:hanging="360"/>
      </w:pPr>
      <w:rPr>
        <w:rFonts w:ascii="Wingdings" w:hAnsi="Wingdings" w:hint="default"/>
      </w:rPr>
    </w:lvl>
    <w:lvl w:ilvl="3" w:tplc="04090001" w:tentative="1">
      <w:start w:val="1"/>
      <w:numFmt w:val="bullet"/>
      <w:lvlText w:val=""/>
      <w:lvlJc w:val="left"/>
      <w:pPr>
        <w:ind w:left="2604" w:hanging="360"/>
      </w:pPr>
      <w:rPr>
        <w:rFonts w:ascii="Symbol" w:hAnsi="Symbol" w:hint="default"/>
      </w:rPr>
    </w:lvl>
    <w:lvl w:ilvl="4" w:tplc="04090003" w:tentative="1">
      <w:start w:val="1"/>
      <w:numFmt w:val="bullet"/>
      <w:lvlText w:val="o"/>
      <w:lvlJc w:val="left"/>
      <w:pPr>
        <w:ind w:left="3324" w:hanging="360"/>
      </w:pPr>
      <w:rPr>
        <w:rFonts w:ascii="Courier New" w:hAnsi="Courier New" w:cs="Courier New" w:hint="default"/>
      </w:rPr>
    </w:lvl>
    <w:lvl w:ilvl="5" w:tplc="04090005" w:tentative="1">
      <w:start w:val="1"/>
      <w:numFmt w:val="bullet"/>
      <w:lvlText w:val=""/>
      <w:lvlJc w:val="left"/>
      <w:pPr>
        <w:ind w:left="4044" w:hanging="360"/>
      </w:pPr>
      <w:rPr>
        <w:rFonts w:ascii="Wingdings" w:hAnsi="Wingdings" w:hint="default"/>
      </w:rPr>
    </w:lvl>
    <w:lvl w:ilvl="6" w:tplc="04090001" w:tentative="1">
      <w:start w:val="1"/>
      <w:numFmt w:val="bullet"/>
      <w:lvlText w:val=""/>
      <w:lvlJc w:val="left"/>
      <w:pPr>
        <w:ind w:left="4764" w:hanging="360"/>
      </w:pPr>
      <w:rPr>
        <w:rFonts w:ascii="Symbol" w:hAnsi="Symbol" w:hint="default"/>
      </w:rPr>
    </w:lvl>
    <w:lvl w:ilvl="7" w:tplc="04090003" w:tentative="1">
      <w:start w:val="1"/>
      <w:numFmt w:val="bullet"/>
      <w:lvlText w:val="o"/>
      <w:lvlJc w:val="left"/>
      <w:pPr>
        <w:ind w:left="5484" w:hanging="360"/>
      </w:pPr>
      <w:rPr>
        <w:rFonts w:ascii="Courier New" w:hAnsi="Courier New" w:cs="Courier New" w:hint="default"/>
      </w:rPr>
    </w:lvl>
    <w:lvl w:ilvl="8" w:tplc="04090005" w:tentative="1">
      <w:start w:val="1"/>
      <w:numFmt w:val="bullet"/>
      <w:lvlText w:val=""/>
      <w:lvlJc w:val="left"/>
      <w:pPr>
        <w:ind w:left="6204" w:hanging="360"/>
      </w:pPr>
      <w:rPr>
        <w:rFonts w:ascii="Wingdings" w:hAnsi="Wingdings" w:hint="default"/>
      </w:rPr>
    </w:lvl>
  </w:abstractNum>
  <w:abstractNum w:abstractNumId="20">
    <w:nsid w:val="59A15050"/>
    <w:multiLevelType w:val="hybridMultilevel"/>
    <w:tmpl w:val="21BA51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E3A2DB3"/>
    <w:multiLevelType w:val="hybridMultilevel"/>
    <w:tmpl w:val="E8803C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F4773BC"/>
    <w:multiLevelType w:val="hybridMultilevel"/>
    <w:tmpl w:val="1F382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6EF37AA"/>
    <w:multiLevelType w:val="hybridMultilevel"/>
    <w:tmpl w:val="4C8CECC2"/>
    <w:lvl w:ilvl="0" w:tplc="04090001">
      <w:start w:val="1"/>
      <w:numFmt w:val="bullet"/>
      <w:lvlText w:val=""/>
      <w:lvlJc w:val="left"/>
      <w:pPr>
        <w:ind w:left="80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24">
    <w:nsid w:val="6B0973D7"/>
    <w:multiLevelType w:val="hybridMultilevel"/>
    <w:tmpl w:val="D9F4F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B2F2773"/>
    <w:multiLevelType w:val="hybridMultilevel"/>
    <w:tmpl w:val="380209FA"/>
    <w:lvl w:ilvl="0" w:tplc="04090001">
      <w:start w:val="1"/>
      <w:numFmt w:val="bullet"/>
      <w:lvlText w:val=""/>
      <w:lvlJc w:val="left"/>
      <w:pPr>
        <w:ind w:left="714" w:hanging="360"/>
      </w:pPr>
      <w:rPr>
        <w:rFonts w:ascii="Symbol" w:hAnsi="Symbol" w:hint="default"/>
      </w:rPr>
    </w:lvl>
    <w:lvl w:ilvl="1" w:tplc="04090003" w:tentative="1">
      <w:start w:val="1"/>
      <w:numFmt w:val="bullet"/>
      <w:lvlText w:val="o"/>
      <w:lvlJc w:val="left"/>
      <w:pPr>
        <w:ind w:left="1434" w:hanging="360"/>
      </w:pPr>
      <w:rPr>
        <w:rFonts w:ascii="Courier New" w:hAnsi="Courier New" w:cs="Courier New" w:hint="default"/>
      </w:rPr>
    </w:lvl>
    <w:lvl w:ilvl="2" w:tplc="04090005" w:tentative="1">
      <w:start w:val="1"/>
      <w:numFmt w:val="bullet"/>
      <w:lvlText w:val=""/>
      <w:lvlJc w:val="left"/>
      <w:pPr>
        <w:ind w:left="2154" w:hanging="360"/>
      </w:pPr>
      <w:rPr>
        <w:rFonts w:ascii="Wingdings" w:hAnsi="Wingdings" w:hint="default"/>
      </w:rPr>
    </w:lvl>
    <w:lvl w:ilvl="3" w:tplc="04090001" w:tentative="1">
      <w:start w:val="1"/>
      <w:numFmt w:val="bullet"/>
      <w:lvlText w:val=""/>
      <w:lvlJc w:val="left"/>
      <w:pPr>
        <w:ind w:left="2874" w:hanging="360"/>
      </w:pPr>
      <w:rPr>
        <w:rFonts w:ascii="Symbol" w:hAnsi="Symbol" w:hint="default"/>
      </w:rPr>
    </w:lvl>
    <w:lvl w:ilvl="4" w:tplc="04090003" w:tentative="1">
      <w:start w:val="1"/>
      <w:numFmt w:val="bullet"/>
      <w:lvlText w:val="o"/>
      <w:lvlJc w:val="left"/>
      <w:pPr>
        <w:ind w:left="3594" w:hanging="360"/>
      </w:pPr>
      <w:rPr>
        <w:rFonts w:ascii="Courier New" w:hAnsi="Courier New" w:cs="Courier New" w:hint="default"/>
      </w:rPr>
    </w:lvl>
    <w:lvl w:ilvl="5" w:tplc="04090005" w:tentative="1">
      <w:start w:val="1"/>
      <w:numFmt w:val="bullet"/>
      <w:lvlText w:val=""/>
      <w:lvlJc w:val="left"/>
      <w:pPr>
        <w:ind w:left="4314" w:hanging="360"/>
      </w:pPr>
      <w:rPr>
        <w:rFonts w:ascii="Wingdings" w:hAnsi="Wingdings" w:hint="default"/>
      </w:rPr>
    </w:lvl>
    <w:lvl w:ilvl="6" w:tplc="04090001" w:tentative="1">
      <w:start w:val="1"/>
      <w:numFmt w:val="bullet"/>
      <w:lvlText w:val=""/>
      <w:lvlJc w:val="left"/>
      <w:pPr>
        <w:ind w:left="5034" w:hanging="360"/>
      </w:pPr>
      <w:rPr>
        <w:rFonts w:ascii="Symbol" w:hAnsi="Symbol" w:hint="default"/>
      </w:rPr>
    </w:lvl>
    <w:lvl w:ilvl="7" w:tplc="04090003" w:tentative="1">
      <w:start w:val="1"/>
      <w:numFmt w:val="bullet"/>
      <w:lvlText w:val="o"/>
      <w:lvlJc w:val="left"/>
      <w:pPr>
        <w:ind w:left="5754" w:hanging="360"/>
      </w:pPr>
      <w:rPr>
        <w:rFonts w:ascii="Courier New" w:hAnsi="Courier New" w:cs="Courier New" w:hint="default"/>
      </w:rPr>
    </w:lvl>
    <w:lvl w:ilvl="8" w:tplc="04090005" w:tentative="1">
      <w:start w:val="1"/>
      <w:numFmt w:val="bullet"/>
      <w:lvlText w:val=""/>
      <w:lvlJc w:val="left"/>
      <w:pPr>
        <w:ind w:left="6474" w:hanging="360"/>
      </w:pPr>
      <w:rPr>
        <w:rFonts w:ascii="Wingdings" w:hAnsi="Wingdings" w:hint="default"/>
      </w:rPr>
    </w:lvl>
  </w:abstractNum>
  <w:abstractNum w:abstractNumId="26">
    <w:nsid w:val="6C8E41A7"/>
    <w:multiLevelType w:val="hybridMultilevel"/>
    <w:tmpl w:val="344E0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256165B"/>
    <w:multiLevelType w:val="hybridMultilevel"/>
    <w:tmpl w:val="49F22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8B930C5"/>
    <w:multiLevelType w:val="hybridMultilevel"/>
    <w:tmpl w:val="265AA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1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8"/>
  </w:num>
  <w:num w:numId="7">
    <w:abstractNumId w:val="22"/>
  </w:num>
  <w:num w:numId="8">
    <w:abstractNumId w:val="20"/>
  </w:num>
  <w:num w:numId="9">
    <w:abstractNumId w:val="1"/>
  </w:num>
  <w:num w:numId="10">
    <w:abstractNumId w:val="9"/>
  </w:num>
  <w:num w:numId="11">
    <w:abstractNumId w:val="26"/>
  </w:num>
  <w:num w:numId="12">
    <w:abstractNumId w:val="27"/>
  </w:num>
  <w:num w:numId="13">
    <w:abstractNumId w:val="23"/>
  </w:num>
  <w:num w:numId="14">
    <w:abstractNumId w:val="24"/>
  </w:num>
  <w:num w:numId="15">
    <w:abstractNumId w:val="4"/>
  </w:num>
  <w:num w:numId="16">
    <w:abstractNumId w:val="14"/>
  </w:num>
  <w:num w:numId="17">
    <w:abstractNumId w:val="12"/>
  </w:num>
  <w:num w:numId="18">
    <w:abstractNumId w:val="17"/>
  </w:num>
  <w:num w:numId="19">
    <w:abstractNumId w:val="3"/>
  </w:num>
  <w:num w:numId="20">
    <w:abstractNumId w:val="8"/>
  </w:num>
  <w:num w:numId="21">
    <w:abstractNumId w:val="6"/>
  </w:num>
  <w:num w:numId="22">
    <w:abstractNumId w:val="28"/>
  </w:num>
  <w:num w:numId="23">
    <w:abstractNumId w:val="15"/>
  </w:num>
  <w:num w:numId="24">
    <w:abstractNumId w:val="21"/>
  </w:num>
  <w:num w:numId="25">
    <w:abstractNumId w:val="5"/>
  </w:num>
  <w:num w:numId="26">
    <w:abstractNumId w:val="11"/>
  </w:num>
  <w:num w:numId="27">
    <w:abstractNumId w:val="16"/>
  </w:num>
  <w:num w:numId="28">
    <w:abstractNumId w:val="25"/>
  </w:num>
  <w:num w:numId="29">
    <w:abstractNumId w:val="10"/>
  </w:num>
  <w:num w:numId="30">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oNotHyphenateCap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616"/>
    <w:rsid w:val="0000022F"/>
    <w:rsid w:val="00000789"/>
    <w:rsid w:val="00003EE8"/>
    <w:rsid w:val="00004C83"/>
    <w:rsid w:val="000057A8"/>
    <w:rsid w:val="000057F1"/>
    <w:rsid w:val="000115B0"/>
    <w:rsid w:val="000121B3"/>
    <w:rsid w:val="00013732"/>
    <w:rsid w:val="000139C8"/>
    <w:rsid w:val="000142D4"/>
    <w:rsid w:val="000154EA"/>
    <w:rsid w:val="0001574E"/>
    <w:rsid w:val="00015969"/>
    <w:rsid w:val="0001602A"/>
    <w:rsid w:val="0001660F"/>
    <w:rsid w:val="00017038"/>
    <w:rsid w:val="000213A3"/>
    <w:rsid w:val="000222A3"/>
    <w:rsid w:val="00023E59"/>
    <w:rsid w:val="00024DFF"/>
    <w:rsid w:val="00024EF5"/>
    <w:rsid w:val="0002535E"/>
    <w:rsid w:val="000253A0"/>
    <w:rsid w:val="00025936"/>
    <w:rsid w:val="00027324"/>
    <w:rsid w:val="00027784"/>
    <w:rsid w:val="00027D0E"/>
    <w:rsid w:val="0003261E"/>
    <w:rsid w:val="00033FA0"/>
    <w:rsid w:val="00034F19"/>
    <w:rsid w:val="00040B5E"/>
    <w:rsid w:val="000427D6"/>
    <w:rsid w:val="00042D1E"/>
    <w:rsid w:val="000438E9"/>
    <w:rsid w:val="0004480B"/>
    <w:rsid w:val="00044B86"/>
    <w:rsid w:val="000475B8"/>
    <w:rsid w:val="000478A7"/>
    <w:rsid w:val="00052B28"/>
    <w:rsid w:val="000558E9"/>
    <w:rsid w:val="0005669E"/>
    <w:rsid w:val="00056D6A"/>
    <w:rsid w:val="00060570"/>
    <w:rsid w:val="000609BC"/>
    <w:rsid w:val="00060C1E"/>
    <w:rsid w:val="00060F7B"/>
    <w:rsid w:val="00061702"/>
    <w:rsid w:val="00062284"/>
    <w:rsid w:val="00071217"/>
    <w:rsid w:val="000729D3"/>
    <w:rsid w:val="000737CE"/>
    <w:rsid w:val="00073DD6"/>
    <w:rsid w:val="0007590B"/>
    <w:rsid w:val="0007604F"/>
    <w:rsid w:val="00076393"/>
    <w:rsid w:val="0007643A"/>
    <w:rsid w:val="00082265"/>
    <w:rsid w:val="00084328"/>
    <w:rsid w:val="00085C0D"/>
    <w:rsid w:val="00087FAF"/>
    <w:rsid w:val="00090AF1"/>
    <w:rsid w:val="00090EF8"/>
    <w:rsid w:val="00091397"/>
    <w:rsid w:val="00091EC9"/>
    <w:rsid w:val="000926D1"/>
    <w:rsid w:val="00094EBE"/>
    <w:rsid w:val="00095006"/>
    <w:rsid w:val="00097F58"/>
    <w:rsid w:val="000A04D8"/>
    <w:rsid w:val="000A1712"/>
    <w:rsid w:val="000A1F42"/>
    <w:rsid w:val="000A2DAF"/>
    <w:rsid w:val="000A3142"/>
    <w:rsid w:val="000A3A84"/>
    <w:rsid w:val="000A4B32"/>
    <w:rsid w:val="000A4F8F"/>
    <w:rsid w:val="000A6196"/>
    <w:rsid w:val="000B08AB"/>
    <w:rsid w:val="000B1A54"/>
    <w:rsid w:val="000B2CD5"/>
    <w:rsid w:val="000B3D6E"/>
    <w:rsid w:val="000B4576"/>
    <w:rsid w:val="000B54BC"/>
    <w:rsid w:val="000B5767"/>
    <w:rsid w:val="000B5F0D"/>
    <w:rsid w:val="000B6424"/>
    <w:rsid w:val="000B646C"/>
    <w:rsid w:val="000B6586"/>
    <w:rsid w:val="000B6A46"/>
    <w:rsid w:val="000B7F7F"/>
    <w:rsid w:val="000C0F85"/>
    <w:rsid w:val="000C1260"/>
    <w:rsid w:val="000C1B25"/>
    <w:rsid w:val="000C24D3"/>
    <w:rsid w:val="000C70EA"/>
    <w:rsid w:val="000D12DC"/>
    <w:rsid w:val="000D1406"/>
    <w:rsid w:val="000D1814"/>
    <w:rsid w:val="000D22D1"/>
    <w:rsid w:val="000D2F12"/>
    <w:rsid w:val="000D30B2"/>
    <w:rsid w:val="000D319A"/>
    <w:rsid w:val="000D3277"/>
    <w:rsid w:val="000D3DF0"/>
    <w:rsid w:val="000D403F"/>
    <w:rsid w:val="000D597F"/>
    <w:rsid w:val="000D5F99"/>
    <w:rsid w:val="000D6618"/>
    <w:rsid w:val="000D6AF5"/>
    <w:rsid w:val="000D70D9"/>
    <w:rsid w:val="000E1660"/>
    <w:rsid w:val="000E3371"/>
    <w:rsid w:val="000E3572"/>
    <w:rsid w:val="000E4F43"/>
    <w:rsid w:val="000E5B52"/>
    <w:rsid w:val="000E7C65"/>
    <w:rsid w:val="000E7E20"/>
    <w:rsid w:val="000F1597"/>
    <w:rsid w:val="000F245F"/>
    <w:rsid w:val="000F2806"/>
    <w:rsid w:val="000F29A7"/>
    <w:rsid w:val="000F2C30"/>
    <w:rsid w:val="000F6DCE"/>
    <w:rsid w:val="000F7AC4"/>
    <w:rsid w:val="00101DEF"/>
    <w:rsid w:val="001027C7"/>
    <w:rsid w:val="0010329B"/>
    <w:rsid w:val="001032E1"/>
    <w:rsid w:val="00103617"/>
    <w:rsid w:val="0010518D"/>
    <w:rsid w:val="001076A3"/>
    <w:rsid w:val="001079F8"/>
    <w:rsid w:val="001103D4"/>
    <w:rsid w:val="001108AB"/>
    <w:rsid w:val="00112F13"/>
    <w:rsid w:val="00113E3E"/>
    <w:rsid w:val="00113E70"/>
    <w:rsid w:val="001152A0"/>
    <w:rsid w:val="00115675"/>
    <w:rsid w:val="001157BC"/>
    <w:rsid w:val="00116EFF"/>
    <w:rsid w:val="001176E2"/>
    <w:rsid w:val="00121031"/>
    <w:rsid w:val="001234BC"/>
    <w:rsid w:val="00130306"/>
    <w:rsid w:val="0013232C"/>
    <w:rsid w:val="00133668"/>
    <w:rsid w:val="00134A76"/>
    <w:rsid w:val="00136182"/>
    <w:rsid w:val="00136D40"/>
    <w:rsid w:val="001373A2"/>
    <w:rsid w:val="001378FE"/>
    <w:rsid w:val="00143599"/>
    <w:rsid w:val="00143978"/>
    <w:rsid w:val="00143C4C"/>
    <w:rsid w:val="0014517D"/>
    <w:rsid w:val="001468DA"/>
    <w:rsid w:val="00146FCC"/>
    <w:rsid w:val="001477FF"/>
    <w:rsid w:val="001516F7"/>
    <w:rsid w:val="00151771"/>
    <w:rsid w:val="00152472"/>
    <w:rsid w:val="00152D6E"/>
    <w:rsid w:val="0015306D"/>
    <w:rsid w:val="001533E3"/>
    <w:rsid w:val="00154D2A"/>
    <w:rsid w:val="001563BB"/>
    <w:rsid w:val="001610AC"/>
    <w:rsid w:val="00161205"/>
    <w:rsid w:val="001618ED"/>
    <w:rsid w:val="00161E55"/>
    <w:rsid w:val="00162CCB"/>
    <w:rsid w:val="00165DF0"/>
    <w:rsid w:val="00170FD8"/>
    <w:rsid w:val="0017105B"/>
    <w:rsid w:val="00171EE4"/>
    <w:rsid w:val="00171FCB"/>
    <w:rsid w:val="00171FED"/>
    <w:rsid w:val="001832E7"/>
    <w:rsid w:val="0018405F"/>
    <w:rsid w:val="00184CCE"/>
    <w:rsid w:val="00187043"/>
    <w:rsid w:val="00187398"/>
    <w:rsid w:val="00187413"/>
    <w:rsid w:val="00187839"/>
    <w:rsid w:val="001906A5"/>
    <w:rsid w:val="00195449"/>
    <w:rsid w:val="00195E2D"/>
    <w:rsid w:val="001961F3"/>
    <w:rsid w:val="001A04E1"/>
    <w:rsid w:val="001A0FEC"/>
    <w:rsid w:val="001A121E"/>
    <w:rsid w:val="001A547C"/>
    <w:rsid w:val="001A55BA"/>
    <w:rsid w:val="001A72AB"/>
    <w:rsid w:val="001B055A"/>
    <w:rsid w:val="001B0829"/>
    <w:rsid w:val="001B4C50"/>
    <w:rsid w:val="001B6490"/>
    <w:rsid w:val="001B7701"/>
    <w:rsid w:val="001C1C8E"/>
    <w:rsid w:val="001C3AE4"/>
    <w:rsid w:val="001C4580"/>
    <w:rsid w:val="001C591E"/>
    <w:rsid w:val="001C705F"/>
    <w:rsid w:val="001C72D9"/>
    <w:rsid w:val="001D0671"/>
    <w:rsid w:val="001D0FF2"/>
    <w:rsid w:val="001D1FDB"/>
    <w:rsid w:val="001D2198"/>
    <w:rsid w:val="001D2F02"/>
    <w:rsid w:val="001D3995"/>
    <w:rsid w:val="001D4249"/>
    <w:rsid w:val="001D6B09"/>
    <w:rsid w:val="001D6C1A"/>
    <w:rsid w:val="001D72B7"/>
    <w:rsid w:val="001D72D4"/>
    <w:rsid w:val="001E00B4"/>
    <w:rsid w:val="001E0A9A"/>
    <w:rsid w:val="001E0E4D"/>
    <w:rsid w:val="001E1B15"/>
    <w:rsid w:val="001E2EDE"/>
    <w:rsid w:val="001F277B"/>
    <w:rsid w:val="001F2939"/>
    <w:rsid w:val="001F2EF5"/>
    <w:rsid w:val="001F3C98"/>
    <w:rsid w:val="001F4149"/>
    <w:rsid w:val="001F66FE"/>
    <w:rsid w:val="002036DD"/>
    <w:rsid w:val="00204202"/>
    <w:rsid w:val="0020459C"/>
    <w:rsid w:val="00210448"/>
    <w:rsid w:val="0021244A"/>
    <w:rsid w:val="002131AB"/>
    <w:rsid w:val="00213619"/>
    <w:rsid w:val="0021384B"/>
    <w:rsid w:val="00216643"/>
    <w:rsid w:val="00216BC5"/>
    <w:rsid w:val="00220897"/>
    <w:rsid w:val="00221752"/>
    <w:rsid w:val="00223093"/>
    <w:rsid w:val="002245B4"/>
    <w:rsid w:val="00224A10"/>
    <w:rsid w:val="00224AB4"/>
    <w:rsid w:val="00226EE2"/>
    <w:rsid w:val="00227702"/>
    <w:rsid w:val="0023138D"/>
    <w:rsid w:val="00232E51"/>
    <w:rsid w:val="002346BB"/>
    <w:rsid w:val="00234C93"/>
    <w:rsid w:val="0024211D"/>
    <w:rsid w:val="002426A4"/>
    <w:rsid w:val="002429A2"/>
    <w:rsid w:val="00243CC5"/>
    <w:rsid w:val="002446B3"/>
    <w:rsid w:val="0024525E"/>
    <w:rsid w:val="00247D03"/>
    <w:rsid w:val="002510C7"/>
    <w:rsid w:val="002512CF"/>
    <w:rsid w:val="00251791"/>
    <w:rsid w:val="00251E87"/>
    <w:rsid w:val="002523C2"/>
    <w:rsid w:val="00252467"/>
    <w:rsid w:val="00252558"/>
    <w:rsid w:val="0025416D"/>
    <w:rsid w:val="002542E3"/>
    <w:rsid w:val="00257424"/>
    <w:rsid w:val="00260B9A"/>
    <w:rsid w:val="00261CCE"/>
    <w:rsid w:val="00262FF2"/>
    <w:rsid w:val="00263D86"/>
    <w:rsid w:val="00263FB8"/>
    <w:rsid w:val="00264EC0"/>
    <w:rsid w:val="002653D2"/>
    <w:rsid w:val="0026591A"/>
    <w:rsid w:val="00265E41"/>
    <w:rsid w:val="002660EB"/>
    <w:rsid w:val="0026630B"/>
    <w:rsid w:val="00266933"/>
    <w:rsid w:val="0027209E"/>
    <w:rsid w:val="00272F79"/>
    <w:rsid w:val="00273B4D"/>
    <w:rsid w:val="0027442F"/>
    <w:rsid w:val="0027528E"/>
    <w:rsid w:val="00275434"/>
    <w:rsid w:val="00276692"/>
    <w:rsid w:val="002773EE"/>
    <w:rsid w:val="00277508"/>
    <w:rsid w:val="00280EE8"/>
    <w:rsid w:val="00284477"/>
    <w:rsid w:val="002845F1"/>
    <w:rsid w:val="00284D28"/>
    <w:rsid w:val="00284E34"/>
    <w:rsid w:val="00285ACB"/>
    <w:rsid w:val="00285F11"/>
    <w:rsid w:val="002865BD"/>
    <w:rsid w:val="0028787C"/>
    <w:rsid w:val="002906A0"/>
    <w:rsid w:val="002907EE"/>
    <w:rsid w:val="002930D5"/>
    <w:rsid w:val="00293147"/>
    <w:rsid w:val="002932A9"/>
    <w:rsid w:val="00294EF1"/>
    <w:rsid w:val="00295DC2"/>
    <w:rsid w:val="00295E87"/>
    <w:rsid w:val="002969EC"/>
    <w:rsid w:val="00297E4E"/>
    <w:rsid w:val="002A096C"/>
    <w:rsid w:val="002A0F75"/>
    <w:rsid w:val="002A4454"/>
    <w:rsid w:val="002A7FF0"/>
    <w:rsid w:val="002B1469"/>
    <w:rsid w:val="002B21F5"/>
    <w:rsid w:val="002B45A3"/>
    <w:rsid w:val="002B5471"/>
    <w:rsid w:val="002B6944"/>
    <w:rsid w:val="002C0A58"/>
    <w:rsid w:val="002C22B1"/>
    <w:rsid w:val="002C4F64"/>
    <w:rsid w:val="002C6F69"/>
    <w:rsid w:val="002C75E9"/>
    <w:rsid w:val="002D03A2"/>
    <w:rsid w:val="002D0B40"/>
    <w:rsid w:val="002D1411"/>
    <w:rsid w:val="002D2B44"/>
    <w:rsid w:val="002D36CA"/>
    <w:rsid w:val="002D51FC"/>
    <w:rsid w:val="002E1C7C"/>
    <w:rsid w:val="002E2275"/>
    <w:rsid w:val="002E3E58"/>
    <w:rsid w:val="002F4714"/>
    <w:rsid w:val="002F6B43"/>
    <w:rsid w:val="00300305"/>
    <w:rsid w:val="00301202"/>
    <w:rsid w:val="00302583"/>
    <w:rsid w:val="00302938"/>
    <w:rsid w:val="00305FC3"/>
    <w:rsid w:val="00307180"/>
    <w:rsid w:val="00307F93"/>
    <w:rsid w:val="00310F31"/>
    <w:rsid w:val="00312C0A"/>
    <w:rsid w:val="00312D0F"/>
    <w:rsid w:val="0031327E"/>
    <w:rsid w:val="003144E8"/>
    <w:rsid w:val="00314A0C"/>
    <w:rsid w:val="00315C36"/>
    <w:rsid w:val="003222B5"/>
    <w:rsid w:val="00322763"/>
    <w:rsid w:val="00326FC7"/>
    <w:rsid w:val="00330ACD"/>
    <w:rsid w:val="00331379"/>
    <w:rsid w:val="003320D3"/>
    <w:rsid w:val="0033379E"/>
    <w:rsid w:val="003343F6"/>
    <w:rsid w:val="00334F75"/>
    <w:rsid w:val="00335045"/>
    <w:rsid w:val="00336774"/>
    <w:rsid w:val="00336958"/>
    <w:rsid w:val="00337326"/>
    <w:rsid w:val="00340749"/>
    <w:rsid w:val="00342219"/>
    <w:rsid w:val="003422DE"/>
    <w:rsid w:val="003427EB"/>
    <w:rsid w:val="003447CD"/>
    <w:rsid w:val="00344F7A"/>
    <w:rsid w:val="00344F92"/>
    <w:rsid w:val="003458D7"/>
    <w:rsid w:val="0035187B"/>
    <w:rsid w:val="003524C8"/>
    <w:rsid w:val="00354738"/>
    <w:rsid w:val="00354DE3"/>
    <w:rsid w:val="00357BEE"/>
    <w:rsid w:val="0036037E"/>
    <w:rsid w:val="00361A50"/>
    <w:rsid w:val="0036312E"/>
    <w:rsid w:val="00365AF4"/>
    <w:rsid w:val="00366544"/>
    <w:rsid w:val="00370435"/>
    <w:rsid w:val="003720CF"/>
    <w:rsid w:val="0037248D"/>
    <w:rsid w:val="0037256A"/>
    <w:rsid w:val="00373AC5"/>
    <w:rsid w:val="00373F77"/>
    <w:rsid w:val="00374161"/>
    <w:rsid w:val="00374475"/>
    <w:rsid w:val="00374CD9"/>
    <w:rsid w:val="00376D5C"/>
    <w:rsid w:val="00382557"/>
    <w:rsid w:val="00383D92"/>
    <w:rsid w:val="00384A41"/>
    <w:rsid w:val="003856F6"/>
    <w:rsid w:val="00386927"/>
    <w:rsid w:val="003871FA"/>
    <w:rsid w:val="00387C29"/>
    <w:rsid w:val="00390290"/>
    <w:rsid w:val="003909CB"/>
    <w:rsid w:val="003909FE"/>
    <w:rsid w:val="00390E72"/>
    <w:rsid w:val="0039336C"/>
    <w:rsid w:val="00394B81"/>
    <w:rsid w:val="003957BC"/>
    <w:rsid w:val="003A03BE"/>
    <w:rsid w:val="003A06CC"/>
    <w:rsid w:val="003A1A77"/>
    <w:rsid w:val="003A2E03"/>
    <w:rsid w:val="003A46F6"/>
    <w:rsid w:val="003A597D"/>
    <w:rsid w:val="003A5B76"/>
    <w:rsid w:val="003A62A8"/>
    <w:rsid w:val="003B139D"/>
    <w:rsid w:val="003B4B1F"/>
    <w:rsid w:val="003B5572"/>
    <w:rsid w:val="003C291E"/>
    <w:rsid w:val="003C311A"/>
    <w:rsid w:val="003C47EC"/>
    <w:rsid w:val="003C4DCB"/>
    <w:rsid w:val="003C5804"/>
    <w:rsid w:val="003C62CE"/>
    <w:rsid w:val="003C6A63"/>
    <w:rsid w:val="003C786E"/>
    <w:rsid w:val="003D0A81"/>
    <w:rsid w:val="003D10FE"/>
    <w:rsid w:val="003D2998"/>
    <w:rsid w:val="003D4642"/>
    <w:rsid w:val="003D4EF2"/>
    <w:rsid w:val="003D5C4B"/>
    <w:rsid w:val="003D5C57"/>
    <w:rsid w:val="003E1460"/>
    <w:rsid w:val="003E4130"/>
    <w:rsid w:val="003E4DA6"/>
    <w:rsid w:val="003E4E50"/>
    <w:rsid w:val="003E659A"/>
    <w:rsid w:val="003F002F"/>
    <w:rsid w:val="003F0677"/>
    <w:rsid w:val="003F17B0"/>
    <w:rsid w:val="003F2576"/>
    <w:rsid w:val="003F366A"/>
    <w:rsid w:val="003F4665"/>
    <w:rsid w:val="003F6A9C"/>
    <w:rsid w:val="003F703A"/>
    <w:rsid w:val="003F7218"/>
    <w:rsid w:val="00400827"/>
    <w:rsid w:val="0040093F"/>
    <w:rsid w:val="00400BE6"/>
    <w:rsid w:val="00401A87"/>
    <w:rsid w:val="00402A8D"/>
    <w:rsid w:val="00404227"/>
    <w:rsid w:val="00404DE9"/>
    <w:rsid w:val="00405101"/>
    <w:rsid w:val="004104AC"/>
    <w:rsid w:val="00413DD7"/>
    <w:rsid w:val="00414B78"/>
    <w:rsid w:val="004153CC"/>
    <w:rsid w:val="0041593D"/>
    <w:rsid w:val="00415B70"/>
    <w:rsid w:val="0041683E"/>
    <w:rsid w:val="0041770A"/>
    <w:rsid w:val="004230C1"/>
    <w:rsid w:val="00424C43"/>
    <w:rsid w:val="00425B61"/>
    <w:rsid w:val="00427E33"/>
    <w:rsid w:val="00431296"/>
    <w:rsid w:val="0043168F"/>
    <w:rsid w:val="00433D4D"/>
    <w:rsid w:val="00436D99"/>
    <w:rsid w:val="004375C8"/>
    <w:rsid w:val="0044086D"/>
    <w:rsid w:val="00440D24"/>
    <w:rsid w:val="00444635"/>
    <w:rsid w:val="004451E4"/>
    <w:rsid w:val="004457C2"/>
    <w:rsid w:val="004464F6"/>
    <w:rsid w:val="004468B2"/>
    <w:rsid w:val="0044691C"/>
    <w:rsid w:val="0044706B"/>
    <w:rsid w:val="004508DF"/>
    <w:rsid w:val="00450B99"/>
    <w:rsid w:val="00451E22"/>
    <w:rsid w:val="00452228"/>
    <w:rsid w:val="004526EF"/>
    <w:rsid w:val="0045277B"/>
    <w:rsid w:val="004546B8"/>
    <w:rsid w:val="00454B53"/>
    <w:rsid w:val="00454DC4"/>
    <w:rsid w:val="0045530C"/>
    <w:rsid w:val="004556DE"/>
    <w:rsid w:val="00455E2C"/>
    <w:rsid w:val="00456C14"/>
    <w:rsid w:val="00457874"/>
    <w:rsid w:val="004607D9"/>
    <w:rsid w:val="004620ED"/>
    <w:rsid w:val="00462CB0"/>
    <w:rsid w:val="0046575B"/>
    <w:rsid w:val="00471174"/>
    <w:rsid w:val="0047118F"/>
    <w:rsid w:val="00471642"/>
    <w:rsid w:val="004716FE"/>
    <w:rsid w:val="00471F8F"/>
    <w:rsid w:val="0047342E"/>
    <w:rsid w:val="00474C71"/>
    <w:rsid w:val="0047541B"/>
    <w:rsid w:val="004776E0"/>
    <w:rsid w:val="00477A4E"/>
    <w:rsid w:val="00481C99"/>
    <w:rsid w:val="004832FD"/>
    <w:rsid w:val="00485486"/>
    <w:rsid w:val="00486B63"/>
    <w:rsid w:val="00487819"/>
    <w:rsid w:val="0049052B"/>
    <w:rsid w:val="00490843"/>
    <w:rsid w:val="00491888"/>
    <w:rsid w:val="004923D7"/>
    <w:rsid w:val="0049337D"/>
    <w:rsid w:val="004936F0"/>
    <w:rsid w:val="00494B7A"/>
    <w:rsid w:val="00494C8B"/>
    <w:rsid w:val="00495622"/>
    <w:rsid w:val="004967F5"/>
    <w:rsid w:val="00496BED"/>
    <w:rsid w:val="004A2968"/>
    <w:rsid w:val="004A7702"/>
    <w:rsid w:val="004B1031"/>
    <w:rsid w:val="004B2533"/>
    <w:rsid w:val="004B2597"/>
    <w:rsid w:val="004B396E"/>
    <w:rsid w:val="004B6311"/>
    <w:rsid w:val="004C22C4"/>
    <w:rsid w:val="004C4C60"/>
    <w:rsid w:val="004C5A40"/>
    <w:rsid w:val="004D11F0"/>
    <w:rsid w:val="004D2D8C"/>
    <w:rsid w:val="004D412B"/>
    <w:rsid w:val="004D4B2B"/>
    <w:rsid w:val="004D52E8"/>
    <w:rsid w:val="004D655A"/>
    <w:rsid w:val="004D70FD"/>
    <w:rsid w:val="004D724D"/>
    <w:rsid w:val="004E01D7"/>
    <w:rsid w:val="004E1F24"/>
    <w:rsid w:val="004E210B"/>
    <w:rsid w:val="004E3792"/>
    <w:rsid w:val="004E4456"/>
    <w:rsid w:val="004E49FB"/>
    <w:rsid w:val="004E5B73"/>
    <w:rsid w:val="004E63FB"/>
    <w:rsid w:val="004E6E74"/>
    <w:rsid w:val="004F1DB1"/>
    <w:rsid w:val="004F3A31"/>
    <w:rsid w:val="004F6508"/>
    <w:rsid w:val="004F7EF9"/>
    <w:rsid w:val="00504BF6"/>
    <w:rsid w:val="00506099"/>
    <w:rsid w:val="0050652F"/>
    <w:rsid w:val="0051131B"/>
    <w:rsid w:val="0051198D"/>
    <w:rsid w:val="00512AA7"/>
    <w:rsid w:val="00514B61"/>
    <w:rsid w:val="00514E92"/>
    <w:rsid w:val="00516487"/>
    <w:rsid w:val="005179A8"/>
    <w:rsid w:val="0052088E"/>
    <w:rsid w:val="00520DEA"/>
    <w:rsid w:val="0052498E"/>
    <w:rsid w:val="00524B1D"/>
    <w:rsid w:val="00524E37"/>
    <w:rsid w:val="005251B0"/>
    <w:rsid w:val="00525C05"/>
    <w:rsid w:val="00525D96"/>
    <w:rsid w:val="00531881"/>
    <w:rsid w:val="00533F64"/>
    <w:rsid w:val="0053577B"/>
    <w:rsid w:val="0053596A"/>
    <w:rsid w:val="005362C6"/>
    <w:rsid w:val="005368C3"/>
    <w:rsid w:val="00542B87"/>
    <w:rsid w:val="005430EB"/>
    <w:rsid w:val="0054484E"/>
    <w:rsid w:val="00545730"/>
    <w:rsid w:val="0054635A"/>
    <w:rsid w:val="00546F52"/>
    <w:rsid w:val="0054716E"/>
    <w:rsid w:val="00550F1E"/>
    <w:rsid w:val="00551514"/>
    <w:rsid w:val="005527F5"/>
    <w:rsid w:val="0055283E"/>
    <w:rsid w:val="005541BF"/>
    <w:rsid w:val="0055486A"/>
    <w:rsid w:val="0055546D"/>
    <w:rsid w:val="00555AF6"/>
    <w:rsid w:val="00556E9A"/>
    <w:rsid w:val="00557D0E"/>
    <w:rsid w:val="005609C5"/>
    <w:rsid w:val="0056151C"/>
    <w:rsid w:val="005665C2"/>
    <w:rsid w:val="00566DBC"/>
    <w:rsid w:val="00570552"/>
    <w:rsid w:val="00570D99"/>
    <w:rsid w:val="0057165B"/>
    <w:rsid w:val="0057218E"/>
    <w:rsid w:val="005724A8"/>
    <w:rsid w:val="0057325E"/>
    <w:rsid w:val="005733FD"/>
    <w:rsid w:val="00574279"/>
    <w:rsid w:val="005744C2"/>
    <w:rsid w:val="0057474C"/>
    <w:rsid w:val="00574A63"/>
    <w:rsid w:val="00574E75"/>
    <w:rsid w:val="00575585"/>
    <w:rsid w:val="00580058"/>
    <w:rsid w:val="00580895"/>
    <w:rsid w:val="005810DF"/>
    <w:rsid w:val="005810FE"/>
    <w:rsid w:val="00581C15"/>
    <w:rsid w:val="00583865"/>
    <w:rsid w:val="00584070"/>
    <w:rsid w:val="00584A84"/>
    <w:rsid w:val="00584A97"/>
    <w:rsid w:val="00584BF9"/>
    <w:rsid w:val="00590087"/>
    <w:rsid w:val="00590D5A"/>
    <w:rsid w:val="00592E86"/>
    <w:rsid w:val="00593094"/>
    <w:rsid w:val="005933B6"/>
    <w:rsid w:val="00593855"/>
    <w:rsid w:val="00594507"/>
    <w:rsid w:val="00594DF6"/>
    <w:rsid w:val="00596FA4"/>
    <w:rsid w:val="00597A33"/>
    <w:rsid w:val="005A006D"/>
    <w:rsid w:val="005A0505"/>
    <w:rsid w:val="005A2C0A"/>
    <w:rsid w:val="005A3B8C"/>
    <w:rsid w:val="005A55E4"/>
    <w:rsid w:val="005A56E9"/>
    <w:rsid w:val="005A575C"/>
    <w:rsid w:val="005A6038"/>
    <w:rsid w:val="005A6859"/>
    <w:rsid w:val="005A69CA"/>
    <w:rsid w:val="005B06E7"/>
    <w:rsid w:val="005B0AC5"/>
    <w:rsid w:val="005B13A8"/>
    <w:rsid w:val="005B1626"/>
    <w:rsid w:val="005B2ACE"/>
    <w:rsid w:val="005B3B7F"/>
    <w:rsid w:val="005B4189"/>
    <w:rsid w:val="005B46DB"/>
    <w:rsid w:val="005B7706"/>
    <w:rsid w:val="005C4ECE"/>
    <w:rsid w:val="005C5ABF"/>
    <w:rsid w:val="005C768C"/>
    <w:rsid w:val="005C7E75"/>
    <w:rsid w:val="005D0EEB"/>
    <w:rsid w:val="005D1E24"/>
    <w:rsid w:val="005D4A3C"/>
    <w:rsid w:val="005D4EEE"/>
    <w:rsid w:val="005D5F4B"/>
    <w:rsid w:val="005D7D2A"/>
    <w:rsid w:val="005E014F"/>
    <w:rsid w:val="005E036A"/>
    <w:rsid w:val="005E1EDC"/>
    <w:rsid w:val="005E2D6E"/>
    <w:rsid w:val="005E5BD2"/>
    <w:rsid w:val="005F0CF8"/>
    <w:rsid w:val="005F5AD3"/>
    <w:rsid w:val="005F70E8"/>
    <w:rsid w:val="0060234B"/>
    <w:rsid w:val="00603D19"/>
    <w:rsid w:val="00603D1A"/>
    <w:rsid w:val="0060431C"/>
    <w:rsid w:val="006046A1"/>
    <w:rsid w:val="00605340"/>
    <w:rsid w:val="00607007"/>
    <w:rsid w:val="00610E79"/>
    <w:rsid w:val="00611C1E"/>
    <w:rsid w:val="00612D77"/>
    <w:rsid w:val="00613108"/>
    <w:rsid w:val="00613725"/>
    <w:rsid w:val="0061545B"/>
    <w:rsid w:val="00615FE8"/>
    <w:rsid w:val="00617E79"/>
    <w:rsid w:val="00622D16"/>
    <w:rsid w:val="00622FCC"/>
    <w:rsid w:val="00623A96"/>
    <w:rsid w:val="00623B64"/>
    <w:rsid w:val="00624B6B"/>
    <w:rsid w:val="00624F37"/>
    <w:rsid w:val="00627993"/>
    <w:rsid w:val="00630263"/>
    <w:rsid w:val="00630921"/>
    <w:rsid w:val="006322F0"/>
    <w:rsid w:val="0063435F"/>
    <w:rsid w:val="006347E3"/>
    <w:rsid w:val="00636516"/>
    <w:rsid w:val="00636EE3"/>
    <w:rsid w:val="00640279"/>
    <w:rsid w:val="00640C31"/>
    <w:rsid w:val="00641D0E"/>
    <w:rsid w:val="006421FD"/>
    <w:rsid w:val="00642DE7"/>
    <w:rsid w:val="00644074"/>
    <w:rsid w:val="00650816"/>
    <w:rsid w:val="006521CB"/>
    <w:rsid w:val="00652360"/>
    <w:rsid w:val="00652481"/>
    <w:rsid w:val="006524F1"/>
    <w:rsid w:val="006529D5"/>
    <w:rsid w:val="0065368A"/>
    <w:rsid w:val="006540F5"/>
    <w:rsid w:val="006565C6"/>
    <w:rsid w:val="0066137F"/>
    <w:rsid w:val="0066262B"/>
    <w:rsid w:val="00663FB2"/>
    <w:rsid w:val="00665628"/>
    <w:rsid w:val="00666543"/>
    <w:rsid w:val="0066723F"/>
    <w:rsid w:val="00670B62"/>
    <w:rsid w:val="00672213"/>
    <w:rsid w:val="00674CCE"/>
    <w:rsid w:val="00675183"/>
    <w:rsid w:val="006753BD"/>
    <w:rsid w:val="00675A50"/>
    <w:rsid w:val="00676626"/>
    <w:rsid w:val="00680CFD"/>
    <w:rsid w:val="0068108D"/>
    <w:rsid w:val="00681BA4"/>
    <w:rsid w:val="006836F7"/>
    <w:rsid w:val="00683ACB"/>
    <w:rsid w:val="00684CA1"/>
    <w:rsid w:val="00685853"/>
    <w:rsid w:val="00690109"/>
    <w:rsid w:val="00690453"/>
    <w:rsid w:val="00690611"/>
    <w:rsid w:val="006908EE"/>
    <w:rsid w:val="00691CDC"/>
    <w:rsid w:val="0069202F"/>
    <w:rsid w:val="00692DE6"/>
    <w:rsid w:val="0069304E"/>
    <w:rsid w:val="0069449B"/>
    <w:rsid w:val="00695D0F"/>
    <w:rsid w:val="00696FA6"/>
    <w:rsid w:val="0069734E"/>
    <w:rsid w:val="006A0430"/>
    <w:rsid w:val="006A08A3"/>
    <w:rsid w:val="006A103A"/>
    <w:rsid w:val="006A2619"/>
    <w:rsid w:val="006A2993"/>
    <w:rsid w:val="006A41DE"/>
    <w:rsid w:val="006A63AF"/>
    <w:rsid w:val="006A6571"/>
    <w:rsid w:val="006A6BE4"/>
    <w:rsid w:val="006A7731"/>
    <w:rsid w:val="006B001D"/>
    <w:rsid w:val="006B08EE"/>
    <w:rsid w:val="006B29A0"/>
    <w:rsid w:val="006B4005"/>
    <w:rsid w:val="006B7149"/>
    <w:rsid w:val="006C2601"/>
    <w:rsid w:val="006C2EF6"/>
    <w:rsid w:val="006C3291"/>
    <w:rsid w:val="006C3550"/>
    <w:rsid w:val="006C3D85"/>
    <w:rsid w:val="006C63BC"/>
    <w:rsid w:val="006C65BA"/>
    <w:rsid w:val="006C6F08"/>
    <w:rsid w:val="006D2673"/>
    <w:rsid w:val="006D4D9B"/>
    <w:rsid w:val="006D5414"/>
    <w:rsid w:val="006D609A"/>
    <w:rsid w:val="006D6563"/>
    <w:rsid w:val="006D6C2D"/>
    <w:rsid w:val="006D7753"/>
    <w:rsid w:val="006D7FE8"/>
    <w:rsid w:val="006E2A39"/>
    <w:rsid w:val="006E34CD"/>
    <w:rsid w:val="006E42AF"/>
    <w:rsid w:val="006E42C5"/>
    <w:rsid w:val="006E5234"/>
    <w:rsid w:val="006E5F16"/>
    <w:rsid w:val="006E61C6"/>
    <w:rsid w:val="006E741E"/>
    <w:rsid w:val="006F25AE"/>
    <w:rsid w:val="006F4C92"/>
    <w:rsid w:val="006F5D81"/>
    <w:rsid w:val="00700511"/>
    <w:rsid w:val="007015BD"/>
    <w:rsid w:val="0070277E"/>
    <w:rsid w:val="00703FD9"/>
    <w:rsid w:val="0070645F"/>
    <w:rsid w:val="00707C6F"/>
    <w:rsid w:val="007100F0"/>
    <w:rsid w:val="0071265D"/>
    <w:rsid w:val="00714757"/>
    <w:rsid w:val="00714B55"/>
    <w:rsid w:val="00715DDC"/>
    <w:rsid w:val="00716A48"/>
    <w:rsid w:val="00720080"/>
    <w:rsid w:val="0072089C"/>
    <w:rsid w:val="00721CC6"/>
    <w:rsid w:val="007237F4"/>
    <w:rsid w:val="00723894"/>
    <w:rsid w:val="007247DB"/>
    <w:rsid w:val="0072586F"/>
    <w:rsid w:val="00725F4B"/>
    <w:rsid w:val="0072671F"/>
    <w:rsid w:val="007304D4"/>
    <w:rsid w:val="00730CAB"/>
    <w:rsid w:val="00734B4E"/>
    <w:rsid w:val="007366F7"/>
    <w:rsid w:val="00741134"/>
    <w:rsid w:val="00741FA0"/>
    <w:rsid w:val="007439D2"/>
    <w:rsid w:val="00743E65"/>
    <w:rsid w:val="00744F3A"/>
    <w:rsid w:val="007450C5"/>
    <w:rsid w:val="0074579E"/>
    <w:rsid w:val="00746A1E"/>
    <w:rsid w:val="007470BB"/>
    <w:rsid w:val="00750A66"/>
    <w:rsid w:val="00752A8B"/>
    <w:rsid w:val="00754331"/>
    <w:rsid w:val="00756D5B"/>
    <w:rsid w:val="007570E1"/>
    <w:rsid w:val="00757441"/>
    <w:rsid w:val="007601F1"/>
    <w:rsid w:val="00761B2A"/>
    <w:rsid w:val="00763643"/>
    <w:rsid w:val="00764BBD"/>
    <w:rsid w:val="00767097"/>
    <w:rsid w:val="00767B0D"/>
    <w:rsid w:val="0077050B"/>
    <w:rsid w:val="00774D47"/>
    <w:rsid w:val="00775393"/>
    <w:rsid w:val="007773FF"/>
    <w:rsid w:val="00777696"/>
    <w:rsid w:val="0078039F"/>
    <w:rsid w:val="00780F7E"/>
    <w:rsid w:val="00781065"/>
    <w:rsid w:val="00782ACA"/>
    <w:rsid w:val="007862C4"/>
    <w:rsid w:val="00786CA6"/>
    <w:rsid w:val="00787B87"/>
    <w:rsid w:val="00790B85"/>
    <w:rsid w:val="00791BB1"/>
    <w:rsid w:val="007923CC"/>
    <w:rsid w:val="0079273F"/>
    <w:rsid w:val="00792869"/>
    <w:rsid w:val="00792A50"/>
    <w:rsid w:val="007933CC"/>
    <w:rsid w:val="007959C0"/>
    <w:rsid w:val="007964C1"/>
    <w:rsid w:val="00796CE5"/>
    <w:rsid w:val="0079742B"/>
    <w:rsid w:val="007A26D5"/>
    <w:rsid w:val="007A4C03"/>
    <w:rsid w:val="007A7353"/>
    <w:rsid w:val="007B0B6E"/>
    <w:rsid w:val="007B5979"/>
    <w:rsid w:val="007C01FA"/>
    <w:rsid w:val="007C0E82"/>
    <w:rsid w:val="007C2D6A"/>
    <w:rsid w:val="007C3506"/>
    <w:rsid w:val="007C59A3"/>
    <w:rsid w:val="007C7299"/>
    <w:rsid w:val="007D17E4"/>
    <w:rsid w:val="007D248E"/>
    <w:rsid w:val="007D5F4D"/>
    <w:rsid w:val="007D612D"/>
    <w:rsid w:val="007D7659"/>
    <w:rsid w:val="007D7CC8"/>
    <w:rsid w:val="007D7D2B"/>
    <w:rsid w:val="007E0353"/>
    <w:rsid w:val="007E0B56"/>
    <w:rsid w:val="007E0E0B"/>
    <w:rsid w:val="007E6C43"/>
    <w:rsid w:val="007E76A9"/>
    <w:rsid w:val="007F0B65"/>
    <w:rsid w:val="007F0FA8"/>
    <w:rsid w:val="007F11D6"/>
    <w:rsid w:val="007F171D"/>
    <w:rsid w:val="007F1EF6"/>
    <w:rsid w:val="007F31AC"/>
    <w:rsid w:val="007F3976"/>
    <w:rsid w:val="007F5B01"/>
    <w:rsid w:val="007F6A4F"/>
    <w:rsid w:val="007F6F0D"/>
    <w:rsid w:val="007F6F8F"/>
    <w:rsid w:val="0080241D"/>
    <w:rsid w:val="00803934"/>
    <w:rsid w:val="008043ED"/>
    <w:rsid w:val="00804885"/>
    <w:rsid w:val="0080536E"/>
    <w:rsid w:val="00806312"/>
    <w:rsid w:val="008064A9"/>
    <w:rsid w:val="008107CB"/>
    <w:rsid w:val="00811ABF"/>
    <w:rsid w:val="0081557F"/>
    <w:rsid w:val="0081565E"/>
    <w:rsid w:val="00815D9A"/>
    <w:rsid w:val="008166A4"/>
    <w:rsid w:val="00817197"/>
    <w:rsid w:val="008203D7"/>
    <w:rsid w:val="008206C0"/>
    <w:rsid w:val="008219E2"/>
    <w:rsid w:val="00821FD3"/>
    <w:rsid w:val="008220FE"/>
    <w:rsid w:val="00824053"/>
    <w:rsid w:val="00825BDE"/>
    <w:rsid w:val="008262F5"/>
    <w:rsid w:val="00826B53"/>
    <w:rsid w:val="0082765C"/>
    <w:rsid w:val="00833E82"/>
    <w:rsid w:val="0083729D"/>
    <w:rsid w:val="00842497"/>
    <w:rsid w:val="00842CC2"/>
    <w:rsid w:val="00843FE3"/>
    <w:rsid w:val="00844C13"/>
    <w:rsid w:val="00850172"/>
    <w:rsid w:val="008514EF"/>
    <w:rsid w:val="008542E8"/>
    <w:rsid w:val="00855051"/>
    <w:rsid w:val="00856618"/>
    <w:rsid w:val="00857401"/>
    <w:rsid w:val="0085748F"/>
    <w:rsid w:val="00861289"/>
    <w:rsid w:val="008613E6"/>
    <w:rsid w:val="00863067"/>
    <w:rsid w:val="0086358D"/>
    <w:rsid w:val="00864B86"/>
    <w:rsid w:val="0086550B"/>
    <w:rsid w:val="00865590"/>
    <w:rsid w:val="00865C1E"/>
    <w:rsid w:val="008664C7"/>
    <w:rsid w:val="00867BCA"/>
    <w:rsid w:val="008711C2"/>
    <w:rsid w:val="008715AB"/>
    <w:rsid w:val="00872EDC"/>
    <w:rsid w:val="0087405C"/>
    <w:rsid w:val="00874593"/>
    <w:rsid w:val="00875D4C"/>
    <w:rsid w:val="00876C77"/>
    <w:rsid w:val="008814D8"/>
    <w:rsid w:val="0088222B"/>
    <w:rsid w:val="00882B81"/>
    <w:rsid w:val="008843F6"/>
    <w:rsid w:val="008870A2"/>
    <w:rsid w:val="008872CD"/>
    <w:rsid w:val="00891D9E"/>
    <w:rsid w:val="00892473"/>
    <w:rsid w:val="008929BD"/>
    <w:rsid w:val="00894482"/>
    <w:rsid w:val="00894A4C"/>
    <w:rsid w:val="0089533E"/>
    <w:rsid w:val="008A09F4"/>
    <w:rsid w:val="008A106D"/>
    <w:rsid w:val="008A1528"/>
    <w:rsid w:val="008A35C1"/>
    <w:rsid w:val="008A5D6F"/>
    <w:rsid w:val="008A649B"/>
    <w:rsid w:val="008A6D1D"/>
    <w:rsid w:val="008A73EE"/>
    <w:rsid w:val="008B32A0"/>
    <w:rsid w:val="008B3542"/>
    <w:rsid w:val="008B496C"/>
    <w:rsid w:val="008B6021"/>
    <w:rsid w:val="008B6054"/>
    <w:rsid w:val="008C1066"/>
    <w:rsid w:val="008C153A"/>
    <w:rsid w:val="008C1924"/>
    <w:rsid w:val="008C316E"/>
    <w:rsid w:val="008C46E5"/>
    <w:rsid w:val="008C5EE6"/>
    <w:rsid w:val="008C678C"/>
    <w:rsid w:val="008D1A53"/>
    <w:rsid w:val="008D30A2"/>
    <w:rsid w:val="008D4B88"/>
    <w:rsid w:val="008E31A7"/>
    <w:rsid w:val="008E3E3D"/>
    <w:rsid w:val="008E46D4"/>
    <w:rsid w:val="008E4D39"/>
    <w:rsid w:val="008E5A94"/>
    <w:rsid w:val="008E6528"/>
    <w:rsid w:val="008F22D3"/>
    <w:rsid w:val="008F47F1"/>
    <w:rsid w:val="008F481F"/>
    <w:rsid w:val="008F63A5"/>
    <w:rsid w:val="008F6E20"/>
    <w:rsid w:val="008F776A"/>
    <w:rsid w:val="0090145F"/>
    <w:rsid w:val="0090291A"/>
    <w:rsid w:val="009029DA"/>
    <w:rsid w:val="00902C03"/>
    <w:rsid w:val="009041A0"/>
    <w:rsid w:val="0090513F"/>
    <w:rsid w:val="009052CB"/>
    <w:rsid w:val="009055D8"/>
    <w:rsid w:val="009059BA"/>
    <w:rsid w:val="00905B98"/>
    <w:rsid w:val="00906918"/>
    <w:rsid w:val="00910884"/>
    <w:rsid w:val="00911C0E"/>
    <w:rsid w:val="009125E3"/>
    <w:rsid w:val="009129F5"/>
    <w:rsid w:val="00912C83"/>
    <w:rsid w:val="00913D4F"/>
    <w:rsid w:val="00915888"/>
    <w:rsid w:val="00916231"/>
    <w:rsid w:val="009204F6"/>
    <w:rsid w:val="00922961"/>
    <w:rsid w:val="009229BF"/>
    <w:rsid w:val="00925366"/>
    <w:rsid w:val="00925470"/>
    <w:rsid w:val="0092554A"/>
    <w:rsid w:val="00925B02"/>
    <w:rsid w:val="009270D7"/>
    <w:rsid w:val="009276BA"/>
    <w:rsid w:val="00927949"/>
    <w:rsid w:val="0093544D"/>
    <w:rsid w:val="00937DEA"/>
    <w:rsid w:val="0094050C"/>
    <w:rsid w:val="00940AB6"/>
    <w:rsid w:val="009416DF"/>
    <w:rsid w:val="009419DE"/>
    <w:rsid w:val="00943047"/>
    <w:rsid w:val="00943E73"/>
    <w:rsid w:val="00944C10"/>
    <w:rsid w:val="009453CB"/>
    <w:rsid w:val="00945C73"/>
    <w:rsid w:val="009465F5"/>
    <w:rsid w:val="009470D3"/>
    <w:rsid w:val="00950A09"/>
    <w:rsid w:val="009519A1"/>
    <w:rsid w:val="00951FB7"/>
    <w:rsid w:val="0095510A"/>
    <w:rsid w:val="009571BF"/>
    <w:rsid w:val="00957A20"/>
    <w:rsid w:val="00960E32"/>
    <w:rsid w:val="00961044"/>
    <w:rsid w:val="00961386"/>
    <w:rsid w:val="00964460"/>
    <w:rsid w:val="00967514"/>
    <w:rsid w:val="009706A7"/>
    <w:rsid w:val="0097147C"/>
    <w:rsid w:val="0097349A"/>
    <w:rsid w:val="00974A1E"/>
    <w:rsid w:val="009755D7"/>
    <w:rsid w:val="00976674"/>
    <w:rsid w:val="00976730"/>
    <w:rsid w:val="009770A5"/>
    <w:rsid w:val="0097755B"/>
    <w:rsid w:val="00980C1E"/>
    <w:rsid w:val="009821FF"/>
    <w:rsid w:val="0098581E"/>
    <w:rsid w:val="00986035"/>
    <w:rsid w:val="00987E28"/>
    <w:rsid w:val="00991285"/>
    <w:rsid w:val="009919AD"/>
    <w:rsid w:val="009929BA"/>
    <w:rsid w:val="009929D0"/>
    <w:rsid w:val="00995B9F"/>
    <w:rsid w:val="00996A3A"/>
    <w:rsid w:val="009974BC"/>
    <w:rsid w:val="009975E3"/>
    <w:rsid w:val="009A326A"/>
    <w:rsid w:val="009A4CC8"/>
    <w:rsid w:val="009B12A4"/>
    <w:rsid w:val="009B1BF8"/>
    <w:rsid w:val="009B23D3"/>
    <w:rsid w:val="009B2C95"/>
    <w:rsid w:val="009B38D4"/>
    <w:rsid w:val="009B403B"/>
    <w:rsid w:val="009B67E1"/>
    <w:rsid w:val="009C0207"/>
    <w:rsid w:val="009C1007"/>
    <w:rsid w:val="009C1AD0"/>
    <w:rsid w:val="009C31C3"/>
    <w:rsid w:val="009C4C4F"/>
    <w:rsid w:val="009C58D9"/>
    <w:rsid w:val="009C5E71"/>
    <w:rsid w:val="009D01D3"/>
    <w:rsid w:val="009D0438"/>
    <w:rsid w:val="009D0DF4"/>
    <w:rsid w:val="009D1D45"/>
    <w:rsid w:val="009D2670"/>
    <w:rsid w:val="009D38F4"/>
    <w:rsid w:val="009D4376"/>
    <w:rsid w:val="009E159A"/>
    <w:rsid w:val="009E1849"/>
    <w:rsid w:val="009E279F"/>
    <w:rsid w:val="009E2EDB"/>
    <w:rsid w:val="009E3A62"/>
    <w:rsid w:val="009E4655"/>
    <w:rsid w:val="009E4EAC"/>
    <w:rsid w:val="009E5435"/>
    <w:rsid w:val="009E7012"/>
    <w:rsid w:val="009E7D4F"/>
    <w:rsid w:val="009E7DA0"/>
    <w:rsid w:val="009F0772"/>
    <w:rsid w:val="009F42A3"/>
    <w:rsid w:val="009F4459"/>
    <w:rsid w:val="009F5158"/>
    <w:rsid w:val="009F5C96"/>
    <w:rsid w:val="00A00885"/>
    <w:rsid w:val="00A043FD"/>
    <w:rsid w:val="00A044EF"/>
    <w:rsid w:val="00A04746"/>
    <w:rsid w:val="00A07B79"/>
    <w:rsid w:val="00A10104"/>
    <w:rsid w:val="00A1181B"/>
    <w:rsid w:val="00A134C4"/>
    <w:rsid w:val="00A17A59"/>
    <w:rsid w:val="00A210F4"/>
    <w:rsid w:val="00A2153C"/>
    <w:rsid w:val="00A2375E"/>
    <w:rsid w:val="00A2377D"/>
    <w:rsid w:val="00A30A99"/>
    <w:rsid w:val="00A32226"/>
    <w:rsid w:val="00A3455E"/>
    <w:rsid w:val="00A35052"/>
    <w:rsid w:val="00A37036"/>
    <w:rsid w:val="00A41CE6"/>
    <w:rsid w:val="00A438E0"/>
    <w:rsid w:val="00A43BE6"/>
    <w:rsid w:val="00A4603B"/>
    <w:rsid w:val="00A47BAA"/>
    <w:rsid w:val="00A51831"/>
    <w:rsid w:val="00A52237"/>
    <w:rsid w:val="00A52FDD"/>
    <w:rsid w:val="00A54EAD"/>
    <w:rsid w:val="00A55428"/>
    <w:rsid w:val="00A55C06"/>
    <w:rsid w:val="00A55D5B"/>
    <w:rsid w:val="00A60446"/>
    <w:rsid w:val="00A604E8"/>
    <w:rsid w:val="00A61F34"/>
    <w:rsid w:val="00A65821"/>
    <w:rsid w:val="00A66A4D"/>
    <w:rsid w:val="00A67CA0"/>
    <w:rsid w:val="00A70146"/>
    <w:rsid w:val="00A71776"/>
    <w:rsid w:val="00A71C0D"/>
    <w:rsid w:val="00A722AD"/>
    <w:rsid w:val="00A72855"/>
    <w:rsid w:val="00A73DEE"/>
    <w:rsid w:val="00A7531F"/>
    <w:rsid w:val="00A76FCD"/>
    <w:rsid w:val="00A804C3"/>
    <w:rsid w:val="00A80AC1"/>
    <w:rsid w:val="00A82852"/>
    <w:rsid w:val="00A82957"/>
    <w:rsid w:val="00A82C71"/>
    <w:rsid w:val="00A82D41"/>
    <w:rsid w:val="00A85B67"/>
    <w:rsid w:val="00A85EEA"/>
    <w:rsid w:val="00A8794B"/>
    <w:rsid w:val="00A90795"/>
    <w:rsid w:val="00A920B1"/>
    <w:rsid w:val="00A946D3"/>
    <w:rsid w:val="00A94E2E"/>
    <w:rsid w:val="00A95214"/>
    <w:rsid w:val="00A96902"/>
    <w:rsid w:val="00AA13C4"/>
    <w:rsid w:val="00AA73B5"/>
    <w:rsid w:val="00AA74DD"/>
    <w:rsid w:val="00AA7B51"/>
    <w:rsid w:val="00AB0394"/>
    <w:rsid w:val="00AB0B7D"/>
    <w:rsid w:val="00AB0CF7"/>
    <w:rsid w:val="00AB1F6A"/>
    <w:rsid w:val="00AB282A"/>
    <w:rsid w:val="00AB29B4"/>
    <w:rsid w:val="00AB2B89"/>
    <w:rsid w:val="00AB2CA2"/>
    <w:rsid w:val="00AB5677"/>
    <w:rsid w:val="00AB5C89"/>
    <w:rsid w:val="00AB7CE1"/>
    <w:rsid w:val="00AC0101"/>
    <w:rsid w:val="00AC0251"/>
    <w:rsid w:val="00AC0E21"/>
    <w:rsid w:val="00AC1428"/>
    <w:rsid w:val="00AC1591"/>
    <w:rsid w:val="00AC1FFA"/>
    <w:rsid w:val="00AC31F3"/>
    <w:rsid w:val="00AC624E"/>
    <w:rsid w:val="00AC74B3"/>
    <w:rsid w:val="00AC7863"/>
    <w:rsid w:val="00AD09B5"/>
    <w:rsid w:val="00AD275C"/>
    <w:rsid w:val="00AD2D64"/>
    <w:rsid w:val="00AD31EB"/>
    <w:rsid w:val="00AD4294"/>
    <w:rsid w:val="00AD4379"/>
    <w:rsid w:val="00AD587B"/>
    <w:rsid w:val="00AD5896"/>
    <w:rsid w:val="00AD677B"/>
    <w:rsid w:val="00AD6E2F"/>
    <w:rsid w:val="00AE0436"/>
    <w:rsid w:val="00AE0EFE"/>
    <w:rsid w:val="00AE13F8"/>
    <w:rsid w:val="00AE414B"/>
    <w:rsid w:val="00AE49F2"/>
    <w:rsid w:val="00AE5278"/>
    <w:rsid w:val="00AE60D5"/>
    <w:rsid w:val="00AE6BA8"/>
    <w:rsid w:val="00AE741E"/>
    <w:rsid w:val="00AF0445"/>
    <w:rsid w:val="00AF06DC"/>
    <w:rsid w:val="00AF0750"/>
    <w:rsid w:val="00AF13EE"/>
    <w:rsid w:val="00AF16AA"/>
    <w:rsid w:val="00AF2043"/>
    <w:rsid w:val="00AF2DB0"/>
    <w:rsid w:val="00AF4B77"/>
    <w:rsid w:val="00AF58AF"/>
    <w:rsid w:val="00AF65B2"/>
    <w:rsid w:val="00B002DC"/>
    <w:rsid w:val="00B002F4"/>
    <w:rsid w:val="00B0232D"/>
    <w:rsid w:val="00B04099"/>
    <w:rsid w:val="00B05B65"/>
    <w:rsid w:val="00B06003"/>
    <w:rsid w:val="00B06265"/>
    <w:rsid w:val="00B069EF"/>
    <w:rsid w:val="00B076B3"/>
    <w:rsid w:val="00B10E26"/>
    <w:rsid w:val="00B111F0"/>
    <w:rsid w:val="00B11907"/>
    <w:rsid w:val="00B13A5D"/>
    <w:rsid w:val="00B14032"/>
    <w:rsid w:val="00B15FA6"/>
    <w:rsid w:val="00B163CF"/>
    <w:rsid w:val="00B20748"/>
    <w:rsid w:val="00B210A6"/>
    <w:rsid w:val="00B21DEA"/>
    <w:rsid w:val="00B236B5"/>
    <w:rsid w:val="00B23BF7"/>
    <w:rsid w:val="00B23DE9"/>
    <w:rsid w:val="00B2646C"/>
    <w:rsid w:val="00B30E19"/>
    <w:rsid w:val="00B316E4"/>
    <w:rsid w:val="00B33604"/>
    <w:rsid w:val="00B36295"/>
    <w:rsid w:val="00B36A5C"/>
    <w:rsid w:val="00B37BA1"/>
    <w:rsid w:val="00B40EDF"/>
    <w:rsid w:val="00B41062"/>
    <w:rsid w:val="00B42937"/>
    <w:rsid w:val="00B43784"/>
    <w:rsid w:val="00B43A95"/>
    <w:rsid w:val="00B5084E"/>
    <w:rsid w:val="00B5126E"/>
    <w:rsid w:val="00B525A2"/>
    <w:rsid w:val="00B52C4D"/>
    <w:rsid w:val="00B53D87"/>
    <w:rsid w:val="00B5430A"/>
    <w:rsid w:val="00B545A1"/>
    <w:rsid w:val="00B546DA"/>
    <w:rsid w:val="00B60B57"/>
    <w:rsid w:val="00B62239"/>
    <w:rsid w:val="00B62479"/>
    <w:rsid w:val="00B642E3"/>
    <w:rsid w:val="00B64E67"/>
    <w:rsid w:val="00B653EE"/>
    <w:rsid w:val="00B656EA"/>
    <w:rsid w:val="00B6766F"/>
    <w:rsid w:val="00B718FD"/>
    <w:rsid w:val="00B7228B"/>
    <w:rsid w:val="00B73164"/>
    <w:rsid w:val="00B7419C"/>
    <w:rsid w:val="00B750FA"/>
    <w:rsid w:val="00B76FE5"/>
    <w:rsid w:val="00B776B3"/>
    <w:rsid w:val="00B77A58"/>
    <w:rsid w:val="00B8081A"/>
    <w:rsid w:val="00B8276B"/>
    <w:rsid w:val="00B850C2"/>
    <w:rsid w:val="00B85C49"/>
    <w:rsid w:val="00B86FA0"/>
    <w:rsid w:val="00B874D5"/>
    <w:rsid w:val="00B91A8D"/>
    <w:rsid w:val="00B924EF"/>
    <w:rsid w:val="00B926C6"/>
    <w:rsid w:val="00B93057"/>
    <w:rsid w:val="00B931F4"/>
    <w:rsid w:val="00B9482A"/>
    <w:rsid w:val="00B96284"/>
    <w:rsid w:val="00BA1C2A"/>
    <w:rsid w:val="00BA5EFF"/>
    <w:rsid w:val="00BA73BA"/>
    <w:rsid w:val="00BA787C"/>
    <w:rsid w:val="00BA7A03"/>
    <w:rsid w:val="00BB15B8"/>
    <w:rsid w:val="00BB1F47"/>
    <w:rsid w:val="00BB2724"/>
    <w:rsid w:val="00BB3138"/>
    <w:rsid w:val="00BB3E9D"/>
    <w:rsid w:val="00BB46D9"/>
    <w:rsid w:val="00BB646A"/>
    <w:rsid w:val="00BB6AA5"/>
    <w:rsid w:val="00BC18A9"/>
    <w:rsid w:val="00BC313A"/>
    <w:rsid w:val="00BC51CE"/>
    <w:rsid w:val="00BC625B"/>
    <w:rsid w:val="00BD000E"/>
    <w:rsid w:val="00BD0BC0"/>
    <w:rsid w:val="00BD2904"/>
    <w:rsid w:val="00BE07D8"/>
    <w:rsid w:val="00BE0B33"/>
    <w:rsid w:val="00BE0EFD"/>
    <w:rsid w:val="00BE1A8F"/>
    <w:rsid w:val="00BE2A7B"/>
    <w:rsid w:val="00BE68F9"/>
    <w:rsid w:val="00BF10F4"/>
    <w:rsid w:val="00BF1BE3"/>
    <w:rsid w:val="00BF31FB"/>
    <w:rsid w:val="00BF324B"/>
    <w:rsid w:val="00BF412C"/>
    <w:rsid w:val="00BF57C6"/>
    <w:rsid w:val="00C00AA0"/>
    <w:rsid w:val="00C00C51"/>
    <w:rsid w:val="00C02112"/>
    <w:rsid w:val="00C03638"/>
    <w:rsid w:val="00C03F25"/>
    <w:rsid w:val="00C0533E"/>
    <w:rsid w:val="00C05426"/>
    <w:rsid w:val="00C110DE"/>
    <w:rsid w:val="00C11759"/>
    <w:rsid w:val="00C12B2E"/>
    <w:rsid w:val="00C1368D"/>
    <w:rsid w:val="00C13962"/>
    <w:rsid w:val="00C141DB"/>
    <w:rsid w:val="00C1461F"/>
    <w:rsid w:val="00C20488"/>
    <w:rsid w:val="00C20E5B"/>
    <w:rsid w:val="00C21CB9"/>
    <w:rsid w:val="00C242C6"/>
    <w:rsid w:val="00C250A0"/>
    <w:rsid w:val="00C2515C"/>
    <w:rsid w:val="00C275B3"/>
    <w:rsid w:val="00C27879"/>
    <w:rsid w:val="00C305BC"/>
    <w:rsid w:val="00C309F6"/>
    <w:rsid w:val="00C31FAD"/>
    <w:rsid w:val="00C32566"/>
    <w:rsid w:val="00C32953"/>
    <w:rsid w:val="00C32E0A"/>
    <w:rsid w:val="00C35B03"/>
    <w:rsid w:val="00C36826"/>
    <w:rsid w:val="00C40087"/>
    <w:rsid w:val="00C40F23"/>
    <w:rsid w:val="00C41565"/>
    <w:rsid w:val="00C450E8"/>
    <w:rsid w:val="00C45987"/>
    <w:rsid w:val="00C46D1E"/>
    <w:rsid w:val="00C47B4D"/>
    <w:rsid w:val="00C47C6A"/>
    <w:rsid w:val="00C47D7F"/>
    <w:rsid w:val="00C47E27"/>
    <w:rsid w:val="00C50237"/>
    <w:rsid w:val="00C523DC"/>
    <w:rsid w:val="00C55106"/>
    <w:rsid w:val="00C571C1"/>
    <w:rsid w:val="00C619B6"/>
    <w:rsid w:val="00C621B9"/>
    <w:rsid w:val="00C62F90"/>
    <w:rsid w:val="00C62FA5"/>
    <w:rsid w:val="00C6397F"/>
    <w:rsid w:val="00C65420"/>
    <w:rsid w:val="00C667EA"/>
    <w:rsid w:val="00C67C59"/>
    <w:rsid w:val="00C705AA"/>
    <w:rsid w:val="00C7149C"/>
    <w:rsid w:val="00C71F52"/>
    <w:rsid w:val="00C7278D"/>
    <w:rsid w:val="00C74D8D"/>
    <w:rsid w:val="00C825CB"/>
    <w:rsid w:val="00C8299F"/>
    <w:rsid w:val="00C82EEB"/>
    <w:rsid w:val="00C830C8"/>
    <w:rsid w:val="00C833F8"/>
    <w:rsid w:val="00C84ED0"/>
    <w:rsid w:val="00C8562A"/>
    <w:rsid w:val="00C8583C"/>
    <w:rsid w:val="00C85C04"/>
    <w:rsid w:val="00C90106"/>
    <w:rsid w:val="00C922A2"/>
    <w:rsid w:val="00C94ED8"/>
    <w:rsid w:val="00C9502F"/>
    <w:rsid w:val="00C95443"/>
    <w:rsid w:val="00CA108A"/>
    <w:rsid w:val="00CA3053"/>
    <w:rsid w:val="00CA393C"/>
    <w:rsid w:val="00CA40C4"/>
    <w:rsid w:val="00CA450F"/>
    <w:rsid w:val="00CA5D67"/>
    <w:rsid w:val="00CA66D3"/>
    <w:rsid w:val="00CA747A"/>
    <w:rsid w:val="00CA77D7"/>
    <w:rsid w:val="00CB00D6"/>
    <w:rsid w:val="00CB0BE7"/>
    <w:rsid w:val="00CB275A"/>
    <w:rsid w:val="00CB383C"/>
    <w:rsid w:val="00CB7011"/>
    <w:rsid w:val="00CC007A"/>
    <w:rsid w:val="00CC2F4E"/>
    <w:rsid w:val="00CC5B32"/>
    <w:rsid w:val="00CC645A"/>
    <w:rsid w:val="00CC666F"/>
    <w:rsid w:val="00CC768F"/>
    <w:rsid w:val="00CD0B6A"/>
    <w:rsid w:val="00CD19AE"/>
    <w:rsid w:val="00CD2207"/>
    <w:rsid w:val="00CD32EE"/>
    <w:rsid w:val="00CD36A3"/>
    <w:rsid w:val="00CD4233"/>
    <w:rsid w:val="00CD5371"/>
    <w:rsid w:val="00CE021E"/>
    <w:rsid w:val="00CE225D"/>
    <w:rsid w:val="00CE6D95"/>
    <w:rsid w:val="00CF1C50"/>
    <w:rsid w:val="00CF3669"/>
    <w:rsid w:val="00CF3F09"/>
    <w:rsid w:val="00CF4E53"/>
    <w:rsid w:val="00CF57B3"/>
    <w:rsid w:val="00CF694B"/>
    <w:rsid w:val="00CF7925"/>
    <w:rsid w:val="00D0279E"/>
    <w:rsid w:val="00D02B78"/>
    <w:rsid w:val="00D0681E"/>
    <w:rsid w:val="00D103B0"/>
    <w:rsid w:val="00D1135C"/>
    <w:rsid w:val="00D11CEF"/>
    <w:rsid w:val="00D1207D"/>
    <w:rsid w:val="00D1289F"/>
    <w:rsid w:val="00D138B8"/>
    <w:rsid w:val="00D13BC6"/>
    <w:rsid w:val="00D14ED0"/>
    <w:rsid w:val="00D15866"/>
    <w:rsid w:val="00D16EA2"/>
    <w:rsid w:val="00D20D5B"/>
    <w:rsid w:val="00D2344F"/>
    <w:rsid w:val="00D26701"/>
    <w:rsid w:val="00D27FC5"/>
    <w:rsid w:val="00D30B69"/>
    <w:rsid w:val="00D31304"/>
    <w:rsid w:val="00D31866"/>
    <w:rsid w:val="00D328C9"/>
    <w:rsid w:val="00D33543"/>
    <w:rsid w:val="00D406AA"/>
    <w:rsid w:val="00D4111F"/>
    <w:rsid w:val="00D424C6"/>
    <w:rsid w:val="00D43DCB"/>
    <w:rsid w:val="00D45CDA"/>
    <w:rsid w:val="00D467E4"/>
    <w:rsid w:val="00D4754A"/>
    <w:rsid w:val="00D5061B"/>
    <w:rsid w:val="00D50B81"/>
    <w:rsid w:val="00D532A3"/>
    <w:rsid w:val="00D557CB"/>
    <w:rsid w:val="00D56586"/>
    <w:rsid w:val="00D57946"/>
    <w:rsid w:val="00D60945"/>
    <w:rsid w:val="00D61C88"/>
    <w:rsid w:val="00D6204C"/>
    <w:rsid w:val="00D6491E"/>
    <w:rsid w:val="00D64DE7"/>
    <w:rsid w:val="00D65942"/>
    <w:rsid w:val="00D65F57"/>
    <w:rsid w:val="00D679C9"/>
    <w:rsid w:val="00D726FF"/>
    <w:rsid w:val="00D729AA"/>
    <w:rsid w:val="00D74988"/>
    <w:rsid w:val="00D74E57"/>
    <w:rsid w:val="00D750C8"/>
    <w:rsid w:val="00D76E04"/>
    <w:rsid w:val="00D818EA"/>
    <w:rsid w:val="00D81B22"/>
    <w:rsid w:val="00D836A0"/>
    <w:rsid w:val="00D8552E"/>
    <w:rsid w:val="00D9127D"/>
    <w:rsid w:val="00D92B34"/>
    <w:rsid w:val="00D94440"/>
    <w:rsid w:val="00D979AD"/>
    <w:rsid w:val="00DA0425"/>
    <w:rsid w:val="00DA0C85"/>
    <w:rsid w:val="00DA0D9E"/>
    <w:rsid w:val="00DA18CC"/>
    <w:rsid w:val="00DA3CDC"/>
    <w:rsid w:val="00DA49BE"/>
    <w:rsid w:val="00DA4A70"/>
    <w:rsid w:val="00DA4B6D"/>
    <w:rsid w:val="00DA6B7B"/>
    <w:rsid w:val="00DA6E69"/>
    <w:rsid w:val="00DA7125"/>
    <w:rsid w:val="00DB1AA8"/>
    <w:rsid w:val="00DB292A"/>
    <w:rsid w:val="00DB5130"/>
    <w:rsid w:val="00DB5D6A"/>
    <w:rsid w:val="00DC04EB"/>
    <w:rsid w:val="00DC08A4"/>
    <w:rsid w:val="00DC1C12"/>
    <w:rsid w:val="00DC5133"/>
    <w:rsid w:val="00DC54F9"/>
    <w:rsid w:val="00DC6D73"/>
    <w:rsid w:val="00DC7164"/>
    <w:rsid w:val="00DC71A5"/>
    <w:rsid w:val="00DD148E"/>
    <w:rsid w:val="00DD2021"/>
    <w:rsid w:val="00DD28F9"/>
    <w:rsid w:val="00DD3214"/>
    <w:rsid w:val="00DD3C51"/>
    <w:rsid w:val="00DD3F36"/>
    <w:rsid w:val="00DD4130"/>
    <w:rsid w:val="00DD7744"/>
    <w:rsid w:val="00DD7AB0"/>
    <w:rsid w:val="00DE00E6"/>
    <w:rsid w:val="00DE127D"/>
    <w:rsid w:val="00DE16F7"/>
    <w:rsid w:val="00DE18E4"/>
    <w:rsid w:val="00DE1CEF"/>
    <w:rsid w:val="00DE2B71"/>
    <w:rsid w:val="00DE35E2"/>
    <w:rsid w:val="00DF053C"/>
    <w:rsid w:val="00DF1526"/>
    <w:rsid w:val="00DF2579"/>
    <w:rsid w:val="00DF2C15"/>
    <w:rsid w:val="00DF3B7A"/>
    <w:rsid w:val="00DF48F0"/>
    <w:rsid w:val="00DF4F55"/>
    <w:rsid w:val="00DF761D"/>
    <w:rsid w:val="00E00E4A"/>
    <w:rsid w:val="00E01ADA"/>
    <w:rsid w:val="00E04CB2"/>
    <w:rsid w:val="00E05236"/>
    <w:rsid w:val="00E053A9"/>
    <w:rsid w:val="00E055EE"/>
    <w:rsid w:val="00E0648B"/>
    <w:rsid w:val="00E11C18"/>
    <w:rsid w:val="00E11D69"/>
    <w:rsid w:val="00E1232F"/>
    <w:rsid w:val="00E13AC3"/>
    <w:rsid w:val="00E155CF"/>
    <w:rsid w:val="00E16B38"/>
    <w:rsid w:val="00E16B39"/>
    <w:rsid w:val="00E17791"/>
    <w:rsid w:val="00E22913"/>
    <w:rsid w:val="00E22976"/>
    <w:rsid w:val="00E23681"/>
    <w:rsid w:val="00E2395F"/>
    <w:rsid w:val="00E30D66"/>
    <w:rsid w:val="00E3269C"/>
    <w:rsid w:val="00E33976"/>
    <w:rsid w:val="00E34B74"/>
    <w:rsid w:val="00E36118"/>
    <w:rsid w:val="00E375A4"/>
    <w:rsid w:val="00E4159C"/>
    <w:rsid w:val="00E43AB8"/>
    <w:rsid w:val="00E43C64"/>
    <w:rsid w:val="00E44BDF"/>
    <w:rsid w:val="00E44FC8"/>
    <w:rsid w:val="00E511CD"/>
    <w:rsid w:val="00E56E5C"/>
    <w:rsid w:val="00E61893"/>
    <w:rsid w:val="00E637B5"/>
    <w:rsid w:val="00E64656"/>
    <w:rsid w:val="00E65318"/>
    <w:rsid w:val="00E65FC9"/>
    <w:rsid w:val="00E665FB"/>
    <w:rsid w:val="00E66701"/>
    <w:rsid w:val="00E668F8"/>
    <w:rsid w:val="00E72320"/>
    <w:rsid w:val="00E72AB4"/>
    <w:rsid w:val="00E73AB9"/>
    <w:rsid w:val="00E747DD"/>
    <w:rsid w:val="00E748FD"/>
    <w:rsid w:val="00E75A9A"/>
    <w:rsid w:val="00E75D18"/>
    <w:rsid w:val="00E7634E"/>
    <w:rsid w:val="00E8084F"/>
    <w:rsid w:val="00E816E1"/>
    <w:rsid w:val="00E82E9F"/>
    <w:rsid w:val="00E8564F"/>
    <w:rsid w:val="00E904EC"/>
    <w:rsid w:val="00E90BF1"/>
    <w:rsid w:val="00E90CCD"/>
    <w:rsid w:val="00E937A8"/>
    <w:rsid w:val="00E9395E"/>
    <w:rsid w:val="00E95C6F"/>
    <w:rsid w:val="00E96793"/>
    <w:rsid w:val="00E96CF4"/>
    <w:rsid w:val="00E97389"/>
    <w:rsid w:val="00E973A5"/>
    <w:rsid w:val="00EA1EF8"/>
    <w:rsid w:val="00EA70C7"/>
    <w:rsid w:val="00EB04B8"/>
    <w:rsid w:val="00EB0B76"/>
    <w:rsid w:val="00EB121D"/>
    <w:rsid w:val="00EB3E59"/>
    <w:rsid w:val="00EB7026"/>
    <w:rsid w:val="00EC1F5F"/>
    <w:rsid w:val="00EC4039"/>
    <w:rsid w:val="00EC58CB"/>
    <w:rsid w:val="00EC5D5F"/>
    <w:rsid w:val="00ED0DB1"/>
    <w:rsid w:val="00ED0EB5"/>
    <w:rsid w:val="00ED2490"/>
    <w:rsid w:val="00ED25D8"/>
    <w:rsid w:val="00ED3B89"/>
    <w:rsid w:val="00ED63C8"/>
    <w:rsid w:val="00EE1B3A"/>
    <w:rsid w:val="00EE1DB2"/>
    <w:rsid w:val="00EE4101"/>
    <w:rsid w:val="00EE61A6"/>
    <w:rsid w:val="00EE727D"/>
    <w:rsid w:val="00EE73FC"/>
    <w:rsid w:val="00EF35AF"/>
    <w:rsid w:val="00EF404F"/>
    <w:rsid w:val="00EF4400"/>
    <w:rsid w:val="00EF7DCE"/>
    <w:rsid w:val="00F02C07"/>
    <w:rsid w:val="00F044A1"/>
    <w:rsid w:val="00F05353"/>
    <w:rsid w:val="00F05616"/>
    <w:rsid w:val="00F0597A"/>
    <w:rsid w:val="00F068EC"/>
    <w:rsid w:val="00F0744B"/>
    <w:rsid w:val="00F112BF"/>
    <w:rsid w:val="00F121D2"/>
    <w:rsid w:val="00F156E9"/>
    <w:rsid w:val="00F158BB"/>
    <w:rsid w:val="00F16420"/>
    <w:rsid w:val="00F17326"/>
    <w:rsid w:val="00F17899"/>
    <w:rsid w:val="00F17BE4"/>
    <w:rsid w:val="00F17F3B"/>
    <w:rsid w:val="00F206D5"/>
    <w:rsid w:val="00F2169E"/>
    <w:rsid w:val="00F21947"/>
    <w:rsid w:val="00F220A5"/>
    <w:rsid w:val="00F23A2A"/>
    <w:rsid w:val="00F245EE"/>
    <w:rsid w:val="00F24837"/>
    <w:rsid w:val="00F26624"/>
    <w:rsid w:val="00F26740"/>
    <w:rsid w:val="00F30822"/>
    <w:rsid w:val="00F32FFC"/>
    <w:rsid w:val="00F33B34"/>
    <w:rsid w:val="00F3477F"/>
    <w:rsid w:val="00F34C4B"/>
    <w:rsid w:val="00F363A3"/>
    <w:rsid w:val="00F379E1"/>
    <w:rsid w:val="00F4205D"/>
    <w:rsid w:val="00F42367"/>
    <w:rsid w:val="00F4512D"/>
    <w:rsid w:val="00F45168"/>
    <w:rsid w:val="00F4553D"/>
    <w:rsid w:val="00F4621F"/>
    <w:rsid w:val="00F462F4"/>
    <w:rsid w:val="00F506A5"/>
    <w:rsid w:val="00F51703"/>
    <w:rsid w:val="00F5180D"/>
    <w:rsid w:val="00F52373"/>
    <w:rsid w:val="00F5347E"/>
    <w:rsid w:val="00F5354E"/>
    <w:rsid w:val="00F543B6"/>
    <w:rsid w:val="00F54BBB"/>
    <w:rsid w:val="00F56282"/>
    <w:rsid w:val="00F573C9"/>
    <w:rsid w:val="00F578C4"/>
    <w:rsid w:val="00F60EA6"/>
    <w:rsid w:val="00F646C3"/>
    <w:rsid w:val="00F67630"/>
    <w:rsid w:val="00F70F6D"/>
    <w:rsid w:val="00F72312"/>
    <w:rsid w:val="00F72BE6"/>
    <w:rsid w:val="00F74926"/>
    <w:rsid w:val="00F76138"/>
    <w:rsid w:val="00F76636"/>
    <w:rsid w:val="00F76C5C"/>
    <w:rsid w:val="00F7709E"/>
    <w:rsid w:val="00F778B2"/>
    <w:rsid w:val="00F80AB9"/>
    <w:rsid w:val="00F81019"/>
    <w:rsid w:val="00F82DB9"/>
    <w:rsid w:val="00F83171"/>
    <w:rsid w:val="00F831AB"/>
    <w:rsid w:val="00F83B69"/>
    <w:rsid w:val="00F844AD"/>
    <w:rsid w:val="00F86DAD"/>
    <w:rsid w:val="00F872A7"/>
    <w:rsid w:val="00F87389"/>
    <w:rsid w:val="00F907DA"/>
    <w:rsid w:val="00F91A04"/>
    <w:rsid w:val="00F93D60"/>
    <w:rsid w:val="00F950EB"/>
    <w:rsid w:val="00F9622C"/>
    <w:rsid w:val="00F963FE"/>
    <w:rsid w:val="00F97744"/>
    <w:rsid w:val="00F97CE8"/>
    <w:rsid w:val="00F97E2F"/>
    <w:rsid w:val="00FA0668"/>
    <w:rsid w:val="00FA1765"/>
    <w:rsid w:val="00FA2333"/>
    <w:rsid w:val="00FA2FCA"/>
    <w:rsid w:val="00FA54B7"/>
    <w:rsid w:val="00FA68D5"/>
    <w:rsid w:val="00FA7832"/>
    <w:rsid w:val="00FA7B71"/>
    <w:rsid w:val="00FB2404"/>
    <w:rsid w:val="00FB247D"/>
    <w:rsid w:val="00FB3148"/>
    <w:rsid w:val="00FB37C4"/>
    <w:rsid w:val="00FB3913"/>
    <w:rsid w:val="00FB4D37"/>
    <w:rsid w:val="00FB6368"/>
    <w:rsid w:val="00FB655E"/>
    <w:rsid w:val="00FB676A"/>
    <w:rsid w:val="00FB6F59"/>
    <w:rsid w:val="00FB7452"/>
    <w:rsid w:val="00FC00C2"/>
    <w:rsid w:val="00FC646A"/>
    <w:rsid w:val="00FD0500"/>
    <w:rsid w:val="00FD2452"/>
    <w:rsid w:val="00FD2A1B"/>
    <w:rsid w:val="00FD3BA2"/>
    <w:rsid w:val="00FD43A3"/>
    <w:rsid w:val="00FD6189"/>
    <w:rsid w:val="00FD7979"/>
    <w:rsid w:val="00FD7D73"/>
    <w:rsid w:val="00FE4F2E"/>
    <w:rsid w:val="00FE6B71"/>
    <w:rsid w:val="00FF1508"/>
    <w:rsid w:val="00FF27DF"/>
    <w:rsid w:val="00FF2F9C"/>
    <w:rsid w:val="00FF3A3F"/>
    <w:rsid w:val="00FF3CCA"/>
    <w:rsid w:val="00FF46DA"/>
    <w:rsid w:val="00FF622C"/>
    <w:rsid w:val="00FF6350"/>
    <w:rsid w:val="00FF6EA6"/>
    <w:rsid w:val="00FF7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9A0"/>
    <w:pPr>
      <w:spacing w:line="276" w:lineRule="auto"/>
    </w:pPr>
    <w:rPr>
      <w:rFonts w:eastAsia="Times New Roman"/>
      <w:sz w:val="22"/>
      <w:szCs w:val="22"/>
    </w:rPr>
  </w:style>
  <w:style w:type="paragraph" w:styleId="Heading1">
    <w:name w:val="heading 1"/>
    <w:basedOn w:val="Normal"/>
    <w:next w:val="Normal"/>
    <w:qFormat/>
    <w:rsid w:val="006B29A0"/>
    <w:pPr>
      <w:keepNext/>
      <w:spacing w:line="240" w:lineRule="auto"/>
      <w:outlineLvl w:val="0"/>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29A0"/>
    <w:pPr>
      <w:ind w:left="720"/>
    </w:pPr>
  </w:style>
  <w:style w:type="character" w:styleId="Hyperlink">
    <w:name w:val="Hyperlink"/>
    <w:semiHidden/>
    <w:rsid w:val="006B29A0"/>
    <w:rPr>
      <w:rFonts w:cs="Times New Roman"/>
      <w:color w:val="0000FF"/>
      <w:u w:val="single"/>
    </w:rPr>
  </w:style>
  <w:style w:type="paragraph" w:styleId="Header">
    <w:name w:val="header"/>
    <w:basedOn w:val="Normal"/>
    <w:semiHidden/>
    <w:unhideWhenUsed/>
    <w:rsid w:val="006B29A0"/>
    <w:pPr>
      <w:tabs>
        <w:tab w:val="center" w:pos="4680"/>
        <w:tab w:val="right" w:pos="9360"/>
      </w:tabs>
    </w:pPr>
  </w:style>
  <w:style w:type="character" w:customStyle="1" w:styleId="HeaderChar">
    <w:name w:val="Header Char"/>
    <w:semiHidden/>
    <w:rsid w:val="006B29A0"/>
    <w:rPr>
      <w:rFonts w:eastAsia="Times New Roman"/>
      <w:sz w:val="22"/>
      <w:szCs w:val="22"/>
    </w:rPr>
  </w:style>
  <w:style w:type="paragraph" w:styleId="Footer">
    <w:name w:val="footer"/>
    <w:basedOn w:val="Normal"/>
    <w:uiPriority w:val="99"/>
    <w:unhideWhenUsed/>
    <w:rsid w:val="006B29A0"/>
    <w:pPr>
      <w:tabs>
        <w:tab w:val="center" w:pos="4680"/>
        <w:tab w:val="right" w:pos="9360"/>
      </w:tabs>
    </w:pPr>
  </w:style>
  <w:style w:type="character" w:customStyle="1" w:styleId="FooterChar">
    <w:name w:val="Footer Char"/>
    <w:uiPriority w:val="99"/>
    <w:rsid w:val="006B29A0"/>
    <w:rPr>
      <w:rFonts w:eastAsia="Times New Roman"/>
      <w:sz w:val="22"/>
      <w:szCs w:val="22"/>
    </w:rPr>
  </w:style>
  <w:style w:type="paragraph" w:styleId="Title">
    <w:name w:val="Title"/>
    <w:basedOn w:val="Normal"/>
    <w:qFormat/>
    <w:rsid w:val="006B29A0"/>
    <w:pPr>
      <w:jc w:val="center"/>
    </w:pPr>
    <w:rPr>
      <w:rFonts w:ascii="Arial" w:hAnsi="Arial"/>
      <w:sz w:val="36"/>
    </w:rPr>
  </w:style>
  <w:style w:type="paragraph" w:styleId="BodyTextIndent">
    <w:name w:val="Body Text Indent"/>
    <w:basedOn w:val="Normal"/>
    <w:semiHidden/>
    <w:rsid w:val="006B29A0"/>
    <w:pPr>
      <w:ind w:left="1440" w:hanging="1446"/>
    </w:pPr>
  </w:style>
  <w:style w:type="table" w:styleId="TableGrid">
    <w:name w:val="Table Grid"/>
    <w:basedOn w:val="TableNormal"/>
    <w:uiPriority w:val="59"/>
    <w:rsid w:val="008C19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AD09B5"/>
    <w:rPr>
      <w:sz w:val="22"/>
      <w:szCs w:val="22"/>
    </w:rPr>
  </w:style>
  <w:style w:type="paragraph" w:styleId="BalloonText">
    <w:name w:val="Balloon Text"/>
    <w:basedOn w:val="Normal"/>
    <w:link w:val="BalloonTextChar"/>
    <w:uiPriority w:val="99"/>
    <w:semiHidden/>
    <w:unhideWhenUsed/>
    <w:rsid w:val="00A0474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474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9A0"/>
    <w:pPr>
      <w:spacing w:line="276" w:lineRule="auto"/>
    </w:pPr>
    <w:rPr>
      <w:rFonts w:eastAsia="Times New Roman"/>
      <w:sz w:val="22"/>
      <w:szCs w:val="22"/>
    </w:rPr>
  </w:style>
  <w:style w:type="paragraph" w:styleId="Heading1">
    <w:name w:val="heading 1"/>
    <w:basedOn w:val="Normal"/>
    <w:next w:val="Normal"/>
    <w:qFormat/>
    <w:rsid w:val="006B29A0"/>
    <w:pPr>
      <w:keepNext/>
      <w:spacing w:line="240" w:lineRule="auto"/>
      <w:outlineLvl w:val="0"/>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29A0"/>
    <w:pPr>
      <w:ind w:left="720"/>
    </w:pPr>
  </w:style>
  <w:style w:type="character" w:styleId="Hyperlink">
    <w:name w:val="Hyperlink"/>
    <w:semiHidden/>
    <w:rsid w:val="006B29A0"/>
    <w:rPr>
      <w:rFonts w:cs="Times New Roman"/>
      <w:color w:val="0000FF"/>
      <w:u w:val="single"/>
    </w:rPr>
  </w:style>
  <w:style w:type="paragraph" w:styleId="Header">
    <w:name w:val="header"/>
    <w:basedOn w:val="Normal"/>
    <w:semiHidden/>
    <w:unhideWhenUsed/>
    <w:rsid w:val="006B29A0"/>
    <w:pPr>
      <w:tabs>
        <w:tab w:val="center" w:pos="4680"/>
        <w:tab w:val="right" w:pos="9360"/>
      </w:tabs>
    </w:pPr>
  </w:style>
  <w:style w:type="character" w:customStyle="1" w:styleId="HeaderChar">
    <w:name w:val="Header Char"/>
    <w:semiHidden/>
    <w:rsid w:val="006B29A0"/>
    <w:rPr>
      <w:rFonts w:eastAsia="Times New Roman"/>
      <w:sz w:val="22"/>
      <w:szCs w:val="22"/>
    </w:rPr>
  </w:style>
  <w:style w:type="paragraph" w:styleId="Footer">
    <w:name w:val="footer"/>
    <w:basedOn w:val="Normal"/>
    <w:uiPriority w:val="99"/>
    <w:unhideWhenUsed/>
    <w:rsid w:val="006B29A0"/>
    <w:pPr>
      <w:tabs>
        <w:tab w:val="center" w:pos="4680"/>
        <w:tab w:val="right" w:pos="9360"/>
      </w:tabs>
    </w:pPr>
  </w:style>
  <w:style w:type="character" w:customStyle="1" w:styleId="FooterChar">
    <w:name w:val="Footer Char"/>
    <w:uiPriority w:val="99"/>
    <w:rsid w:val="006B29A0"/>
    <w:rPr>
      <w:rFonts w:eastAsia="Times New Roman"/>
      <w:sz w:val="22"/>
      <w:szCs w:val="22"/>
    </w:rPr>
  </w:style>
  <w:style w:type="paragraph" w:styleId="Title">
    <w:name w:val="Title"/>
    <w:basedOn w:val="Normal"/>
    <w:qFormat/>
    <w:rsid w:val="006B29A0"/>
    <w:pPr>
      <w:jc w:val="center"/>
    </w:pPr>
    <w:rPr>
      <w:rFonts w:ascii="Arial" w:hAnsi="Arial"/>
      <w:sz w:val="36"/>
    </w:rPr>
  </w:style>
  <w:style w:type="paragraph" w:styleId="BodyTextIndent">
    <w:name w:val="Body Text Indent"/>
    <w:basedOn w:val="Normal"/>
    <w:semiHidden/>
    <w:rsid w:val="006B29A0"/>
    <w:pPr>
      <w:ind w:left="1440" w:hanging="1446"/>
    </w:pPr>
  </w:style>
  <w:style w:type="table" w:styleId="TableGrid">
    <w:name w:val="Table Grid"/>
    <w:basedOn w:val="TableNormal"/>
    <w:uiPriority w:val="59"/>
    <w:rsid w:val="008C19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AD09B5"/>
    <w:rPr>
      <w:sz w:val="22"/>
      <w:szCs w:val="22"/>
    </w:rPr>
  </w:style>
  <w:style w:type="paragraph" w:styleId="BalloonText">
    <w:name w:val="Balloon Text"/>
    <w:basedOn w:val="Normal"/>
    <w:link w:val="BalloonTextChar"/>
    <w:uiPriority w:val="99"/>
    <w:semiHidden/>
    <w:unhideWhenUsed/>
    <w:rsid w:val="00A0474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474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9501581">
      <w:bodyDiv w:val="1"/>
      <w:marLeft w:val="0"/>
      <w:marRight w:val="0"/>
      <w:marTop w:val="0"/>
      <w:marBottom w:val="0"/>
      <w:divBdr>
        <w:top w:val="none" w:sz="0" w:space="0" w:color="auto"/>
        <w:left w:val="none" w:sz="0" w:space="0" w:color="auto"/>
        <w:bottom w:val="none" w:sz="0" w:space="0" w:color="auto"/>
        <w:right w:val="none" w:sz="0" w:space="0" w:color="auto"/>
      </w:divBdr>
      <w:divsChild>
        <w:div w:id="302199844">
          <w:marLeft w:val="0"/>
          <w:marRight w:val="0"/>
          <w:marTop w:val="0"/>
          <w:marBottom w:val="0"/>
          <w:divBdr>
            <w:top w:val="none" w:sz="0" w:space="0" w:color="auto"/>
            <w:left w:val="none" w:sz="0" w:space="0" w:color="auto"/>
            <w:bottom w:val="none" w:sz="0" w:space="0" w:color="auto"/>
            <w:right w:val="none" w:sz="0" w:space="0" w:color="auto"/>
          </w:divBdr>
          <w:divsChild>
            <w:div w:id="1600605633">
              <w:marLeft w:val="0"/>
              <w:marRight w:val="0"/>
              <w:marTop w:val="0"/>
              <w:marBottom w:val="0"/>
              <w:divBdr>
                <w:top w:val="none" w:sz="0" w:space="0" w:color="auto"/>
                <w:left w:val="none" w:sz="0" w:space="0" w:color="auto"/>
                <w:bottom w:val="none" w:sz="0" w:space="0" w:color="auto"/>
                <w:right w:val="none" w:sz="0" w:space="0" w:color="auto"/>
              </w:divBdr>
              <w:divsChild>
                <w:div w:id="1796018813">
                  <w:marLeft w:val="0"/>
                  <w:marRight w:val="0"/>
                  <w:marTop w:val="0"/>
                  <w:marBottom w:val="0"/>
                  <w:divBdr>
                    <w:top w:val="none" w:sz="0" w:space="0" w:color="auto"/>
                    <w:left w:val="none" w:sz="0" w:space="0" w:color="auto"/>
                    <w:bottom w:val="none" w:sz="0" w:space="0" w:color="auto"/>
                    <w:right w:val="none" w:sz="0" w:space="0" w:color="auto"/>
                  </w:divBdr>
                  <w:divsChild>
                    <w:div w:id="192884338">
                      <w:marLeft w:val="0"/>
                      <w:marRight w:val="0"/>
                      <w:marTop w:val="0"/>
                      <w:marBottom w:val="0"/>
                      <w:divBdr>
                        <w:top w:val="none" w:sz="0" w:space="0" w:color="auto"/>
                        <w:left w:val="none" w:sz="0" w:space="0" w:color="auto"/>
                        <w:bottom w:val="none" w:sz="0" w:space="0" w:color="auto"/>
                        <w:right w:val="none" w:sz="0" w:space="0" w:color="auto"/>
                      </w:divBdr>
                      <w:divsChild>
                        <w:div w:id="489030570">
                          <w:marLeft w:val="0"/>
                          <w:marRight w:val="0"/>
                          <w:marTop w:val="0"/>
                          <w:marBottom w:val="0"/>
                          <w:divBdr>
                            <w:top w:val="none" w:sz="0" w:space="0" w:color="auto"/>
                            <w:left w:val="none" w:sz="0" w:space="0" w:color="auto"/>
                            <w:bottom w:val="none" w:sz="0" w:space="0" w:color="auto"/>
                            <w:right w:val="none" w:sz="0" w:space="0" w:color="auto"/>
                          </w:divBdr>
                          <w:divsChild>
                            <w:div w:id="1020426549">
                              <w:marLeft w:val="0"/>
                              <w:marRight w:val="0"/>
                              <w:marTop w:val="0"/>
                              <w:marBottom w:val="0"/>
                              <w:divBdr>
                                <w:top w:val="none" w:sz="0" w:space="0" w:color="auto"/>
                                <w:left w:val="none" w:sz="0" w:space="0" w:color="auto"/>
                                <w:bottom w:val="none" w:sz="0" w:space="0" w:color="auto"/>
                                <w:right w:val="none" w:sz="0" w:space="0" w:color="auto"/>
                              </w:divBdr>
                              <w:divsChild>
                                <w:div w:id="1319310926">
                                  <w:marLeft w:val="0"/>
                                  <w:marRight w:val="0"/>
                                  <w:marTop w:val="0"/>
                                  <w:marBottom w:val="0"/>
                                  <w:divBdr>
                                    <w:top w:val="none" w:sz="0" w:space="0" w:color="auto"/>
                                    <w:left w:val="none" w:sz="0" w:space="0" w:color="auto"/>
                                    <w:bottom w:val="none" w:sz="0" w:space="0" w:color="auto"/>
                                    <w:right w:val="none" w:sz="0" w:space="0" w:color="auto"/>
                                  </w:divBdr>
                                  <w:divsChild>
                                    <w:div w:id="108784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4E55075F26547A2A1B42D5E29D3104B"/>
        <w:category>
          <w:name w:val="General"/>
          <w:gallery w:val="placeholder"/>
        </w:category>
        <w:types>
          <w:type w:val="bbPlcHdr"/>
        </w:types>
        <w:behaviors>
          <w:behavior w:val="content"/>
        </w:behaviors>
        <w:guid w:val="{7C4DB221-14C8-488C-A760-78F0B2CC6B8A}"/>
      </w:docPartPr>
      <w:docPartBody>
        <w:p w:rsidR="00963BB7" w:rsidRDefault="00946D8B" w:rsidP="00946D8B">
          <w:pPr>
            <w:pStyle w:val="94E55075F26547A2A1B42D5E29D3104B"/>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946D8B"/>
    <w:rsid w:val="000521FA"/>
    <w:rsid w:val="0027603F"/>
    <w:rsid w:val="00551C6E"/>
    <w:rsid w:val="005F2F0D"/>
    <w:rsid w:val="008602F3"/>
    <w:rsid w:val="00946D8B"/>
    <w:rsid w:val="00963BB7"/>
    <w:rsid w:val="009D3D3C"/>
    <w:rsid w:val="00B16C8F"/>
    <w:rsid w:val="00CD0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2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4E55075F26547A2A1B42D5E29D3104B">
    <w:name w:val="94E55075F26547A2A1B42D5E29D3104B"/>
    <w:rsid w:val="00946D8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52D61E-C456-42F6-AE4E-90C68EE3D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2441</Words>
  <Characters>12266</Characters>
  <Application>Microsoft Office Word</Application>
  <DocSecurity>0</DocSecurity>
  <Lines>102</Lines>
  <Paragraphs>29</Paragraphs>
  <ScaleCrop>false</ScaleCrop>
  <HeadingPairs>
    <vt:vector size="2" baseType="variant">
      <vt:variant>
        <vt:lpstr>Title</vt:lpstr>
      </vt:variant>
      <vt:variant>
        <vt:i4>1</vt:i4>
      </vt:variant>
    </vt:vector>
  </HeadingPairs>
  <TitlesOfParts>
    <vt:vector size="1" baseType="lpstr">
      <vt:lpstr>Grand Valley State University</vt:lpstr>
    </vt:vector>
  </TitlesOfParts>
  <Company>GVSU</Company>
  <LinksUpToDate>false</LinksUpToDate>
  <CharactersWithSpaces>14678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Grand Valley State University</dc:title>
  <dc:creator>Colleen Lyon</dc:creator>
  <cp:lastModifiedBy>Krista Rye</cp:lastModifiedBy>
  <cp:revision>2</cp:revision>
  <cp:lastPrinted>2011-01-05T15:56:00Z</cp:lastPrinted>
  <dcterms:created xsi:type="dcterms:W3CDTF">2012-02-07T21:22:00Z</dcterms:created>
  <dcterms:modified xsi:type="dcterms:W3CDTF">2012-02-07T21:22:00Z</dcterms:modified>
</cp:coreProperties>
</file>