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bookmarkStart w:id="0" w:name="_GoBack"/>
      <w:bookmarkEnd w:id="0"/>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081BBA">
        <w:rPr>
          <w:rFonts w:ascii="Times New Roman" w:hAnsi="Times New Roman"/>
          <w:sz w:val="28"/>
        </w:rPr>
        <w:t>11/04</w:t>
      </w:r>
      <w:r w:rsidR="007F286E">
        <w:rPr>
          <w:rFonts w:ascii="Times New Roman" w:hAnsi="Times New Roman"/>
          <w:sz w:val="28"/>
        </w:rPr>
        <w:t>/</w:t>
      </w:r>
      <w:r w:rsidR="00081BBA">
        <w:rPr>
          <w:rFonts w:ascii="Times New Roman" w:hAnsi="Times New Roman"/>
          <w:sz w:val="28"/>
        </w:rPr>
        <w:t>2013</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081BBA" w:rsidRPr="0003340A" w:rsidRDefault="00081BBA" w:rsidP="00081BBA">
      <w:pPr>
        <w:spacing w:line="240" w:lineRule="auto"/>
        <w:rPr>
          <w:rFonts w:ascii="Times New Roman" w:hAnsi="Times New Roman"/>
        </w:rPr>
      </w:pPr>
      <w:r w:rsidRPr="0003340A">
        <w:rPr>
          <w:rFonts w:ascii="Times New Roman" w:hAnsi="Times New Roman"/>
          <w:b/>
        </w:rPr>
        <w:t>PRESENT</w:t>
      </w:r>
      <w:r w:rsidRPr="0003340A">
        <w:rPr>
          <w:rFonts w:ascii="Times New Roman" w:hAnsi="Times New Roman"/>
        </w:rPr>
        <w:t>: Peter Anderson, Karen Burritt,</w:t>
      </w:r>
      <w:r>
        <w:rPr>
          <w:rFonts w:ascii="Times New Roman" w:hAnsi="Times New Roman"/>
        </w:rPr>
        <w:t xml:space="preserve"> </w:t>
      </w:r>
      <w:r w:rsidRPr="0003340A">
        <w:rPr>
          <w:rFonts w:ascii="Times New Roman" w:hAnsi="Times New Roman"/>
        </w:rPr>
        <w:t>Susan Carson,</w:t>
      </w:r>
      <w:r>
        <w:rPr>
          <w:rFonts w:ascii="Times New Roman" w:hAnsi="Times New Roman"/>
        </w:rPr>
        <w:t xml:space="preserve"> </w:t>
      </w:r>
      <w:r w:rsidRPr="0003340A">
        <w:rPr>
          <w:rFonts w:ascii="Times New Roman" w:hAnsi="Times New Roman"/>
        </w:rPr>
        <w:t>Jonathan Cook, Emily Frigo, Roger Gilles, Gary Greer, Melba Hoffer, Jagadeesh Nandigam, Alex Nikitin, Keith Rhodes, Chair, Paul Sicilian, David Vessey</w:t>
      </w:r>
      <w:r>
        <w:rPr>
          <w:rFonts w:ascii="Times New Roman" w:hAnsi="Times New Roman"/>
        </w:rPr>
        <w:t xml:space="preserve">, </w:t>
      </w:r>
      <w:r w:rsidRPr="0003340A">
        <w:rPr>
          <w:rFonts w:ascii="Times New Roman" w:hAnsi="Times New Roman"/>
        </w:rPr>
        <w:t>Yosay Wangdi</w:t>
      </w:r>
    </w:p>
    <w:p w:rsidR="00081BBA" w:rsidRPr="0003340A" w:rsidRDefault="00081BBA" w:rsidP="00081BBA">
      <w:pPr>
        <w:spacing w:line="240" w:lineRule="auto"/>
        <w:rPr>
          <w:rFonts w:ascii="Times New Roman" w:hAnsi="Times New Roman"/>
        </w:rPr>
      </w:pPr>
      <w:r w:rsidRPr="0003340A">
        <w:rPr>
          <w:rFonts w:ascii="Times New Roman" w:hAnsi="Times New Roman"/>
          <w:b/>
        </w:rPr>
        <w:t xml:space="preserve">ALSO PRESENT: </w:t>
      </w:r>
      <w:r w:rsidRPr="0003340A">
        <w:rPr>
          <w:rFonts w:ascii="Times New Roman" w:hAnsi="Times New Roman"/>
        </w:rPr>
        <w:t>C. “Griff” Griffin, Director, General Education, Amy Kelly, General Education Office Coordinator</w:t>
      </w:r>
    </w:p>
    <w:p w:rsidR="006A0837" w:rsidRDefault="00081BBA" w:rsidP="00081BBA">
      <w:pPr>
        <w:spacing w:line="240" w:lineRule="auto"/>
        <w:rPr>
          <w:rFonts w:ascii="Times New Roman" w:hAnsi="Times New Roman"/>
        </w:rPr>
      </w:pPr>
      <w:r w:rsidRPr="0003340A">
        <w:rPr>
          <w:rFonts w:ascii="Times New Roman" w:hAnsi="Times New Roman"/>
          <w:b/>
        </w:rPr>
        <w:t xml:space="preserve">NOT PRESENT: </w:t>
      </w:r>
      <w:r w:rsidRPr="0003340A">
        <w:rPr>
          <w:rFonts w:ascii="Times New Roman" w:hAnsi="Times New Roman"/>
        </w:rPr>
        <w:t xml:space="preserve">Maria Cimitile, David Eick, Brian Kipp, Martina Reinhold </w:t>
      </w:r>
    </w:p>
    <w:p w:rsidR="00081BBA" w:rsidRPr="0003340A" w:rsidRDefault="00081BBA" w:rsidP="00081BBA">
      <w:pPr>
        <w:spacing w:line="240" w:lineRule="auto"/>
        <w:rPr>
          <w:rFonts w:ascii="Times New Roman" w:hAnsi="Times New Roman"/>
        </w:rPr>
      </w:pPr>
      <w:r w:rsidRPr="0003340A">
        <w:rPr>
          <w:rFonts w:ascii="Times New Roman" w:hAnsi="Times New Roman"/>
          <w:b/>
        </w:rPr>
        <w:t>ON SABBATICAL</w:t>
      </w:r>
      <w:r w:rsidRPr="0003340A">
        <w:rPr>
          <w:rFonts w:ascii="Times New Roman" w:hAnsi="Times New Roman"/>
        </w:rPr>
        <w:t>: Kirk Anderson</w:t>
      </w: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081BBA" w:rsidRPr="004676E4" w:rsidTr="00EC6068">
        <w:tc>
          <w:tcPr>
            <w:tcW w:w="1986" w:type="dxa"/>
            <w:tcBorders>
              <w:top w:val="single" w:sz="4" w:space="0" w:color="000000"/>
              <w:left w:val="single" w:sz="4" w:space="0" w:color="000000"/>
              <w:bottom w:val="single" w:sz="4" w:space="0" w:color="000000"/>
              <w:right w:val="single" w:sz="4" w:space="0" w:color="000000"/>
            </w:tcBorders>
          </w:tcPr>
          <w:p w:rsidR="00081BBA" w:rsidRPr="0003340A" w:rsidRDefault="00081BBA" w:rsidP="004A5E8D">
            <w:pPr>
              <w:pStyle w:val="ListParagraph"/>
              <w:spacing w:line="240" w:lineRule="auto"/>
              <w:ind w:left="0"/>
              <w:rPr>
                <w:rFonts w:ascii="Times New Roman" w:hAnsi="Times New Roman"/>
              </w:rPr>
            </w:pPr>
            <w:r w:rsidRPr="0003340A">
              <w:rPr>
                <w:rFonts w:ascii="Times New Roman" w:hAnsi="Times New Roman"/>
                <w:b/>
              </w:rPr>
              <w:t>Approval of Agenda</w:t>
            </w:r>
            <w:r>
              <w:rPr>
                <w:rFonts w:ascii="Times New Roman" w:hAnsi="Times New Roman"/>
                <w:b/>
              </w:rPr>
              <w:br/>
            </w:r>
          </w:p>
        </w:tc>
        <w:tc>
          <w:tcPr>
            <w:tcW w:w="9180" w:type="dxa"/>
            <w:tcBorders>
              <w:top w:val="single" w:sz="4" w:space="0" w:color="000000"/>
              <w:left w:val="single" w:sz="4" w:space="0" w:color="000000"/>
              <w:bottom w:val="single" w:sz="4" w:space="0" w:color="000000"/>
              <w:right w:val="single" w:sz="4" w:space="0" w:color="000000"/>
            </w:tcBorders>
          </w:tcPr>
          <w:p w:rsidR="00081BBA" w:rsidRPr="0003340A" w:rsidRDefault="00081BBA" w:rsidP="004A5E8D">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081BBA" w:rsidRPr="0003340A" w:rsidRDefault="00081BBA" w:rsidP="004A5E8D">
            <w:pPr>
              <w:spacing w:line="240" w:lineRule="auto"/>
              <w:rPr>
                <w:rFonts w:ascii="Times New Roman" w:hAnsi="Times New Roman"/>
              </w:rPr>
            </w:pPr>
            <w:r w:rsidRPr="0003340A">
              <w:rPr>
                <w:rFonts w:ascii="Times New Roman" w:hAnsi="Times New Roman"/>
              </w:rPr>
              <w:t>Approved per consensus</w:t>
            </w:r>
          </w:p>
        </w:tc>
      </w:tr>
      <w:tr w:rsidR="00081BBA" w:rsidRPr="004676E4"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081BBA" w:rsidRPr="0003340A" w:rsidRDefault="00081BBA" w:rsidP="004A5E8D">
            <w:pPr>
              <w:pStyle w:val="ListParagraph"/>
              <w:spacing w:line="240" w:lineRule="auto"/>
              <w:ind w:left="0"/>
              <w:rPr>
                <w:rFonts w:ascii="Times New Roman" w:hAnsi="Times New Roman"/>
                <w:b/>
              </w:rPr>
            </w:pPr>
            <w:r w:rsidRPr="0003340A">
              <w:rPr>
                <w:rFonts w:ascii="Times New Roman" w:hAnsi="Times New Roman"/>
                <w:b/>
              </w:rPr>
              <w:t>Approval of 10/</w:t>
            </w:r>
            <w:r>
              <w:rPr>
                <w:rFonts w:ascii="Times New Roman" w:hAnsi="Times New Roman"/>
                <w:b/>
              </w:rPr>
              <w:t>28</w:t>
            </w:r>
            <w:r w:rsidRPr="0003340A">
              <w:rPr>
                <w:rFonts w:ascii="Times New Roman" w:hAnsi="Times New Roman"/>
                <w:b/>
              </w:rPr>
              <w:t>/2013</w:t>
            </w:r>
            <w:r>
              <w:rPr>
                <w:rFonts w:ascii="Times New Roman" w:hAnsi="Times New Roman"/>
                <w:b/>
              </w:rPr>
              <w:t xml:space="preserve"> Minutes</w:t>
            </w:r>
          </w:p>
        </w:tc>
        <w:tc>
          <w:tcPr>
            <w:tcW w:w="9180" w:type="dxa"/>
            <w:tcBorders>
              <w:top w:val="single" w:sz="4" w:space="0" w:color="000000"/>
              <w:left w:val="single" w:sz="4" w:space="0" w:color="000000"/>
              <w:bottom w:val="single" w:sz="4" w:space="0" w:color="000000"/>
              <w:right w:val="single" w:sz="4" w:space="0" w:color="000000"/>
            </w:tcBorders>
          </w:tcPr>
          <w:p w:rsidR="00081BBA" w:rsidRPr="0003340A" w:rsidRDefault="00081BBA" w:rsidP="004A5E8D">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081BBA" w:rsidRPr="0003340A" w:rsidRDefault="00081BBA" w:rsidP="004A5E8D">
            <w:pPr>
              <w:spacing w:line="240" w:lineRule="auto"/>
              <w:rPr>
                <w:rFonts w:ascii="Times New Roman" w:hAnsi="Times New Roman"/>
              </w:rPr>
            </w:pPr>
            <w:r w:rsidRPr="0003340A">
              <w:rPr>
                <w:rFonts w:ascii="Times New Roman" w:hAnsi="Times New Roman"/>
              </w:rPr>
              <w:t>Approved per consensus</w:t>
            </w:r>
          </w:p>
        </w:tc>
      </w:tr>
      <w:tr w:rsidR="00081BBA"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081BBA" w:rsidRPr="00AF0031" w:rsidRDefault="00081BBA" w:rsidP="004A5E8D">
            <w:pPr>
              <w:rPr>
                <w:rFonts w:ascii="Times New Roman" w:hAnsi="Times New Roman"/>
                <w:b/>
              </w:rPr>
            </w:pPr>
            <w:r w:rsidRPr="00AF0031">
              <w:rPr>
                <w:rFonts w:ascii="Times New Roman" w:hAnsi="Times New Roman"/>
                <w:b/>
              </w:rPr>
              <w:t xml:space="preserve">Consideration of returning issues course by whole committee </w:t>
            </w:r>
          </w:p>
        </w:tc>
        <w:tc>
          <w:tcPr>
            <w:tcW w:w="9180" w:type="dxa"/>
            <w:tcBorders>
              <w:top w:val="single" w:sz="4" w:space="0" w:color="000000"/>
              <w:left w:val="single" w:sz="4" w:space="0" w:color="000000"/>
              <w:bottom w:val="single" w:sz="4" w:space="0" w:color="000000"/>
              <w:right w:val="single" w:sz="4" w:space="0" w:color="000000"/>
            </w:tcBorders>
          </w:tcPr>
          <w:p w:rsidR="00081BBA" w:rsidRPr="0019026A" w:rsidRDefault="00081BBA" w:rsidP="004A5E8D">
            <w:pPr>
              <w:ind w:left="-6"/>
              <w:rPr>
                <w:rFonts w:ascii="Times New Roman" w:hAnsi="Times New Roman"/>
                <w:b/>
              </w:rPr>
            </w:pPr>
            <w:r w:rsidRPr="0019026A">
              <w:rPr>
                <w:rFonts w:ascii="Times New Roman" w:hAnsi="Times New Roman"/>
                <w:b/>
              </w:rPr>
              <w:t>ENG 384, LOG# 8254</w:t>
            </w:r>
          </w:p>
          <w:p w:rsidR="00081BBA" w:rsidRDefault="00081BBA" w:rsidP="004A5E8D">
            <w:pPr>
              <w:tabs>
                <w:tab w:val="left" w:pos="2220"/>
              </w:tabs>
              <w:jc w:val="both"/>
              <w:rPr>
                <w:rFonts w:ascii="Times New Roman" w:hAnsi="Times New Roman"/>
              </w:rPr>
            </w:pPr>
            <w:r w:rsidRPr="0019026A">
              <w:rPr>
                <w:rFonts w:ascii="Times New Roman" w:hAnsi="Times New Roman"/>
              </w:rPr>
              <w:t xml:space="preserve">How does it connect to human rights in the SOR?  What comes across is it’s about war, violence, and the literature connected to it.  There isn’t a sense that it is going to discuss human rights.  Human rights </w:t>
            </w:r>
            <w:r w:rsidR="00D057AB">
              <w:rPr>
                <w:rFonts w:ascii="Times New Roman" w:hAnsi="Times New Roman"/>
              </w:rPr>
              <w:t>are</w:t>
            </w:r>
            <w:r w:rsidRPr="0019026A">
              <w:rPr>
                <w:rFonts w:ascii="Times New Roman" w:hAnsi="Times New Roman"/>
              </w:rPr>
              <w:t xml:space="preserve"> discussed only one time.  </w:t>
            </w:r>
          </w:p>
          <w:p w:rsidR="00081BBA" w:rsidRDefault="00081BBA" w:rsidP="004A5E8D">
            <w:pPr>
              <w:tabs>
                <w:tab w:val="left" w:pos="2220"/>
              </w:tabs>
              <w:jc w:val="both"/>
              <w:rPr>
                <w:rFonts w:ascii="Times New Roman" w:hAnsi="Times New Roman"/>
              </w:rPr>
            </w:pPr>
          </w:p>
          <w:p w:rsidR="00081BBA" w:rsidRDefault="00081BBA" w:rsidP="004A5E8D">
            <w:pPr>
              <w:tabs>
                <w:tab w:val="left" w:pos="2220"/>
              </w:tabs>
              <w:jc w:val="both"/>
              <w:rPr>
                <w:rFonts w:ascii="Times New Roman" w:hAnsi="Times New Roman"/>
              </w:rPr>
            </w:pPr>
            <w:r w:rsidRPr="0019026A">
              <w:rPr>
                <w:rFonts w:ascii="Times New Roman" w:hAnsi="Times New Roman"/>
              </w:rPr>
              <w:t xml:space="preserve">If the problem solving objective brought up Human Rights, it would solve the issue.  Member feels there </w:t>
            </w:r>
            <w:r w:rsidR="00D057AB">
              <w:rPr>
                <w:rFonts w:ascii="Times New Roman" w:hAnsi="Times New Roman"/>
              </w:rPr>
              <w:t xml:space="preserve">aren’t </w:t>
            </w:r>
            <w:r w:rsidRPr="0019026A">
              <w:rPr>
                <w:rFonts w:ascii="Times New Roman" w:hAnsi="Times New Roman"/>
              </w:rPr>
              <w:t xml:space="preserve">enough specific human rights concerns brought up, but it should be more explicit.  Regarding the violence and artful expression, there should be clarity on this as well.  Give us examples.  </w:t>
            </w:r>
          </w:p>
          <w:p w:rsidR="00081BBA" w:rsidRDefault="00081BBA" w:rsidP="004A5E8D">
            <w:pPr>
              <w:tabs>
                <w:tab w:val="left" w:pos="2220"/>
              </w:tabs>
              <w:jc w:val="both"/>
              <w:rPr>
                <w:rFonts w:ascii="Times New Roman" w:hAnsi="Times New Roman"/>
              </w:rPr>
            </w:pPr>
          </w:p>
          <w:p w:rsidR="00081BBA" w:rsidRPr="0019026A" w:rsidRDefault="00081BBA" w:rsidP="004A5E8D">
            <w:pPr>
              <w:tabs>
                <w:tab w:val="left" w:pos="2220"/>
              </w:tabs>
              <w:jc w:val="both"/>
              <w:rPr>
                <w:rFonts w:ascii="Times New Roman" w:hAnsi="Times New Roman"/>
              </w:rPr>
            </w:pPr>
            <w:r w:rsidRPr="0019026A">
              <w:rPr>
                <w:rFonts w:ascii="Times New Roman" w:hAnsi="Times New Roman"/>
              </w:rPr>
              <w:t xml:space="preserve">Express gratitude for their revisions.  Integration objective – students will be invited to gain experience, but I don’t get the sense the instructor will encourage the students to draw on their expertise based on multiple disciplines. </w:t>
            </w:r>
          </w:p>
        </w:tc>
        <w:tc>
          <w:tcPr>
            <w:tcW w:w="2088" w:type="dxa"/>
            <w:tcBorders>
              <w:top w:val="single" w:sz="4" w:space="0" w:color="000000"/>
              <w:left w:val="single" w:sz="4" w:space="0" w:color="000000"/>
              <w:bottom w:val="single" w:sz="4" w:space="0" w:color="000000"/>
              <w:right w:val="single" w:sz="4" w:space="0" w:color="000000"/>
            </w:tcBorders>
          </w:tcPr>
          <w:p w:rsidR="00081BBA" w:rsidRPr="00AF0031" w:rsidRDefault="00081BBA" w:rsidP="004A5E8D">
            <w:pPr>
              <w:rPr>
                <w:rFonts w:ascii="Times New Roman" w:hAnsi="Times New Roman"/>
                <w:b/>
              </w:rPr>
            </w:pPr>
            <w:r w:rsidRPr="00AF0031">
              <w:rPr>
                <w:rFonts w:ascii="Times New Roman" w:hAnsi="Times New Roman"/>
                <w:b/>
              </w:rPr>
              <w:t xml:space="preserve">LOG# </w:t>
            </w:r>
            <w:r>
              <w:rPr>
                <w:rFonts w:ascii="Times New Roman" w:hAnsi="Times New Roman"/>
                <w:b/>
              </w:rPr>
              <w:t>8254</w:t>
            </w:r>
          </w:p>
          <w:p w:rsidR="00081BBA" w:rsidRDefault="00081BBA" w:rsidP="004A5E8D">
            <w:pPr>
              <w:rPr>
                <w:rFonts w:ascii="Times New Roman" w:hAnsi="Times New Roman"/>
              </w:rPr>
            </w:pPr>
            <w:r>
              <w:rPr>
                <w:rFonts w:ascii="Times New Roman" w:hAnsi="Times New Roman"/>
              </w:rPr>
              <w:t>K. Burritt moved to ask for Amendment and send back to the committee</w:t>
            </w:r>
          </w:p>
          <w:p w:rsidR="00081BBA" w:rsidRDefault="00081BBA" w:rsidP="004A5E8D">
            <w:pPr>
              <w:rPr>
                <w:rFonts w:ascii="Times New Roman" w:hAnsi="Times New Roman"/>
              </w:rPr>
            </w:pPr>
            <w:r>
              <w:rPr>
                <w:rFonts w:ascii="Times New Roman" w:hAnsi="Times New Roman"/>
              </w:rPr>
              <w:t>M. Hoffer Second</w:t>
            </w:r>
          </w:p>
          <w:p w:rsidR="00081BBA" w:rsidRPr="00AF0031" w:rsidRDefault="00081BBA" w:rsidP="004A5E8D">
            <w:pPr>
              <w:rPr>
                <w:rFonts w:ascii="Times New Roman" w:hAnsi="Times New Roman"/>
              </w:rPr>
            </w:pPr>
            <w:r>
              <w:rPr>
                <w:rFonts w:ascii="Times New Roman" w:hAnsi="Times New Roman"/>
              </w:rPr>
              <w:t>12 Agreed</w:t>
            </w:r>
          </w:p>
        </w:tc>
      </w:tr>
      <w:tr w:rsidR="00081BBA" w:rsidRPr="004676E4" w:rsidTr="006867F6">
        <w:trPr>
          <w:trHeight w:val="1808"/>
        </w:trPr>
        <w:tc>
          <w:tcPr>
            <w:tcW w:w="1986" w:type="dxa"/>
            <w:tcBorders>
              <w:top w:val="single" w:sz="4" w:space="0" w:color="000000"/>
              <w:left w:val="single" w:sz="4" w:space="0" w:color="000000"/>
              <w:bottom w:val="single" w:sz="4" w:space="0" w:color="000000"/>
              <w:right w:val="single" w:sz="4" w:space="0" w:color="000000"/>
            </w:tcBorders>
          </w:tcPr>
          <w:p w:rsidR="00081BBA" w:rsidRDefault="00081BBA" w:rsidP="004A5E8D">
            <w:pPr>
              <w:rPr>
                <w:rFonts w:ascii="Times New Roman" w:hAnsi="Times New Roman"/>
                <w:b/>
              </w:rPr>
            </w:pPr>
            <w:r w:rsidRPr="00AF0031">
              <w:rPr>
                <w:rFonts w:ascii="Times New Roman" w:hAnsi="Times New Roman"/>
                <w:b/>
              </w:rPr>
              <w:lastRenderedPageBreak/>
              <w:t>Consideration of new issues courses (normal track, not fast) by whole committee</w:t>
            </w:r>
          </w:p>
          <w:p w:rsidR="00081BBA" w:rsidRDefault="00081BBA" w:rsidP="004A5E8D">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081BBA" w:rsidRPr="00D3331F" w:rsidRDefault="00081BBA" w:rsidP="004A5E8D">
            <w:pPr>
              <w:rPr>
                <w:rFonts w:ascii="Times New Roman" w:hAnsi="Times New Roman"/>
                <w:b/>
              </w:rPr>
            </w:pPr>
            <w:r w:rsidRPr="00D3331F">
              <w:rPr>
                <w:rFonts w:ascii="Times New Roman" w:hAnsi="Times New Roman"/>
                <w:b/>
              </w:rPr>
              <w:t>SOC 317 / WGS 317, LOG# 8369 Sociology of Gender</w:t>
            </w:r>
          </w:p>
          <w:p w:rsidR="00081BBA" w:rsidRDefault="00081BBA" w:rsidP="004A5E8D">
            <w:pPr>
              <w:rPr>
                <w:rFonts w:ascii="Times New Roman" w:hAnsi="Times New Roman"/>
              </w:rPr>
            </w:pPr>
            <w:r w:rsidRPr="0019026A">
              <w:rPr>
                <w:rFonts w:ascii="Times New Roman" w:hAnsi="Times New Roman"/>
              </w:rPr>
              <w:t>Member fe</w:t>
            </w:r>
            <w:r>
              <w:rPr>
                <w:rFonts w:ascii="Times New Roman" w:hAnsi="Times New Roman"/>
              </w:rPr>
              <w:t>els</w:t>
            </w:r>
            <w:r w:rsidRPr="0019026A">
              <w:rPr>
                <w:rFonts w:ascii="Times New Roman" w:hAnsi="Times New Roman"/>
              </w:rPr>
              <w:t xml:space="preserve"> the proposals were thoroughly done.</w:t>
            </w:r>
            <w:r>
              <w:rPr>
                <w:rFonts w:ascii="Times New Roman" w:hAnsi="Times New Roman"/>
              </w:rPr>
              <w:t xml:space="preserve">  </w:t>
            </w:r>
          </w:p>
          <w:p w:rsidR="00081BBA" w:rsidRPr="0019026A" w:rsidRDefault="00081BBA" w:rsidP="004A5E8D">
            <w:pPr>
              <w:rPr>
                <w:rFonts w:ascii="Times New Roman" w:hAnsi="Times New Roman"/>
              </w:rPr>
            </w:pPr>
            <w:r>
              <w:rPr>
                <w:rFonts w:ascii="Times New Roman" w:hAnsi="Times New Roman"/>
              </w:rPr>
              <w:t xml:space="preserve">Member states Integration talks about readings and students own understanding, but I don’t see the cross referencing multi disciplines.  </w:t>
            </w:r>
          </w:p>
          <w:p w:rsidR="00081BBA" w:rsidRPr="00D3331F" w:rsidRDefault="00081BBA" w:rsidP="004A5E8D">
            <w:pPr>
              <w:rPr>
                <w:rFonts w:ascii="Times New Roman" w:hAnsi="Times New Roman"/>
                <w:b/>
              </w:rPr>
            </w:pPr>
            <w:r w:rsidRPr="00AF0031">
              <w:rPr>
                <w:rFonts w:ascii="Times New Roman" w:hAnsi="Times New Roman"/>
                <w:b/>
              </w:rPr>
              <w:t>SOC 318 / WGS 318,</w:t>
            </w:r>
            <w:r>
              <w:rPr>
                <w:rFonts w:ascii="Times New Roman" w:hAnsi="Times New Roman"/>
                <w:b/>
              </w:rPr>
              <w:t xml:space="preserve"> LOG# 8370 Sociology of Sexuality</w:t>
            </w:r>
          </w:p>
        </w:tc>
        <w:tc>
          <w:tcPr>
            <w:tcW w:w="2088" w:type="dxa"/>
            <w:tcBorders>
              <w:top w:val="single" w:sz="4" w:space="0" w:color="000000"/>
              <w:left w:val="single" w:sz="4" w:space="0" w:color="000000"/>
              <w:bottom w:val="single" w:sz="4" w:space="0" w:color="000000"/>
              <w:right w:val="single" w:sz="4" w:space="0" w:color="000000"/>
            </w:tcBorders>
          </w:tcPr>
          <w:p w:rsidR="00081BBA" w:rsidRPr="0019026A" w:rsidRDefault="00081BBA" w:rsidP="004A5E8D">
            <w:pPr>
              <w:rPr>
                <w:rFonts w:ascii="Times New Roman" w:hAnsi="Times New Roman"/>
                <w:b/>
              </w:rPr>
            </w:pPr>
            <w:r w:rsidRPr="0019026A">
              <w:rPr>
                <w:rFonts w:ascii="Times New Roman" w:hAnsi="Times New Roman"/>
                <w:b/>
              </w:rPr>
              <w:t>LOG# 8369</w:t>
            </w:r>
          </w:p>
          <w:p w:rsidR="00AA6AEB" w:rsidRDefault="00081BBA" w:rsidP="004A5E8D">
            <w:pPr>
              <w:rPr>
                <w:rFonts w:ascii="Times New Roman" w:hAnsi="Times New Roman"/>
              </w:rPr>
            </w:pPr>
            <w:r>
              <w:rPr>
                <w:rFonts w:ascii="Times New Roman" w:hAnsi="Times New Roman"/>
              </w:rPr>
              <w:t xml:space="preserve">R. Gilles moved to Approve both courses </w:t>
            </w:r>
          </w:p>
          <w:p w:rsidR="00AA6AEB" w:rsidRDefault="00081BBA" w:rsidP="004A5E8D">
            <w:pPr>
              <w:rPr>
                <w:rFonts w:ascii="Times New Roman" w:hAnsi="Times New Roman"/>
              </w:rPr>
            </w:pPr>
            <w:r>
              <w:rPr>
                <w:rFonts w:ascii="Times New Roman" w:hAnsi="Times New Roman"/>
              </w:rPr>
              <w:t xml:space="preserve">S. Carson Second </w:t>
            </w:r>
          </w:p>
          <w:p w:rsidR="00081BBA" w:rsidRPr="0019026A" w:rsidRDefault="00081BBA" w:rsidP="004A5E8D">
            <w:pPr>
              <w:rPr>
                <w:rFonts w:ascii="Times New Roman" w:hAnsi="Times New Roman"/>
                <w:b/>
              </w:rPr>
            </w:pPr>
            <w:r>
              <w:rPr>
                <w:rFonts w:ascii="Times New Roman" w:hAnsi="Times New Roman"/>
              </w:rPr>
              <w:t>13 Agreed</w:t>
            </w:r>
          </w:p>
        </w:tc>
      </w:tr>
      <w:tr w:rsidR="00081BBA"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081BBA" w:rsidRPr="002F1327" w:rsidRDefault="00081BBA" w:rsidP="00081BBA">
            <w:pPr>
              <w:rPr>
                <w:rFonts w:ascii="Times New Roman" w:hAnsi="Times New Roman"/>
                <w:b/>
              </w:rPr>
            </w:pPr>
            <w:r w:rsidRPr="002F1327">
              <w:rPr>
                <w:rFonts w:ascii="Times New Roman" w:hAnsi="Times New Roman"/>
                <w:b/>
              </w:rPr>
              <w:t>Reviewing blank CAR and any other action needed to switch from assessing all skill goal objectives to assessing skill goals as a whole</w:t>
            </w:r>
          </w:p>
          <w:p w:rsidR="00081BBA" w:rsidRPr="004676E4" w:rsidRDefault="00081BBA" w:rsidP="00AA7116">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081BBA" w:rsidRPr="004676E4" w:rsidRDefault="004A5E8D" w:rsidP="000B212D">
            <w:pPr>
              <w:tabs>
                <w:tab w:val="left" w:pos="5925"/>
              </w:tabs>
              <w:spacing w:line="240" w:lineRule="auto"/>
              <w:rPr>
                <w:rFonts w:ascii="Times New Roman" w:hAnsi="Times New Roman"/>
              </w:rPr>
            </w:pPr>
            <w:r>
              <w:rPr>
                <w:rFonts w:ascii="Times New Roman" w:hAnsi="Times New Roman"/>
              </w:rPr>
              <w:t xml:space="preserve">No </w:t>
            </w:r>
            <w:r w:rsidR="006624B1">
              <w:rPr>
                <w:rFonts w:ascii="Times New Roman" w:hAnsi="Times New Roman"/>
              </w:rPr>
              <w:t>further</w:t>
            </w:r>
            <w:r>
              <w:rPr>
                <w:rFonts w:ascii="Times New Roman" w:hAnsi="Times New Roman"/>
              </w:rPr>
              <w:t xml:space="preserve"> action seems to be needed.</w:t>
            </w:r>
          </w:p>
        </w:tc>
        <w:tc>
          <w:tcPr>
            <w:tcW w:w="2088" w:type="dxa"/>
            <w:tcBorders>
              <w:top w:val="single" w:sz="4" w:space="0" w:color="000000"/>
              <w:left w:val="single" w:sz="4" w:space="0" w:color="000000"/>
              <w:bottom w:val="single" w:sz="4" w:space="0" w:color="000000"/>
              <w:right w:val="single" w:sz="4" w:space="0" w:color="000000"/>
            </w:tcBorders>
          </w:tcPr>
          <w:p w:rsidR="00081BBA" w:rsidRPr="004676E4" w:rsidRDefault="00081BBA" w:rsidP="00EE0326">
            <w:pPr>
              <w:rPr>
                <w:rFonts w:ascii="Times New Roman" w:hAnsi="Times New Roman"/>
              </w:rPr>
            </w:pPr>
          </w:p>
          <w:p w:rsidR="00081BBA" w:rsidRPr="004676E4" w:rsidRDefault="00081BBA" w:rsidP="00D22F7D">
            <w:pPr>
              <w:rPr>
                <w:rFonts w:ascii="Times New Roman" w:hAnsi="Times New Roman"/>
              </w:rPr>
            </w:pPr>
          </w:p>
          <w:p w:rsidR="00081BBA" w:rsidRPr="004676E4" w:rsidRDefault="00081BBA" w:rsidP="00D22F7D">
            <w:pPr>
              <w:rPr>
                <w:rFonts w:ascii="Times New Roman" w:hAnsi="Times New Roman"/>
              </w:rPr>
            </w:pPr>
          </w:p>
          <w:p w:rsidR="00081BBA" w:rsidRPr="004676E4" w:rsidRDefault="00081BBA" w:rsidP="00D22F7D">
            <w:pPr>
              <w:rPr>
                <w:rFonts w:ascii="Times New Roman" w:hAnsi="Times New Roman"/>
              </w:rPr>
            </w:pPr>
          </w:p>
          <w:p w:rsidR="00081BBA" w:rsidRPr="004676E4" w:rsidRDefault="00081BBA" w:rsidP="00D22F7D">
            <w:pPr>
              <w:rPr>
                <w:rFonts w:ascii="Times New Roman" w:hAnsi="Times New Roman"/>
              </w:rPr>
            </w:pPr>
          </w:p>
          <w:p w:rsidR="00081BBA" w:rsidRPr="004676E4" w:rsidRDefault="00081BBA" w:rsidP="00D22F7D">
            <w:pPr>
              <w:rPr>
                <w:rFonts w:ascii="Times New Roman" w:hAnsi="Times New Roman"/>
              </w:rPr>
            </w:pPr>
          </w:p>
        </w:tc>
      </w:tr>
      <w:tr w:rsidR="00081BBA" w:rsidRPr="004676E4" w:rsidTr="00EC6068">
        <w:tc>
          <w:tcPr>
            <w:tcW w:w="1986" w:type="dxa"/>
            <w:tcBorders>
              <w:top w:val="single" w:sz="4" w:space="0" w:color="000000"/>
              <w:left w:val="single" w:sz="4" w:space="0" w:color="000000"/>
              <w:bottom w:val="single" w:sz="4" w:space="0" w:color="000000"/>
              <w:right w:val="single" w:sz="4" w:space="0" w:color="000000"/>
            </w:tcBorders>
          </w:tcPr>
          <w:p w:rsidR="00081BBA" w:rsidRPr="002F1327" w:rsidRDefault="00081BBA" w:rsidP="00081BBA">
            <w:pPr>
              <w:rPr>
                <w:rFonts w:ascii="Times New Roman" w:hAnsi="Times New Roman"/>
                <w:b/>
              </w:rPr>
            </w:pPr>
            <w:r w:rsidRPr="002F1327">
              <w:rPr>
                <w:rFonts w:ascii="Times New Roman" w:hAnsi="Times New Roman"/>
                <w:b/>
              </w:rPr>
              <w:t>Procedures for courses that do not turn in CARs and for re</w:t>
            </w:r>
            <w:r w:rsidRPr="002F1327">
              <w:rPr>
                <w:rFonts w:ascii="Times New Roman" w:hAnsi="Times New Roman"/>
                <w:b/>
              </w:rPr>
              <w:noBreakHyphen/>
              <w:t>authorizing GE courses</w:t>
            </w:r>
          </w:p>
          <w:p w:rsidR="00081BBA" w:rsidRDefault="00081BBA" w:rsidP="00AA7116">
            <w:pPr>
              <w:rPr>
                <w:rFonts w:ascii="Times New Roman" w:hAnsi="Times New Roman"/>
                <w:b/>
              </w:rPr>
            </w:pPr>
          </w:p>
          <w:p w:rsidR="00081BBA" w:rsidRDefault="00081BBA" w:rsidP="00AA7116">
            <w:pPr>
              <w:rPr>
                <w:rFonts w:ascii="Times New Roman" w:hAnsi="Times New Roman"/>
                <w:b/>
              </w:rPr>
            </w:pPr>
          </w:p>
          <w:p w:rsidR="00081BBA" w:rsidRDefault="00081BBA" w:rsidP="00AA7116">
            <w:pPr>
              <w:rPr>
                <w:rFonts w:ascii="Times New Roman" w:hAnsi="Times New Roman"/>
                <w:b/>
              </w:rPr>
            </w:pPr>
          </w:p>
          <w:p w:rsidR="00081BBA" w:rsidRDefault="00081BBA" w:rsidP="00AA7116">
            <w:pPr>
              <w:rPr>
                <w:rFonts w:ascii="Times New Roman" w:hAnsi="Times New Roman"/>
                <w:b/>
              </w:rPr>
            </w:pPr>
          </w:p>
          <w:p w:rsidR="00081BBA" w:rsidRDefault="00081BBA" w:rsidP="00AA7116">
            <w:pPr>
              <w:rPr>
                <w:rFonts w:ascii="Times New Roman" w:hAnsi="Times New Roman"/>
                <w:b/>
              </w:rPr>
            </w:pPr>
          </w:p>
          <w:p w:rsidR="00081BBA" w:rsidRPr="004676E4" w:rsidRDefault="00081BBA" w:rsidP="00AA7116">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081BBA" w:rsidRPr="002F1327" w:rsidRDefault="00081BBA" w:rsidP="00081BBA">
            <w:pPr>
              <w:rPr>
                <w:rFonts w:ascii="Times New Roman" w:hAnsi="Times New Roman"/>
              </w:rPr>
            </w:pPr>
            <w:r w:rsidRPr="002F1327">
              <w:rPr>
                <w:rFonts w:ascii="Times New Roman" w:hAnsi="Times New Roman"/>
              </w:rPr>
              <w:t xml:space="preserve">Should we do anything to accommodate those with large classes?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Member struggled with having large classes and it would be difficult to assess.  We could potentially break the 100 student courses down into two sections.  </w:t>
            </w:r>
          </w:p>
          <w:p w:rsidR="00081BBA" w:rsidRPr="002F1327" w:rsidRDefault="00081BBA" w:rsidP="00081BBA">
            <w:pPr>
              <w:rPr>
                <w:rFonts w:ascii="Times New Roman" w:hAnsi="Times New Roman"/>
              </w:rPr>
            </w:pPr>
          </w:p>
          <w:p w:rsidR="00081BBA" w:rsidRDefault="00081BBA" w:rsidP="00081BBA">
            <w:pPr>
              <w:rPr>
                <w:rFonts w:ascii="Times New Roman" w:hAnsi="Times New Roman"/>
              </w:rPr>
            </w:pPr>
            <w:r w:rsidRPr="002F1327">
              <w:rPr>
                <w:rFonts w:ascii="Times New Roman" w:hAnsi="Times New Roman"/>
              </w:rPr>
              <w:t xml:space="preserve">Member states the problem is the sections are too large to obtain Gen Ed goals.  Either sections should be smaller, or the </w:t>
            </w:r>
            <w:r w:rsidR="004A5E8D">
              <w:rPr>
                <w:rFonts w:ascii="Times New Roman" w:hAnsi="Times New Roman"/>
              </w:rPr>
              <w:t>course shouldn’t be in Gen Ed.</w:t>
            </w:r>
          </w:p>
          <w:p w:rsidR="004A5E8D" w:rsidRDefault="004A5E8D" w:rsidP="00081BBA">
            <w:pPr>
              <w:rPr>
                <w:rFonts w:ascii="Times New Roman" w:hAnsi="Times New Roman"/>
              </w:rPr>
            </w:pPr>
          </w:p>
          <w:p w:rsidR="004A5E8D" w:rsidRPr="002F1327" w:rsidRDefault="004A5E8D" w:rsidP="00081BBA">
            <w:pPr>
              <w:rPr>
                <w:rFonts w:ascii="Times New Roman" w:hAnsi="Times New Roman"/>
              </w:rPr>
            </w:pPr>
            <w:r>
              <w:rPr>
                <w:rFonts w:ascii="Times New Roman" w:hAnsi="Times New Roman"/>
              </w:rPr>
              <w:t>Large courses may just need to find more efficient ways to assess.</w:t>
            </w:r>
          </w:p>
          <w:p w:rsidR="00081BBA" w:rsidRPr="002F1327" w:rsidRDefault="00081BBA" w:rsidP="00081BBA">
            <w:pPr>
              <w:rPr>
                <w:rFonts w:ascii="Times New Roman" w:hAnsi="Times New Roman"/>
              </w:rPr>
            </w:pPr>
          </w:p>
          <w:p w:rsidR="00081BBA" w:rsidRPr="002F1327" w:rsidRDefault="004A5E8D" w:rsidP="00081BBA">
            <w:pPr>
              <w:tabs>
                <w:tab w:val="left" w:pos="5145"/>
              </w:tabs>
              <w:rPr>
                <w:rFonts w:ascii="Times New Roman" w:hAnsi="Times New Roman"/>
              </w:rPr>
            </w:pPr>
            <w:r>
              <w:rPr>
                <w:rFonts w:ascii="Times New Roman" w:hAnsi="Times New Roman"/>
              </w:rPr>
              <w:t>Member says t</w:t>
            </w:r>
            <w:r w:rsidR="00081BBA" w:rsidRPr="002F1327">
              <w:rPr>
                <w:rFonts w:ascii="Times New Roman" w:hAnsi="Times New Roman"/>
              </w:rPr>
              <w:t xml:space="preserve">he assessment burden is too large, but it doesn’t mean the course shouldn’t be in Gen Ed.  </w:t>
            </w:r>
            <w:r w:rsidR="00081BBA" w:rsidRPr="002F1327">
              <w:rPr>
                <w:rFonts w:ascii="Times New Roman" w:hAnsi="Times New Roman"/>
              </w:rPr>
              <w:br/>
            </w:r>
          </w:p>
          <w:p w:rsidR="00081BBA" w:rsidRPr="002F1327" w:rsidRDefault="004A5E8D" w:rsidP="00081BBA">
            <w:pPr>
              <w:rPr>
                <w:rFonts w:ascii="Times New Roman" w:hAnsi="Times New Roman"/>
              </w:rPr>
            </w:pPr>
            <w:r>
              <w:rPr>
                <w:rFonts w:ascii="Times New Roman" w:hAnsi="Times New Roman"/>
              </w:rPr>
              <w:t>Member says i</w:t>
            </w:r>
            <w:r w:rsidR="00081BBA" w:rsidRPr="002F1327">
              <w:rPr>
                <w:rFonts w:ascii="Times New Roman" w:hAnsi="Times New Roman"/>
              </w:rPr>
              <w:t>t sounds like an equity issue.  There are over 1,000 students a year who are requ</w:t>
            </w:r>
            <w:r>
              <w:rPr>
                <w:rFonts w:ascii="Times New Roman" w:hAnsi="Times New Roman"/>
              </w:rPr>
              <w:t xml:space="preserve">ired to take a BIO 120 </w:t>
            </w:r>
            <w:r w:rsidR="006624B1">
              <w:rPr>
                <w:rFonts w:ascii="Times New Roman" w:hAnsi="Times New Roman"/>
              </w:rPr>
              <w:t>course,</w:t>
            </w:r>
            <w:r>
              <w:rPr>
                <w:rFonts w:ascii="Times New Roman" w:hAnsi="Times New Roman"/>
              </w:rPr>
              <w:t xml:space="preserve"> and it needs to be in Gen Ed.</w:t>
            </w:r>
          </w:p>
          <w:p w:rsidR="00081BBA" w:rsidRPr="002F1327" w:rsidRDefault="00081BBA" w:rsidP="00081BBA">
            <w:pPr>
              <w:rPr>
                <w:rFonts w:ascii="Times New Roman" w:hAnsi="Times New Roman"/>
              </w:rPr>
            </w:pPr>
          </w:p>
          <w:p w:rsidR="00081BBA" w:rsidRPr="002F1327" w:rsidRDefault="004A5E8D" w:rsidP="00081BBA">
            <w:pPr>
              <w:rPr>
                <w:rFonts w:ascii="Times New Roman" w:hAnsi="Times New Roman"/>
              </w:rPr>
            </w:pPr>
            <w:r w:rsidRPr="002F1327">
              <w:rPr>
                <w:rFonts w:ascii="Times New Roman" w:hAnsi="Times New Roman"/>
              </w:rPr>
              <w:t xml:space="preserve">Member feels </w:t>
            </w:r>
            <w:r>
              <w:rPr>
                <w:rFonts w:ascii="Times New Roman" w:hAnsi="Times New Roman"/>
              </w:rPr>
              <w:t>class size is the main issue.  We can say t</w:t>
            </w:r>
            <w:r w:rsidR="00081BBA" w:rsidRPr="002F1327">
              <w:rPr>
                <w:rFonts w:ascii="Times New Roman" w:hAnsi="Times New Roman"/>
              </w:rPr>
              <w:t xml:space="preserve">here shouldn’t be a class with more than 20 </w:t>
            </w:r>
            <w:r w:rsidR="00081BBA" w:rsidRPr="002F1327">
              <w:rPr>
                <w:rFonts w:ascii="Times New Roman" w:hAnsi="Times New Roman"/>
              </w:rPr>
              <w:lastRenderedPageBreak/>
              <w:t>students</w:t>
            </w:r>
            <w:r>
              <w:rPr>
                <w:rFonts w:ascii="Times New Roman" w:hAnsi="Times New Roman"/>
              </w:rPr>
              <w:t>, but that’s not practical</w:t>
            </w:r>
            <w:r w:rsidR="00081BBA" w:rsidRPr="002F1327">
              <w:rPr>
                <w:rFonts w:ascii="Times New Roman" w:hAnsi="Times New Roman"/>
              </w:rPr>
              <w:t xml:space="preserve">.  </w:t>
            </w:r>
            <w:r>
              <w:rPr>
                <w:rFonts w:ascii="Times New Roman" w:hAnsi="Times New Roman"/>
              </w:rPr>
              <w:t>W</w:t>
            </w:r>
            <w:r w:rsidR="00081BBA" w:rsidRPr="002F1327">
              <w:rPr>
                <w:rFonts w:ascii="Times New Roman" w:hAnsi="Times New Roman"/>
              </w:rPr>
              <w:t xml:space="preserve">e should look for ways to maximize the likelihood of compliance.  The professor probably won’t do the assessment in the most accurate or efficient manner.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What are the contextual factors? </w:t>
            </w:r>
            <w:r w:rsidR="004A5E8D">
              <w:rPr>
                <w:rFonts w:ascii="Times New Roman" w:hAnsi="Times New Roman"/>
              </w:rPr>
              <w:t xml:space="preserve"> Did you pick the wrong goal?  In this first round of assessment w</w:t>
            </w:r>
            <w:r w:rsidRPr="002F1327">
              <w:rPr>
                <w:rFonts w:ascii="Times New Roman" w:hAnsi="Times New Roman"/>
              </w:rPr>
              <w:t>e are find</w:t>
            </w:r>
            <w:r w:rsidR="004A5E8D">
              <w:rPr>
                <w:rFonts w:ascii="Times New Roman" w:hAnsi="Times New Roman"/>
              </w:rPr>
              <w:t>ing out what we can do better. We should not change ahead of time.</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The Gen Ed department has to persuade departments to follow the assessment process accurately.  Member feels the Assessment Committee</w:t>
            </w:r>
            <w:r w:rsidR="006624B1">
              <w:rPr>
                <w:rFonts w:ascii="Times New Roman" w:hAnsi="Times New Roman"/>
              </w:rPr>
              <w:t xml:space="preserve"> and others</w:t>
            </w:r>
            <w:r w:rsidRPr="002F1327">
              <w:rPr>
                <w:rFonts w:ascii="Times New Roman" w:hAnsi="Times New Roman"/>
              </w:rPr>
              <w:t xml:space="preserve"> should be made aware that class sizes are making it difficult to assess. </w:t>
            </w:r>
          </w:p>
          <w:p w:rsidR="006624B1" w:rsidRDefault="006624B1" w:rsidP="00081BBA">
            <w:pPr>
              <w:rPr>
                <w:rFonts w:ascii="Times New Roman" w:hAnsi="Times New Roman"/>
              </w:rPr>
            </w:pPr>
          </w:p>
          <w:p w:rsidR="00081BBA" w:rsidRPr="002F1327" w:rsidRDefault="006624B1" w:rsidP="00081BBA">
            <w:pPr>
              <w:rPr>
                <w:rFonts w:ascii="Times New Roman" w:hAnsi="Times New Roman"/>
              </w:rPr>
            </w:pPr>
            <w:r>
              <w:rPr>
                <w:rFonts w:ascii="Times New Roman" w:hAnsi="Times New Roman"/>
              </w:rPr>
              <w:t>Member says there c</w:t>
            </w:r>
            <w:r w:rsidR="00081BBA" w:rsidRPr="002F1327">
              <w:rPr>
                <w:rFonts w:ascii="Times New Roman" w:hAnsi="Times New Roman"/>
              </w:rPr>
              <w:t>ould be high</w:t>
            </w:r>
            <w:r>
              <w:rPr>
                <w:rFonts w:ascii="Times New Roman" w:hAnsi="Times New Roman"/>
              </w:rPr>
              <w:t>er</w:t>
            </w:r>
            <w:r w:rsidR="00081BBA" w:rsidRPr="002F1327">
              <w:rPr>
                <w:rFonts w:ascii="Times New Roman" w:hAnsi="Times New Roman"/>
              </w:rPr>
              <w:t xml:space="preserve"> quality data in smaller samples.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Would like a mechanism in place to make the assessment easier to accomplish.</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It isn’t extra work</w:t>
            </w:r>
            <w:r w:rsidR="006A0837">
              <w:rPr>
                <w:rFonts w:ascii="Times New Roman" w:hAnsi="Times New Roman"/>
              </w:rPr>
              <w:t xml:space="preserve"> and</w:t>
            </w:r>
            <w:r w:rsidRPr="002F1327">
              <w:rPr>
                <w:rFonts w:ascii="Times New Roman" w:hAnsi="Times New Roman"/>
              </w:rPr>
              <w:t xml:space="preserve"> seems it is being setup incorrectly.  It’s a GVSU/Gen Ed requirement.  It is each professor’s job to teach and assess.</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What should we as a Gen Ed Committee do to help find a resolution?  We can’t look only at the Gen Ed Committee.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The problem is the class size has to change.  Some of these restraints should be recognized.  </w:t>
            </w:r>
          </w:p>
          <w:p w:rsidR="00081BBA" w:rsidRPr="002F1327" w:rsidRDefault="00081BBA" w:rsidP="00081BBA">
            <w:pPr>
              <w:rPr>
                <w:rFonts w:ascii="Times New Roman" w:hAnsi="Times New Roman"/>
              </w:rPr>
            </w:pPr>
          </w:p>
          <w:p w:rsidR="00081BBA" w:rsidRPr="002F1327" w:rsidRDefault="006624B1" w:rsidP="00081BBA">
            <w:pPr>
              <w:rPr>
                <w:rFonts w:ascii="Times New Roman" w:hAnsi="Times New Roman"/>
              </w:rPr>
            </w:pPr>
            <w:r w:rsidRPr="002F1327">
              <w:rPr>
                <w:rFonts w:ascii="Times New Roman" w:hAnsi="Times New Roman"/>
              </w:rPr>
              <w:t xml:space="preserve">We should address why </w:t>
            </w:r>
            <w:r>
              <w:rPr>
                <w:rFonts w:ascii="Times New Roman" w:hAnsi="Times New Roman"/>
              </w:rPr>
              <w:t>we need certain numbers. W</w:t>
            </w:r>
            <w:r w:rsidRPr="002F1327">
              <w:rPr>
                <w:rFonts w:ascii="Times New Roman" w:hAnsi="Times New Roman"/>
              </w:rPr>
              <w:t xml:space="preserve">hy would smaller numbers be more helpful, or assessing a portion of the class would be a significant help?  </w:t>
            </w:r>
            <w:r w:rsidR="00081BBA" w:rsidRPr="002F1327">
              <w:rPr>
                <w:rFonts w:ascii="Times New Roman" w:hAnsi="Times New Roman"/>
              </w:rPr>
              <w:t>We need some help decid</w:t>
            </w:r>
            <w:r>
              <w:rPr>
                <w:rFonts w:ascii="Times New Roman" w:hAnsi="Times New Roman"/>
              </w:rPr>
              <w:t xml:space="preserve">ing what </w:t>
            </w:r>
            <w:proofErr w:type="gramStart"/>
            <w:r>
              <w:rPr>
                <w:rFonts w:ascii="Times New Roman" w:hAnsi="Times New Roman"/>
              </w:rPr>
              <w:t>are the best methods</w:t>
            </w:r>
            <w:proofErr w:type="gramEnd"/>
            <w:r>
              <w:rPr>
                <w:rFonts w:ascii="Times New Roman" w:hAnsi="Times New Roman"/>
              </w:rPr>
              <w:t>.</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Our goal is to get 100% of the data…..we may fail.  We won’t receive them all.  We can come up with an alternate model.  We should design the system for what most people have.  If we need to modify the system for the large areas, we can do that.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We need to go forward and see where we get.  We will learn from the process.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See how the process works before fixing it?  Success will be just getting more courses doing assessments than the previous year.</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Maybe we should get approval of the whole plan.  Tell them they have to complete the assessment in order to stay in Gen Ed.  What would that look like?  What cycle?  </w:t>
            </w:r>
          </w:p>
          <w:p w:rsidR="00081BBA" w:rsidRPr="002F1327" w:rsidRDefault="00081BBA" w:rsidP="00081BBA">
            <w:pPr>
              <w:rPr>
                <w:rFonts w:ascii="Times New Roman" w:hAnsi="Times New Roman"/>
              </w:rPr>
            </w:pPr>
          </w:p>
          <w:p w:rsidR="00081BBA" w:rsidRDefault="006624B1" w:rsidP="00081BBA">
            <w:pPr>
              <w:rPr>
                <w:rFonts w:ascii="Times New Roman" w:hAnsi="Times New Roman"/>
              </w:rPr>
            </w:pPr>
            <w:r>
              <w:rPr>
                <w:rFonts w:ascii="Times New Roman" w:hAnsi="Times New Roman"/>
              </w:rPr>
              <w:t>The plan</w:t>
            </w:r>
            <w:r w:rsidR="00081BBA" w:rsidRPr="002F1327">
              <w:rPr>
                <w:rFonts w:ascii="Times New Roman" w:hAnsi="Times New Roman"/>
              </w:rPr>
              <w:t xml:space="preserve"> should be structured </w:t>
            </w:r>
            <w:r>
              <w:rPr>
                <w:rFonts w:ascii="Times New Roman" w:hAnsi="Times New Roman"/>
              </w:rPr>
              <w:t>around</w:t>
            </w:r>
            <w:r w:rsidR="00081BBA" w:rsidRPr="002F1327">
              <w:rPr>
                <w:rFonts w:ascii="Times New Roman" w:hAnsi="Times New Roman"/>
              </w:rPr>
              <w:t xml:space="preserve"> getting a commitment from each department on how they plan to complete their assessment.</w:t>
            </w:r>
          </w:p>
          <w:p w:rsidR="006624B1" w:rsidRPr="002F1327" w:rsidRDefault="006624B1"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It could be a simple process by copying the Chair or Dean in order to receive the data.  This often helps us receive the missing information.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Develop a procedure now if they don’t comply.  If they didn’t assess, give them one warning.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 xml:space="preserve">More will comply with assessment over time.  Try to assume we will continue to get better at it and make it as efficient as we can. </w:t>
            </w:r>
          </w:p>
          <w:p w:rsidR="00081BBA" w:rsidRPr="002F1327" w:rsidRDefault="00081BBA" w:rsidP="00081BBA">
            <w:pPr>
              <w:rPr>
                <w:rFonts w:ascii="Times New Roman" w:hAnsi="Times New Roman"/>
                <w:b/>
              </w:rPr>
            </w:pPr>
          </w:p>
          <w:p w:rsidR="00081BBA" w:rsidRPr="002F1327" w:rsidRDefault="00081BBA" w:rsidP="00081BBA">
            <w:pPr>
              <w:rPr>
                <w:rFonts w:ascii="Times New Roman" w:hAnsi="Times New Roman"/>
              </w:rPr>
            </w:pPr>
            <w:r w:rsidRPr="002F1327">
              <w:rPr>
                <w:rFonts w:ascii="Times New Roman" w:hAnsi="Times New Roman"/>
              </w:rPr>
              <w:t xml:space="preserve">Compliance and Quality are two separate things.  Which do we want first?  We aren’t increasing the burden on class size any differently than before.  We are establishing a benchmark for the next three years.  Make it easier, do what you can do given the restraints you have.  </w:t>
            </w:r>
          </w:p>
          <w:p w:rsidR="00081BBA" w:rsidRPr="002F1327" w:rsidRDefault="00081BBA" w:rsidP="00081BBA">
            <w:pPr>
              <w:rPr>
                <w:rFonts w:ascii="Times New Roman" w:hAnsi="Times New Roman"/>
              </w:rPr>
            </w:pPr>
          </w:p>
          <w:p w:rsidR="00081BBA" w:rsidRPr="002F1327" w:rsidRDefault="00081BBA" w:rsidP="00081BBA">
            <w:pPr>
              <w:rPr>
                <w:rFonts w:ascii="Times New Roman" w:hAnsi="Times New Roman"/>
              </w:rPr>
            </w:pPr>
            <w:r w:rsidRPr="002F1327">
              <w:rPr>
                <w:rFonts w:ascii="Times New Roman" w:hAnsi="Times New Roman"/>
              </w:rPr>
              <w:t>Compliance with a reasonable amount of quality is what we are wanting.</w:t>
            </w:r>
          </w:p>
          <w:p w:rsidR="00081BBA" w:rsidRPr="002F1327" w:rsidRDefault="00081BBA" w:rsidP="00081BBA">
            <w:pPr>
              <w:rPr>
                <w:rFonts w:ascii="Times New Roman" w:hAnsi="Times New Roman"/>
              </w:rPr>
            </w:pPr>
          </w:p>
          <w:p w:rsidR="00081BBA" w:rsidRPr="006624B1" w:rsidRDefault="00081BBA" w:rsidP="00081BBA">
            <w:pPr>
              <w:tabs>
                <w:tab w:val="left" w:pos="5925"/>
              </w:tabs>
              <w:spacing w:line="240" w:lineRule="auto"/>
              <w:rPr>
                <w:rFonts w:ascii="Times New Roman" w:hAnsi="Times New Roman"/>
              </w:rPr>
            </w:pPr>
            <w:r>
              <w:rPr>
                <w:rFonts w:ascii="Times New Roman" w:hAnsi="Times New Roman"/>
                <w:b/>
              </w:rPr>
              <w:t>R</w:t>
            </w:r>
            <w:r w:rsidRPr="002F1327">
              <w:rPr>
                <w:rFonts w:ascii="Times New Roman" w:hAnsi="Times New Roman"/>
                <w:b/>
              </w:rPr>
              <w:t>e</w:t>
            </w:r>
            <w:r w:rsidRPr="002F1327">
              <w:rPr>
                <w:rFonts w:ascii="Times New Roman" w:hAnsi="Times New Roman"/>
                <w:b/>
              </w:rPr>
              <w:noBreakHyphen/>
              <w:t>authorizing GE courses??</w:t>
            </w:r>
            <w:r w:rsidR="006624B1">
              <w:rPr>
                <w:rFonts w:ascii="Times New Roman" w:hAnsi="Times New Roman"/>
                <w:b/>
              </w:rPr>
              <w:t xml:space="preserve"> </w:t>
            </w:r>
            <w:r w:rsidR="006624B1">
              <w:rPr>
                <w:rFonts w:ascii="Times New Roman" w:hAnsi="Times New Roman"/>
              </w:rPr>
              <w:t>We may not need anything new by way of external procedure, but we should set up internal procedure. Chair will draft and bring it back for a future meeting.</w:t>
            </w:r>
          </w:p>
        </w:tc>
        <w:tc>
          <w:tcPr>
            <w:tcW w:w="2088" w:type="dxa"/>
            <w:tcBorders>
              <w:top w:val="single" w:sz="4" w:space="0" w:color="000000"/>
              <w:left w:val="single" w:sz="4" w:space="0" w:color="000000"/>
              <w:bottom w:val="single" w:sz="4" w:space="0" w:color="000000"/>
              <w:right w:val="single" w:sz="4" w:space="0" w:color="000000"/>
            </w:tcBorders>
          </w:tcPr>
          <w:p w:rsidR="00081BBA" w:rsidRPr="004676E4" w:rsidRDefault="00081BBA" w:rsidP="00D22F7D">
            <w:pPr>
              <w:rPr>
                <w:rFonts w:ascii="Times New Roman" w:hAnsi="Times New Roman"/>
              </w:rPr>
            </w:pPr>
          </w:p>
        </w:tc>
      </w:tr>
      <w:tr w:rsidR="00081BBA" w:rsidRPr="004676E4" w:rsidTr="006A0837">
        <w:trPr>
          <w:trHeight w:val="917"/>
        </w:trPr>
        <w:tc>
          <w:tcPr>
            <w:tcW w:w="1986" w:type="dxa"/>
            <w:tcBorders>
              <w:top w:val="single" w:sz="4" w:space="0" w:color="000000"/>
              <w:left w:val="single" w:sz="4" w:space="0" w:color="000000"/>
              <w:bottom w:val="single" w:sz="4" w:space="0" w:color="000000"/>
              <w:right w:val="single" w:sz="4" w:space="0" w:color="000000"/>
            </w:tcBorders>
          </w:tcPr>
          <w:p w:rsidR="00081BBA" w:rsidRPr="00AF0031" w:rsidRDefault="00081BBA" w:rsidP="004A5E8D">
            <w:pPr>
              <w:rPr>
                <w:rFonts w:ascii="Times New Roman" w:hAnsi="Times New Roman"/>
                <w:b/>
              </w:rPr>
            </w:pPr>
            <w:r w:rsidRPr="00AF0031">
              <w:rPr>
                <w:rFonts w:ascii="Times New Roman" w:hAnsi="Times New Roman"/>
                <w:b/>
              </w:rPr>
              <w:lastRenderedPageBreak/>
              <w:t>Chair’s Report</w:t>
            </w:r>
          </w:p>
          <w:p w:rsidR="00081BBA" w:rsidRPr="00AF0031" w:rsidRDefault="00081BBA" w:rsidP="004A5E8D">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081BBA" w:rsidRPr="00AF0031" w:rsidRDefault="00081BBA" w:rsidP="004A5E8D">
            <w:pPr>
              <w:rPr>
                <w:rFonts w:ascii="Times New Roman" w:hAnsi="Times New Roman"/>
              </w:rPr>
            </w:pPr>
            <w:r>
              <w:rPr>
                <w:rFonts w:ascii="Times New Roman" w:hAnsi="Times New Roman"/>
              </w:rPr>
              <w:t>Some of the proposals have come back</w:t>
            </w:r>
            <w:r w:rsidR="006624B1">
              <w:rPr>
                <w:rFonts w:ascii="Times New Roman" w:hAnsi="Times New Roman"/>
              </w:rPr>
              <w:t xml:space="preserve"> after amendment</w:t>
            </w:r>
            <w:r>
              <w:rPr>
                <w:rFonts w:ascii="Times New Roman" w:hAnsi="Times New Roman"/>
              </w:rPr>
              <w:t>, others haven’</w:t>
            </w:r>
            <w:r w:rsidR="006624B1">
              <w:rPr>
                <w:rFonts w:ascii="Times New Roman" w:hAnsi="Times New Roman"/>
              </w:rPr>
              <w:t>t.  It has worked fairly well to consult with proposers about how to get the proposal into final form.</w:t>
            </w:r>
          </w:p>
        </w:tc>
        <w:tc>
          <w:tcPr>
            <w:tcW w:w="2088" w:type="dxa"/>
            <w:tcBorders>
              <w:top w:val="single" w:sz="4" w:space="0" w:color="000000"/>
              <w:left w:val="single" w:sz="4" w:space="0" w:color="000000"/>
              <w:bottom w:val="single" w:sz="4" w:space="0" w:color="000000"/>
              <w:right w:val="single" w:sz="4" w:space="0" w:color="000000"/>
            </w:tcBorders>
          </w:tcPr>
          <w:p w:rsidR="00081BBA" w:rsidRPr="004676E4" w:rsidRDefault="00081BBA" w:rsidP="00800A3A">
            <w:pPr>
              <w:rPr>
                <w:rFonts w:ascii="Times New Roman" w:hAnsi="Times New Roman"/>
              </w:rPr>
            </w:pPr>
          </w:p>
        </w:tc>
      </w:tr>
      <w:tr w:rsidR="00081BBA" w:rsidRPr="004676E4" w:rsidTr="0094396F">
        <w:trPr>
          <w:trHeight w:val="377"/>
        </w:trPr>
        <w:tc>
          <w:tcPr>
            <w:tcW w:w="1986" w:type="dxa"/>
            <w:tcBorders>
              <w:top w:val="single" w:sz="4" w:space="0" w:color="000000"/>
              <w:left w:val="single" w:sz="4" w:space="0" w:color="000000"/>
              <w:bottom w:val="single" w:sz="4" w:space="0" w:color="000000"/>
              <w:right w:val="single" w:sz="4" w:space="0" w:color="000000"/>
            </w:tcBorders>
          </w:tcPr>
          <w:p w:rsidR="00081BBA" w:rsidRPr="00AF0031" w:rsidRDefault="00081BBA" w:rsidP="004A5E8D">
            <w:pPr>
              <w:rPr>
                <w:rFonts w:ascii="Times New Roman" w:hAnsi="Times New Roman"/>
                <w:b/>
              </w:rPr>
            </w:pPr>
            <w:r w:rsidRPr="00AF0031">
              <w:rPr>
                <w:rFonts w:ascii="Times New Roman" w:hAnsi="Times New Roman"/>
                <w:b/>
              </w:rPr>
              <w:t>Director’s Report</w:t>
            </w:r>
          </w:p>
          <w:p w:rsidR="00081BBA" w:rsidRPr="00AF0031" w:rsidRDefault="00081BBA" w:rsidP="004A5E8D">
            <w:pPr>
              <w:pStyle w:val="ListParagraph"/>
              <w:spacing w:line="240" w:lineRule="auto"/>
              <w:ind w:left="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081BBA" w:rsidRDefault="00081BBA" w:rsidP="004A5E8D">
            <w:pPr>
              <w:tabs>
                <w:tab w:val="left" w:pos="3360"/>
              </w:tabs>
              <w:spacing w:line="240" w:lineRule="auto"/>
              <w:rPr>
                <w:rFonts w:ascii="Times New Roman" w:hAnsi="Times New Roman"/>
              </w:rPr>
            </w:pPr>
            <w:r>
              <w:rPr>
                <w:rFonts w:ascii="Times New Roman" w:hAnsi="Times New Roman"/>
              </w:rPr>
              <w:t xml:space="preserve">16 faculty members have accepted the informal gathering at the end of the semester.  Is that enough? </w:t>
            </w:r>
            <w:r w:rsidR="006624B1">
              <w:rPr>
                <w:rFonts w:ascii="Times New Roman" w:hAnsi="Times New Roman"/>
              </w:rPr>
              <w:t>Members agree that it is.</w:t>
            </w:r>
            <w:r>
              <w:rPr>
                <w:rFonts w:ascii="Times New Roman" w:hAnsi="Times New Roman"/>
              </w:rPr>
              <w:t xml:space="preserve"> </w:t>
            </w:r>
          </w:p>
          <w:p w:rsidR="00081BBA" w:rsidRDefault="00081BBA" w:rsidP="004A5E8D">
            <w:pPr>
              <w:tabs>
                <w:tab w:val="left" w:pos="3360"/>
              </w:tabs>
              <w:spacing w:line="240" w:lineRule="auto"/>
              <w:rPr>
                <w:rFonts w:ascii="Times New Roman" w:hAnsi="Times New Roman"/>
              </w:rPr>
            </w:pPr>
            <w:r>
              <w:rPr>
                <w:rFonts w:ascii="Times New Roman" w:hAnsi="Times New Roman"/>
              </w:rPr>
              <w:t>We need a response from the committee if they will attend.  Respond via doodle board.</w:t>
            </w:r>
          </w:p>
          <w:p w:rsidR="00081BBA" w:rsidRDefault="00081BBA" w:rsidP="004A5E8D">
            <w:pPr>
              <w:spacing w:line="240" w:lineRule="auto"/>
              <w:rPr>
                <w:rFonts w:ascii="Times New Roman" w:hAnsi="Times New Roman"/>
              </w:rPr>
            </w:pPr>
          </w:p>
          <w:p w:rsidR="00081BBA" w:rsidRPr="00AF0031" w:rsidRDefault="00081BBA" w:rsidP="004A5E8D">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081BBA" w:rsidRPr="004676E4" w:rsidRDefault="00081BBA" w:rsidP="003144A1">
            <w:pPr>
              <w:rPr>
                <w:rFonts w:ascii="Times New Roman" w:hAnsi="Times New Roman"/>
              </w:rPr>
            </w:pPr>
          </w:p>
        </w:tc>
      </w:tr>
      <w:tr w:rsidR="00081BBA" w:rsidRPr="004676E4"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081BBA" w:rsidRPr="00AF0031" w:rsidRDefault="00081BBA" w:rsidP="004A5E8D">
            <w:pPr>
              <w:pStyle w:val="ListParagraph"/>
              <w:spacing w:line="240" w:lineRule="auto"/>
              <w:ind w:left="0"/>
              <w:rPr>
                <w:rFonts w:ascii="Times New Roman" w:hAnsi="Times New Roman"/>
                <w:b/>
              </w:rPr>
            </w:pPr>
            <w:r w:rsidRPr="00AF0031">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081BBA" w:rsidRPr="00AF0031" w:rsidRDefault="00081BBA" w:rsidP="004A5E8D">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081BBA" w:rsidRPr="00AF0031" w:rsidRDefault="00081BBA" w:rsidP="004A5E8D">
            <w:pPr>
              <w:spacing w:line="240" w:lineRule="auto"/>
              <w:rPr>
                <w:rFonts w:ascii="Times New Roman" w:hAnsi="Times New Roman"/>
              </w:rPr>
            </w:pPr>
            <w:r>
              <w:rPr>
                <w:rFonts w:ascii="Times New Roman" w:hAnsi="Times New Roman"/>
              </w:rPr>
              <w:t xml:space="preserve">4:26 </w:t>
            </w:r>
            <w:r w:rsidRPr="00AF0031">
              <w:rPr>
                <w:rFonts w:ascii="Times New Roman" w:hAnsi="Times New Roman"/>
              </w:rPr>
              <w:t>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E8D" w:rsidRDefault="004A5E8D" w:rsidP="00BA71C2">
      <w:pPr>
        <w:spacing w:line="240" w:lineRule="auto"/>
      </w:pPr>
      <w:r>
        <w:separator/>
      </w:r>
    </w:p>
  </w:endnote>
  <w:endnote w:type="continuationSeparator" w:id="0">
    <w:p w:rsidR="004A5E8D" w:rsidRDefault="004A5E8D"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8D" w:rsidRDefault="004A5E8D">
    <w:pPr>
      <w:pStyle w:val="Footer"/>
      <w:jc w:val="center"/>
    </w:pPr>
    <w:r>
      <w:t xml:space="preserve"> Page </w:t>
    </w:r>
    <w:r>
      <w:rPr>
        <w:b/>
        <w:sz w:val="24"/>
      </w:rPr>
      <w:fldChar w:fldCharType="begin"/>
    </w:r>
    <w:r>
      <w:rPr>
        <w:b/>
      </w:rPr>
      <w:instrText xml:space="preserve"> PAGE </w:instrText>
    </w:r>
    <w:r>
      <w:rPr>
        <w:b/>
        <w:sz w:val="24"/>
      </w:rPr>
      <w:fldChar w:fldCharType="separate"/>
    </w:r>
    <w:r w:rsidR="007035AB">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7035AB">
      <w:rPr>
        <w:b/>
        <w:noProof/>
      </w:rPr>
      <w:t>4</w:t>
    </w:r>
    <w:r>
      <w:rPr>
        <w:b/>
        <w:sz w:val="24"/>
      </w:rPr>
      <w:fldChar w:fldCharType="end"/>
    </w:r>
  </w:p>
  <w:p w:rsidR="004A5E8D" w:rsidRDefault="004A5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E8D" w:rsidRDefault="004A5E8D" w:rsidP="00BA71C2">
      <w:pPr>
        <w:spacing w:line="240" w:lineRule="auto"/>
      </w:pPr>
      <w:r>
        <w:separator/>
      </w:r>
    </w:p>
  </w:footnote>
  <w:footnote w:type="continuationSeparator" w:id="0">
    <w:p w:rsidR="004A5E8D" w:rsidRDefault="004A5E8D"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2E70"/>
    <w:rsid w:val="000246A2"/>
    <w:rsid w:val="00037163"/>
    <w:rsid w:val="00037ABC"/>
    <w:rsid w:val="00042C76"/>
    <w:rsid w:val="00047A64"/>
    <w:rsid w:val="00062B00"/>
    <w:rsid w:val="00081BBA"/>
    <w:rsid w:val="000B0DF7"/>
    <w:rsid w:val="000B212D"/>
    <w:rsid w:val="000B7527"/>
    <w:rsid w:val="000D4B3A"/>
    <w:rsid w:val="001114F7"/>
    <w:rsid w:val="00136838"/>
    <w:rsid w:val="001527AD"/>
    <w:rsid w:val="00161E16"/>
    <w:rsid w:val="0017053F"/>
    <w:rsid w:val="00183129"/>
    <w:rsid w:val="0018726B"/>
    <w:rsid w:val="001923FF"/>
    <w:rsid w:val="00192DC2"/>
    <w:rsid w:val="001C2D2A"/>
    <w:rsid w:val="001C5CE8"/>
    <w:rsid w:val="001D3C27"/>
    <w:rsid w:val="001D70C7"/>
    <w:rsid w:val="001E5E52"/>
    <w:rsid w:val="001F19B2"/>
    <w:rsid w:val="00201072"/>
    <w:rsid w:val="00205884"/>
    <w:rsid w:val="00210C9E"/>
    <w:rsid w:val="0024710E"/>
    <w:rsid w:val="00272C0D"/>
    <w:rsid w:val="0027472B"/>
    <w:rsid w:val="0028041F"/>
    <w:rsid w:val="002977EB"/>
    <w:rsid w:val="002D5415"/>
    <w:rsid w:val="002F1299"/>
    <w:rsid w:val="002F26FF"/>
    <w:rsid w:val="002F3106"/>
    <w:rsid w:val="003144A1"/>
    <w:rsid w:val="00327DCF"/>
    <w:rsid w:val="003643D5"/>
    <w:rsid w:val="003674D2"/>
    <w:rsid w:val="003831A5"/>
    <w:rsid w:val="00384C08"/>
    <w:rsid w:val="003B2FC2"/>
    <w:rsid w:val="003B745B"/>
    <w:rsid w:val="003C33F6"/>
    <w:rsid w:val="003D0D47"/>
    <w:rsid w:val="003F51EC"/>
    <w:rsid w:val="003F741A"/>
    <w:rsid w:val="00405014"/>
    <w:rsid w:val="00410F6A"/>
    <w:rsid w:val="00414790"/>
    <w:rsid w:val="0043782D"/>
    <w:rsid w:val="004407D9"/>
    <w:rsid w:val="004536A1"/>
    <w:rsid w:val="004676E4"/>
    <w:rsid w:val="004677D0"/>
    <w:rsid w:val="00481820"/>
    <w:rsid w:val="00490010"/>
    <w:rsid w:val="004A5E8D"/>
    <w:rsid w:val="004D099C"/>
    <w:rsid w:val="004E636F"/>
    <w:rsid w:val="0050116D"/>
    <w:rsid w:val="00540A15"/>
    <w:rsid w:val="00540B07"/>
    <w:rsid w:val="005471B9"/>
    <w:rsid w:val="005479EA"/>
    <w:rsid w:val="005755F5"/>
    <w:rsid w:val="005970F8"/>
    <w:rsid w:val="005B13C5"/>
    <w:rsid w:val="005B6F70"/>
    <w:rsid w:val="005C647A"/>
    <w:rsid w:val="005D07FB"/>
    <w:rsid w:val="005D6CAA"/>
    <w:rsid w:val="005F7D71"/>
    <w:rsid w:val="00612181"/>
    <w:rsid w:val="00627660"/>
    <w:rsid w:val="00634548"/>
    <w:rsid w:val="0064517C"/>
    <w:rsid w:val="0065601C"/>
    <w:rsid w:val="00657A5F"/>
    <w:rsid w:val="006604AE"/>
    <w:rsid w:val="006624B1"/>
    <w:rsid w:val="00677FB3"/>
    <w:rsid w:val="0068000D"/>
    <w:rsid w:val="006819CF"/>
    <w:rsid w:val="006867F6"/>
    <w:rsid w:val="00695991"/>
    <w:rsid w:val="006A0837"/>
    <w:rsid w:val="006A2BAA"/>
    <w:rsid w:val="006B2358"/>
    <w:rsid w:val="006C17A4"/>
    <w:rsid w:val="006C4C29"/>
    <w:rsid w:val="006E33C6"/>
    <w:rsid w:val="006F0EDF"/>
    <w:rsid w:val="006F4038"/>
    <w:rsid w:val="007035AB"/>
    <w:rsid w:val="00731649"/>
    <w:rsid w:val="0074387C"/>
    <w:rsid w:val="007464E0"/>
    <w:rsid w:val="00763772"/>
    <w:rsid w:val="00770627"/>
    <w:rsid w:val="007835DF"/>
    <w:rsid w:val="00785BE1"/>
    <w:rsid w:val="00792957"/>
    <w:rsid w:val="00793189"/>
    <w:rsid w:val="00796461"/>
    <w:rsid w:val="00796A36"/>
    <w:rsid w:val="007A35B1"/>
    <w:rsid w:val="007B2E93"/>
    <w:rsid w:val="007B7942"/>
    <w:rsid w:val="007E1C8C"/>
    <w:rsid w:val="007F2359"/>
    <w:rsid w:val="007F286E"/>
    <w:rsid w:val="00800A3A"/>
    <w:rsid w:val="00802F68"/>
    <w:rsid w:val="00822DDD"/>
    <w:rsid w:val="00826518"/>
    <w:rsid w:val="00850001"/>
    <w:rsid w:val="00852ECA"/>
    <w:rsid w:val="00885245"/>
    <w:rsid w:val="008B3ADA"/>
    <w:rsid w:val="008F0F62"/>
    <w:rsid w:val="00902B9B"/>
    <w:rsid w:val="0092773D"/>
    <w:rsid w:val="009278E6"/>
    <w:rsid w:val="0094396F"/>
    <w:rsid w:val="00943B85"/>
    <w:rsid w:val="00966AF8"/>
    <w:rsid w:val="00987744"/>
    <w:rsid w:val="009A1030"/>
    <w:rsid w:val="009B534E"/>
    <w:rsid w:val="009B700B"/>
    <w:rsid w:val="009C5126"/>
    <w:rsid w:val="009D3C4A"/>
    <w:rsid w:val="009E5EFF"/>
    <w:rsid w:val="009F584C"/>
    <w:rsid w:val="00A12368"/>
    <w:rsid w:val="00A23169"/>
    <w:rsid w:val="00A23949"/>
    <w:rsid w:val="00A34861"/>
    <w:rsid w:val="00A47E6B"/>
    <w:rsid w:val="00A72AD3"/>
    <w:rsid w:val="00A87B8A"/>
    <w:rsid w:val="00A96276"/>
    <w:rsid w:val="00AA6AEB"/>
    <w:rsid w:val="00AA7116"/>
    <w:rsid w:val="00AB53C1"/>
    <w:rsid w:val="00AB6034"/>
    <w:rsid w:val="00AC73A2"/>
    <w:rsid w:val="00AD3C51"/>
    <w:rsid w:val="00AD54C5"/>
    <w:rsid w:val="00B01155"/>
    <w:rsid w:val="00B44E74"/>
    <w:rsid w:val="00B83977"/>
    <w:rsid w:val="00BA71C2"/>
    <w:rsid w:val="00BB0A26"/>
    <w:rsid w:val="00BB3004"/>
    <w:rsid w:val="00BB5520"/>
    <w:rsid w:val="00BB6ACE"/>
    <w:rsid w:val="00BC35C8"/>
    <w:rsid w:val="00BE0378"/>
    <w:rsid w:val="00BE17BC"/>
    <w:rsid w:val="00BE3776"/>
    <w:rsid w:val="00BF3882"/>
    <w:rsid w:val="00C13722"/>
    <w:rsid w:val="00C63114"/>
    <w:rsid w:val="00C67F88"/>
    <w:rsid w:val="00C708C5"/>
    <w:rsid w:val="00C7755E"/>
    <w:rsid w:val="00C91EAE"/>
    <w:rsid w:val="00CB0CA2"/>
    <w:rsid w:val="00CB532D"/>
    <w:rsid w:val="00CE1689"/>
    <w:rsid w:val="00D01960"/>
    <w:rsid w:val="00D057AB"/>
    <w:rsid w:val="00D10E46"/>
    <w:rsid w:val="00D12C7E"/>
    <w:rsid w:val="00D12F5F"/>
    <w:rsid w:val="00D22F7D"/>
    <w:rsid w:val="00D257F8"/>
    <w:rsid w:val="00D3650D"/>
    <w:rsid w:val="00D41C0B"/>
    <w:rsid w:val="00D744A5"/>
    <w:rsid w:val="00D74CC0"/>
    <w:rsid w:val="00D80717"/>
    <w:rsid w:val="00D82832"/>
    <w:rsid w:val="00D85F33"/>
    <w:rsid w:val="00DA06A8"/>
    <w:rsid w:val="00DA591B"/>
    <w:rsid w:val="00DB6208"/>
    <w:rsid w:val="00DC7080"/>
    <w:rsid w:val="00DD3A08"/>
    <w:rsid w:val="00E10F60"/>
    <w:rsid w:val="00E40D99"/>
    <w:rsid w:val="00E608E8"/>
    <w:rsid w:val="00E95721"/>
    <w:rsid w:val="00EA4837"/>
    <w:rsid w:val="00EB233C"/>
    <w:rsid w:val="00EC6068"/>
    <w:rsid w:val="00ED10ED"/>
    <w:rsid w:val="00ED3409"/>
    <w:rsid w:val="00ED712C"/>
    <w:rsid w:val="00EE0326"/>
    <w:rsid w:val="00EE231F"/>
    <w:rsid w:val="00F16DDE"/>
    <w:rsid w:val="00F426DA"/>
    <w:rsid w:val="00F471BF"/>
    <w:rsid w:val="00F55CAE"/>
    <w:rsid w:val="00F56C9F"/>
    <w:rsid w:val="00F67DD4"/>
    <w:rsid w:val="00F7161D"/>
    <w:rsid w:val="00F81896"/>
    <w:rsid w:val="00FA050F"/>
    <w:rsid w:val="00FA4B66"/>
    <w:rsid w:val="00FA6EF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Amy Kelly</cp:lastModifiedBy>
  <cp:revision>2</cp:revision>
  <cp:lastPrinted>2013-06-19T16:30:00Z</cp:lastPrinted>
  <dcterms:created xsi:type="dcterms:W3CDTF">2013-11-11T13:03:00Z</dcterms:created>
  <dcterms:modified xsi:type="dcterms:W3CDTF">2013-11-11T13:03:00Z</dcterms:modified>
</cp:coreProperties>
</file>