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5F" w:rsidRPr="001E4CC2" w:rsidRDefault="009C27CE" w:rsidP="00C94950">
      <w:pPr>
        <w:spacing w:line="360" w:lineRule="auto"/>
        <w:jc w:val="center"/>
        <w:rPr>
          <w:rFonts w:cs="Calibri"/>
          <w:b/>
          <w:sz w:val="32"/>
          <w:szCs w:val="32"/>
          <w:u w:val="single"/>
        </w:rPr>
      </w:pPr>
      <w:r w:rsidRPr="001E4CC2">
        <w:rPr>
          <w:rFonts w:cs="Calibri"/>
          <w:b/>
          <w:sz w:val="32"/>
          <w:szCs w:val="32"/>
          <w:u w:val="single"/>
        </w:rPr>
        <w:t>M E M O R A N D U M</w:t>
      </w:r>
    </w:p>
    <w:p w:rsidR="00436CEE" w:rsidRDefault="00436CEE" w:rsidP="00436CEE">
      <w:pPr>
        <w:spacing w:line="240" w:lineRule="auto"/>
        <w:rPr>
          <w:rFonts w:ascii="Times New Roman" w:hAnsi="Times New Roman"/>
          <w:b/>
        </w:rPr>
      </w:pPr>
    </w:p>
    <w:p w:rsidR="00E70E19" w:rsidRDefault="00B22E84" w:rsidP="00B11EFB">
      <w:pPr>
        <w:spacing w:line="360" w:lineRule="auto"/>
        <w:rPr>
          <w:rFonts w:ascii="Times New Roman" w:hAnsi="Times New Roman"/>
        </w:rPr>
      </w:pPr>
      <w:r>
        <w:rPr>
          <w:rFonts w:ascii="Times New Roman" w:hAnsi="Times New Roman"/>
          <w:b/>
        </w:rPr>
        <w:t>TO:</w:t>
      </w:r>
      <w:r w:rsidR="002D5A37">
        <w:rPr>
          <w:rFonts w:ascii="Times New Roman" w:hAnsi="Times New Roman"/>
          <w:b/>
        </w:rPr>
        <w:tab/>
      </w:r>
      <w:r w:rsidR="002D5A37">
        <w:rPr>
          <w:rFonts w:ascii="Times New Roman" w:hAnsi="Times New Roman"/>
          <w:b/>
        </w:rPr>
        <w:tab/>
      </w:r>
      <w:r w:rsidR="00894EA6">
        <w:rPr>
          <w:rFonts w:ascii="Times New Roman" w:hAnsi="Times New Roman"/>
        </w:rPr>
        <w:t>Figen Mekik</w:t>
      </w:r>
      <w:r w:rsidR="002D5A37">
        <w:rPr>
          <w:rFonts w:ascii="Times New Roman" w:hAnsi="Times New Roman"/>
        </w:rPr>
        <w:t>, Chair, ECS/UAS</w:t>
      </w:r>
    </w:p>
    <w:p w:rsidR="00E5316E" w:rsidRDefault="002D5A37" w:rsidP="00BC4AFD">
      <w:pPr>
        <w:spacing w:line="240" w:lineRule="auto"/>
        <w:rPr>
          <w:rFonts w:ascii="Times New Roman" w:hAnsi="Times New Roman"/>
        </w:rPr>
      </w:pPr>
      <w:r w:rsidRPr="002D5A37">
        <w:rPr>
          <w:rFonts w:ascii="Times New Roman" w:hAnsi="Times New Roman"/>
          <w:b/>
        </w:rPr>
        <w:t>CC:</w:t>
      </w:r>
      <w:r w:rsidRPr="002D5A37">
        <w:rPr>
          <w:rFonts w:ascii="Times New Roman" w:hAnsi="Times New Roman"/>
          <w:b/>
        </w:rPr>
        <w:tab/>
      </w:r>
      <w:r>
        <w:rPr>
          <w:rFonts w:ascii="Times New Roman" w:hAnsi="Times New Roman"/>
          <w:b/>
        </w:rPr>
        <w:tab/>
      </w:r>
      <w:r w:rsidR="00E5316E">
        <w:rPr>
          <w:rFonts w:ascii="Times New Roman" w:hAnsi="Times New Roman"/>
        </w:rPr>
        <w:t>Maria Cimitile, Academic Program &amp; Curriculum Development Officer</w:t>
      </w:r>
    </w:p>
    <w:p w:rsidR="00B11EFB" w:rsidRDefault="00E5316E" w:rsidP="00700EA4">
      <w:pPr>
        <w:spacing w:line="240" w:lineRule="auto"/>
        <w:ind w:left="720" w:firstLine="720"/>
        <w:rPr>
          <w:rFonts w:ascii="Times New Roman" w:hAnsi="Times New Roman"/>
        </w:rPr>
      </w:pPr>
      <w:r>
        <w:rPr>
          <w:rFonts w:ascii="Times New Roman" w:hAnsi="Times New Roman"/>
        </w:rPr>
        <w:t>C. Griff Griffin, Director, General Education Program</w:t>
      </w:r>
    </w:p>
    <w:p w:rsidR="00700EA4" w:rsidRDefault="00700EA4" w:rsidP="00700EA4">
      <w:pPr>
        <w:spacing w:line="240" w:lineRule="auto"/>
        <w:ind w:left="720" w:firstLine="720"/>
        <w:rPr>
          <w:rFonts w:ascii="Times New Roman" w:hAnsi="Times New Roman"/>
        </w:rPr>
      </w:pPr>
    </w:p>
    <w:p w:rsidR="008E3A81" w:rsidRPr="002D5A37" w:rsidRDefault="00B22E84" w:rsidP="00E5316E">
      <w:pPr>
        <w:spacing w:line="360" w:lineRule="auto"/>
        <w:rPr>
          <w:rFonts w:ascii="Times New Roman" w:hAnsi="Times New Roman"/>
        </w:rPr>
      </w:pPr>
      <w:r>
        <w:rPr>
          <w:rFonts w:ascii="Times New Roman" w:hAnsi="Times New Roman"/>
          <w:b/>
        </w:rPr>
        <w:t>FROM:</w:t>
      </w:r>
      <w:r w:rsidR="002D5A37">
        <w:rPr>
          <w:rFonts w:ascii="Times New Roman" w:hAnsi="Times New Roman"/>
          <w:b/>
        </w:rPr>
        <w:tab/>
      </w:r>
      <w:r w:rsidR="002D5A37">
        <w:rPr>
          <w:rFonts w:ascii="Times New Roman" w:hAnsi="Times New Roman"/>
        </w:rPr>
        <w:t xml:space="preserve">General Education </w:t>
      </w:r>
      <w:r w:rsidR="00A21F23">
        <w:rPr>
          <w:rFonts w:ascii="Times New Roman" w:hAnsi="Times New Roman"/>
        </w:rPr>
        <w:t>C</w:t>
      </w:r>
      <w:r w:rsidR="002D5A37">
        <w:rPr>
          <w:rFonts w:ascii="Times New Roman" w:hAnsi="Times New Roman"/>
        </w:rPr>
        <w:t>ommittee—</w:t>
      </w:r>
      <w:r w:rsidR="00700EA4">
        <w:rPr>
          <w:rFonts w:ascii="Times New Roman" w:hAnsi="Times New Roman"/>
        </w:rPr>
        <w:t>Keith Rhodes</w:t>
      </w:r>
      <w:r w:rsidR="002D5A37">
        <w:rPr>
          <w:rFonts w:ascii="Times New Roman" w:hAnsi="Times New Roman"/>
        </w:rPr>
        <w:t xml:space="preserve">, </w:t>
      </w:r>
      <w:r w:rsidR="00700EA4">
        <w:rPr>
          <w:rFonts w:ascii="Times New Roman" w:hAnsi="Times New Roman"/>
        </w:rPr>
        <w:t xml:space="preserve">Interim </w:t>
      </w:r>
      <w:r w:rsidR="002D5A37">
        <w:rPr>
          <w:rFonts w:ascii="Times New Roman" w:hAnsi="Times New Roman"/>
        </w:rPr>
        <w:t>Chair</w:t>
      </w:r>
    </w:p>
    <w:p w:rsidR="00317ED7" w:rsidRPr="002D5A37" w:rsidRDefault="00B22E84" w:rsidP="00B11EFB">
      <w:pPr>
        <w:spacing w:line="360" w:lineRule="auto"/>
        <w:rPr>
          <w:rFonts w:ascii="Times New Roman" w:hAnsi="Times New Roman"/>
        </w:rPr>
      </w:pPr>
      <w:r>
        <w:rPr>
          <w:rFonts w:ascii="Times New Roman" w:hAnsi="Times New Roman"/>
          <w:b/>
        </w:rPr>
        <w:t>DATE:</w:t>
      </w:r>
      <w:r w:rsidR="002D5A37">
        <w:rPr>
          <w:rFonts w:ascii="Times New Roman" w:hAnsi="Times New Roman"/>
          <w:b/>
        </w:rPr>
        <w:tab/>
      </w:r>
      <w:r w:rsidR="002D5A37">
        <w:rPr>
          <w:rFonts w:ascii="Times New Roman" w:hAnsi="Times New Roman"/>
        </w:rPr>
        <w:tab/>
      </w:r>
      <w:r w:rsidR="00B11EFB">
        <w:rPr>
          <w:rFonts w:ascii="Times New Roman" w:hAnsi="Times New Roman"/>
        </w:rPr>
        <w:t>April 1</w:t>
      </w:r>
      <w:r w:rsidR="003E14B8">
        <w:rPr>
          <w:rFonts w:ascii="Times New Roman" w:hAnsi="Times New Roman"/>
        </w:rPr>
        <w:t>5</w:t>
      </w:r>
      <w:r w:rsidR="002D5A37">
        <w:rPr>
          <w:rFonts w:ascii="Times New Roman" w:hAnsi="Times New Roman"/>
        </w:rPr>
        <w:t>, 20</w:t>
      </w:r>
      <w:r w:rsidR="00700EA4">
        <w:rPr>
          <w:rFonts w:ascii="Times New Roman" w:hAnsi="Times New Roman"/>
        </w:rPr>
        <w:t>13</w:t>
      </w:r>
    </w:p>
    <w:p w:rsidR="00B22E84" w:rsidRPr="002D5A37" w:rsidRDefault="00B22E84" w:rsidP="00B11EFB">
      <w:pPr>
        <w:spacing w:line="360" w:lineRule="auto"/>
        <w:rPr>
          <w:rFonts w:ascii="Times New Roman" w:hAnsi="Times New Roman"/>
        </w:rPr>
      </w:pPr>
      <w:r>
        <w:rPr>
          <w:rFonts w:ascii="Times New Roman" w:hAnsi="Times New Roman"/>
          <w:b/>
        </w:rPr>
        <w:t>SUBJECT:</w:t>
      </w:r>
      <w:r w:rsidR="002D5A37">
        <w:rPr>
          <w:rFonts w:ascii="Times New Roman" w:hAnsi="Times New Roman"/>
          <w:b/>
        </w:rPr>
        <w:tab/>
      </w:r>
      <w:r w:rsidR="00B11EFB" w:rsidRPr="00B11EFB">
        <w:rPr>
          <w:rFonts w:ascii="Times New Roman" w:hAnsi="Times New Roman"/>
        </w:rPr>
        <w:t>GE</w:t>
      </w:r>
      <w:r w:rsidR="00A21F23">
        <w:rPr>
          <w:rFonts w:ascii="Times New Roman" w:hAnsi="Times New Roman"/>
        </w:rPr>
        <w:t>C</w:t>
      </w:r>
      <w:r w:rsidR="00B11EFB">
        <w:rPr>
          <w:rFonts w:ascii="Times New Roman" w:hAnsi="Times New Roman"/>
          <w:b/>
        </w:rPr>
        <w:t xml:space="preserve"> </w:t>
      </w:r>
      <w:r w:rsidR="00B11EFB">
        <w:rPr>
          <w:rFonts w:ascii="Times New Roman" w:hAnsi="Times New Roman"/>
        </w:rPr>
        <w:t>Annual Report</w:t>
      </w:r>
    </w:p>
    <w:p w:rsidR="00A21F23" w:rsidRDefault="00A21F23" w:rsidP="00E70E19">
      <w:pPr>
        <w:spacing w:line="240" w:lineRule="auto"/>
        <w:rPr>
          <w:rFonts w:ascii="Times New Roman" w:hAnsi="Times New Roman"/>
        </w:rPr>
      </w:pPr>
    </w:p>
    <w:p w:rsidR="00881AEF" w:rsidRDefault="00894EA6" w:rsidP="00E70E19">
      <w:pPr>
        <w:spacing w:line="240" w:lineRule="auto"/>
        <w:rPr>
          <w:rFonts w:ascii="Times New Roman" w:hAnsi="Times New Roman"/>
        </w:rPr>
      </w:pPr>
      <w:r>
        <w:rPr>
          <w:rFonts w:ascii="Times New Roman" w:hAnsi="Times New Roman"/>
        </w:rPr>
        <w:t>T</w:t>
      </w:r>
      <w:r w:rsidR="00B11EFB" w:rsidRPr="00B11EFB">
        <w:rPr>
          <w:rFonts w:ascii="Times New Roman" w:hAnsi="Times New Roman"/>
        </w:rPr>
        <w:t xml:space="preserve">he General Education Committee met </w:t>
      </w:r>
      <w:r>
        <w:rPr>
          <w:rFonts w:ascii="Times New Roman" w:hAnsi="Times New Roman"/>
        </w:rPr>
        <w:t>22</w:t>
      </w:r>
      <w:r w:rsidR="00B11EFB">
        <w:rPr>
          <w:rFonts w:ascii="Times New Roman" w:hAnsi="Times New Roman"/>
        </w:rPr>
        <w:t xml:space="preserve"> times</w:t>
      </w:r>
      <w:r w:rsidR="00B11EFB" w:rsidRPr="00B11EFB">
        <w:rPr>
          <w:rFonts w:ascii="Times New Roman" w:hAnsi="Times New Roman"/>
        </w:rPr>
        <w:t xml:space="preserve"> this year </w:t>
      </w:r>
      <w:r w:rsidR="00387A2B">
        <w:rPr>
          <w:rFonts w:ascii="Times New Roman" w:hAnsi="Times New Roman"/>
        </w:rPr>
        <w:t>(Mondays 2:30-4:30 p.m.) and</w:t>
      </w:r>
      <w:r w:rsidR="00920CD9">
        <w:rPr>
          <w:rFonts w:ascii="Times New Roman" w:hAnsi="Times New Roman"/>
        </w:rPr>
        <w:t xml:space="preserve"> can report progress </w:t>
      </w:r>
      <w:r w:rsidR="00D633F7">
        <w:rPr>
          <w:rFonts w:ascii="Times New Roman" w:hAnsi="Times New Roman"/>
        </w:rPr>
        <w:t xml:space="preserve">in </w:t>
      </w:r>
      <w:r w:rsidR="00700EA4">
        <w:rPr>
          <w:rFonts w:ascii="Times New Roman" w:hAnsi="Times New Roman"/>
        </w:rPr>
        <w:t>these</w:t>
      </w:r>
      <w:r w:rsidR="00D633F7">
        <w:rPr>
          <w:rFonts w:ascii="Times New Roman" w:hAnsi="Times New Roman"/>
        </w:rPr>
        <w:t xml:space="preserve"> areas:</w:t>
      </w:r>
    </w:p>
    <w:p w:rsidR="00881AEF" w:rsidRDefault="00881AEF" w:rsidP="00E70E19">
      <w:pPr>
        <w:spacing w:line="240" w:lineRule="auto"/>
        <w:rPr>
          <w:rFonts w:ascii="Times New Roman" w:hAnsi="Times New Roman"/>
        </w:rPr>
      </w:pPr>
    </w:p>
    <w:p w:rsidR="00E5316E" w:rsidRDefault="00E5316E" w:rsidP="00700EA4">
      <w:pPr>
        <w:spacing w:line="240" w:lineRule="auto"/>
        <w:rPr>
          <w:rFonts w:ascii="Times New Roman" w:hAnsi="Times New Roman"/>
        </w:rPr>
      </w:pPr>
      <w:r w:rsidRPr="00D633F7">
        <w:rPr>
          <w:rFonts w:ascii="Times New Roman" w:hAnsi="Times New Roman"/>
          <w:b/>
        </w:rPr>
        <w:t xml:space="preserve">GE Program </w:t>
      </w:r>
      <w:r w:rsidR="00700EA4">
        <w:rPr>
          <w:rFonts w:ascii="Times New Roman" w:hAnsi="Times New Roman"/>
          <w:b/>
        </w:rPr>
        <w:t>Implementation</w:t>
      </w:r>
      <w:r w:rsidRPr="00D633F7">
        <w:rPr>
          <w:rFonts w:ascii="Times New Roman" w:hAnsi="Times New Roman"/>
          <w:b/>
        </w:rPr>
        <w:t>:</w:t>
      </w:r>
      <w:r>
        <w:rPr>
          <w:rFonts w:ascii="Times New Roman" w:hAnsi="Times New Roman"/>
        </w:rPr>
        <w:t xml:space="preserve"> </w:t>
      </w:r>
      <w:r w:rsidR="00107AA9">
        <w:rPr>
          <w:rFonts w:ascii="Times New Roman" w:hAnsi="Times New Roman"/>
        </w:rPr>
        <w:t xml:space="preserve">Our three main projects for the year were generating enough of our new upper-level general education “Issues” courses to enable the transition from the Themes to Issues requirement, managing that transition, and arranging the </w:t>
      </w:r>
      <w:r w:rsidR="00EB7184">
        <w:rPr>
          <w:rFonts w:ascii="Times New Roman" w:hAnsi="Times New Roman"/>
        </w:rPr>
        <w:t>General Education</w:t>
      </w:r>
      <w:r w:rsidR="00107AA9">
        <w:rPr>
          <w:rFonts w:ascii="Times New Roman" w:hAnsi="Times New Roman"/>
        </w:rPr>
        <w:t xml:space="preserve"> skills that our existing Foundations and Cultures classes would elect to teach and assess.</w:t>
      </w:r>
      <w:r w:rsidR="00EB7184">
        <w:rPr>
          <w:rFonts w:ascii="Times New Roman" w:hAnsi="Times New Roman"/>
        </w:rPr>
        <w:t xml:space="preserve"> Across this entire effort, we have also sought to feature our new emphasis on both teaching and assessing General Education skills in focused and deliberate ways. Already we have 54 new Issues courses listed and available, with more making their way through the final stages of appr</w:t>
      </w:r>
      <w:bookmarkStart w:id="0" w:name="_GoBack"/>
      <w:bookmarkEnd w:id="0"/>
      <w:r w:rsidR="00EB7184">
        <w:rPr>
          <w:rFonts w:ascii="Times New Roman" w:hAnsi="Times New Roman"/>
        </w:rPr>
        <w:t>oval. About 190 Foundations and Cultures courses have selected their two General Education skills goals, with each skill being covered by at least 25 courses.</w:t>
      </w:r>
      <w:r w:rsidR="003B250C">
        <w:rPr>
          <w:rFonts w:ascii="Times New Roman" w:hAnsi="Times New Roman"/>
        </w:rPr>
        <w:t xml:space="preserve"> Our transition plan appears to be working smoothly, and the transition should raise no barriers to graduation even while preserving our continuing interest in upper-level integrative learning.</w:t>
      </w:r>
    </w:p>
    <w:p w:rsidR="00C42421" w:rsidRDefault="00C42421" w:rsidP="00E70E19">
      <w:pPr>
        <w:spacing w:line="240" w:lineRule="auto"/>
        <w:rPr>
          <w:rFonts w:ascii="Times New Roman" w:hAnsi="Times New Roman"/>
          <w:b/>
        </w:rPr>
      </w:pPr>
    </w:p>
    <w:p w:rsidR="00881AEF" w:rsidRDefault="00881AEF" w:rsidP="00E70E19">
      <w:pPr>
        <w:spacing w:line="240" w:lineRule="auto"/>
        <w:rPr>
          <w:rFonts w:ascii="Times New Roman" w:hAnsi="Times New Roman"/>
        </w:rPr>
      </w:pPr>
      <w:r w:rsidRPr="00D633F7">
        <w:rPr>
          <w:rFonts w:ascii="Times New Roman" w:hAnsi="Times New Roman"/>
          <w:b/>
        </w:rPr>
        <w:t>Curricular Proposals:</w:t>
      </w:r>
      <w:r w:rsidR="00BC4AFD">
        <w:rPr>
          <w:rFonts w:ascii="Times New Roman" w:hAnsi="Times New Roman"/>
        </w:rPr>
        <w:t xml:space="preserve"> We consider</w:t>
      </w:r>
      <w:r w:rsidR="003B250C">
        <w:rPr>
          <w:rFonts w:ascii="Times New Roman" w:hAnsi="Times New Roman"/>
        </w:rPr>
        <w:t xml:space="preserve">ed 47 course changes and 18 new courses, mainly related to the effort to develop new Issues courses. </w:t>
      </w:r>
      <w:r w:rsidR="00BC4AFD">
        <w:rPr>
          <w:rFonts w:ascii="Times New Roman" w:hAnsi="Times New Roman"/>
        </w:rPr>
        <w:t xml:space="preserve">We were helped greatly in this effort by the “fast track” approval method for Issues courses, supported by grants from the Provost’s office, summer faculty development provided by Pew FTLC, and the good will of other committees and offices involved in curricular processes. We will have a </w:t>
      </w:r>
      <w:r w:rsidR="003B250C">
        <w:rPr>
          <w:rFonts w:ascii="Times New Roman" w:hAnsi="Times New Roman"/>
        </w:rPr>
        <w:t>smaller round of such proposals next year. While we sent a large number of those proposals back for amendment, we supported the amendment with comments based on review and</w:t>
      </w:r>
      <w:r w:rsidR="00BC4AFD">
        <w:rPr>
          <w:rFonts w:ascii="Times New Roman" w:hAnsi="Times New Roman"/>
        </w:rPr>
        <w:t xml:space="preserve"> even</w:t>
      </w:r>
      <w:r w:rsidR="003B250C">
        <w:rPr>
          <w:rFonts w:ascii="Times New Roman" w:hAnsi="Times New Roman"/>
        </w:rPr>
        <w:t xml:space="preserve"> personal attention, so that by this point nearly all proposals have passed our approval. Mainly, we sought improved Course Assessment Plans (CAPs) that will greatly assist more effective assessment of these courses.</w:t>
      </w:r>
    </w:p>
    <w:p w:rsidR="00881AEF" w:rsidRDefault="00881AEF" w:rsidP="00E70E19">
      <w:pPr>
        <w:spacing w:line="240" w:lineRule="auto"/>
        <w:rPr>
          <w:rFonts w:ascii="Times New Roman" w:hAnsi="Times New Roman"/>
        </w:rPr>
      </w:pPr>
    </w:p>
    <w:p w:rsidR="00706A89" w:rsidRDefault="00C42421" w:rsidP="00706A89">
      <w:pPr>
        <w:spacing w:line="240" w:lineRule="auto"/>
        <w:rPr>
          <w:rFonts w:ascii="Times New Roman" w:hAnsi="Times New Roman"/>
        </w:rPr>
      </w:pPr>
      <w:r w:rsidRPr="00C42421">
        <w:rPr>
          <w:rFonts w:ascii="Times New Roman" w:hAnsi="Times New Roman"/>
          <w:b/>
        </w:rPr>
        <w:t>Assessment:</w:t>
      </w:r>
      <w:r w:rsidR="00706A89">
        <w:rPr>
          <w:rFonts w:ascii="Times New Roman" w:hAnsi="Times New Roman"/>
          <w:b/>
        </w:rPr>
        <w:t xml:space="preserve"> </w:t>
      </w:r>
      <w:r w:rsidR="0046118D">
        <w:rPr>
          <w:rFonts w:ascii="Times New Roman" w:hAnsi="Times New Roman"/>
        </w:rPr>
        <w:t>We designed a more substantial, reliable, and valid assessment plan that works with ou</w:t>
      </w:r>
      <w:r w:rsidR="00B6580B">
        <w:rPr>
          <w:rFonts w:ascii="Times New Roman" w:hAnsi="Times New Roman"/>
        </w:rPr>
        <w:t>r new general education goals. We have started implementing that plan, with assessments to begin on a three-year cycle starting in 2013-14. W</w:t>
      </w:r>
      <w:r w:rsidR="0046118D">
        <w:rPr>
          <w:rFonts w:ascii="Times New Roman" w:hAnsi="Times New Roman"/>
        </w:rPr>
        <w:t>e designed rubrics for all nine skills goals. We reviewed about 1</w:t>
      </w:r>
      <w:r w:rsidR="00BC4AFD">
        <w:rPr>
          <w:rFonts w:ascii="Times New Roman" w:hAnsi="Times New Roman"/>
        </w:rPr>
        <w:t>90 CAPs</w:t>
      </w:r>
      <w:r w:rsidR="0046118D">
        <w:rPr>
          <w:rFonts w:ascii="Times New Roman" w:hAnsi="Times New Roman"/>
        </w:rPr>
        <w:t xml:space="preserve"> for existing Foundations and Cultures classes, as well as the CAPs that were submitted as a built-in part of the Issues course proposals. We have prepared brief comments for improvement for the </w:t>
      </w:r>
      <w:r w:rsidR="00B6580B">
        <w:rPr>
          <w:rFonts w:ascii="Times New Roman" w:hAnsi="Times New Roman"/>
        </w:rPr>
        <w:t>CAPs that seemed in need of them for the Foundations and Cultures classes.</w:t>
      </w:r>
    </w:p>
    <w:p w:rsidR="00C42421" w:rsidRDefault="00C42421" w:rsidP="00E70E19">
      <w:pPr>
        <w:spacing w:line="240" w:lineRule="auto"/>
        <w:rPr>
          <w:rFonts w:ascii="Times New Roman" w:hAnsi="Times New Roman"/>
        </w:rPr>
      </w:pPr>
    </w:p>
    <w:p w:rsidR="007C264D" w:rsidRDefault="00A31638" w:rsidP="0065274F">
      <w:pPr>
        <w:spacing w:line="240" w:lineRule="auto"/>
        <w:rPr>
          <w:rFonts w:ascii="Times New Roman" w:hAnsi="Times New Roman"/>
        </w:rPr>
      </w:pPr>
      <w:r>
        <w:rPr>
          <w:rFonts w:ascii="Times New Roman" w:hAnsi="Times New Roman"/>
        </w:rPr>
        <w:t xml:space="preserve">It was a busy and productive year. </w:t>
      </w:r>
      <w:r w:rsidR="00BC4AFD">
        <w:rPr>
          <w:rFonts w:ascii="Times New Roman" w:hAnsi="Times New Roman"/>
        </w:rPr>
        <w:t>We</w:t>
      </w:r>
      <w:r w:rsidR="007C264D">
        <w:rPr>
          <w:rFonts w:ascii="Times New Roman" w:hAnsi="Times New Roman"/>
        </w:rPr>
        <w:t xml:space="preserve"> wish to </w:t>
      </w:r>
      <w:r w:rsidR="00436CEE">
        <w:rPr>
          <w:rFonts w:ascii="Times New Roman" w:hAnsi="Times New Roman"/>
        </w:rPr>
        <w:t xml:space="preserve">thank </w:t>
      </w:r>
      <w:r w:rsidR="0046118D">
        <w:rPr>
          <w:rFonts w:ascii="Times New Roman" w:hAnsi="Times New Roman"/>
        </w:rPr>
        <w:t>Sarah Kozminski</w:t>
      </w:r>
      <w:r w:rsidR="009F4416">
        <w:rPr>
          <w:rFonts w:ascii="Times New Roman" w:hAnsi="Times New Roman"/>
        </w:rPr>
        <w:t xml:space="preserve">, GE Office Coordinator, C. </w:t>
      </w:r>
      <w:r w:rsidR="00436CEE">
        <w:rPr>
          <w:rFonts w:ascii="Times New Roman" w:hAnsi="Times New Roman"/>
        </w:rPr>
        <w:t>“Griff” Griffi</w:t>
      </w:r>
      <w:r w:rsidR="007C264D">
        <w:rPr>
          <w:rFonts w:ascii="Times New Roman" w:hAnsi="Times New Roman"/>
        </w:rPr>
        <w:t xml:space="preserve">n, Director of GE, </w:t>
      </w:r>
      <w:r w:rsidR="00697BBF">
        <w:rPr>
          <w:rFonts w:ascii="Times New Roman" w:hAnsi="Times New Roman"/>
        </w:rPr>
        <w:t xml:space="preserve">and Maria Cimitile, our ex-officio designee from the provost’s office, </w:t>
      </w:r>
      <w:r w:rsidR="007C264D">
        <w:rPr>
          <w:rFonts w:ascii="Times New Roman" w:hAnsi="Times New Roman"/>
        </w:rPr>
        <w:t xml:space="preserve">for </w:t>
      </w:r>
      <w:r w:rsidR="00697BBF">
        <w:rPr>
          <w:rFonts w:ascii="Times New Roman" w:hAnsi="Times New Roman"/>
        </w:rPr>
        <w:t>t</w:t>
      </w:r>
      <w:r w:rsidR="007C264D">
        <w:rPr>
          <w:rFonts w:ascii="Times New Roman" w:hAnsi="Times New Roman"/>
        </w:rPr>
        <w:t>he</w:t>
      </w:r>
      <w:r w:rsidR="00697BBF">
        <w:rPr>
          <w:rFonts w:ascii="Times New Roman" w:hAnsi="Times New Roman"/>
        </w:rPr>
        <w:t>i</w:t>
      </w:r>
      <w:r w:rsidR="007C264D">
        <w:rPr>
          <w:rFonts w:ascii="Times New Roman" w:hAnsi="Times New Roman"/>
        </w:rPr>
        <w:t xml:space="preserve">r </w:t>
      </w:r>
      <w:r w:rsidR="009F4416">
        <w:rPr>
          <w:rFonts w:ascii="Times New Roman" w:hAnsi="Times New Roman"/>
        </w:rPr>
        <w:t xml:space="preserve">efforts throughout the year to facilitate and </w:t>
      </w:r>
      <w:r w:rsidR="007C264D">
        <w:rPr>
          <w:rFonts w:ascii="Times New Roman" w:hAnsi="Times New Roman"/>
        </w:rPr>
        <w:t xml:space="preserve">support </w:t>
      </w:r>
      <w:r w:rsidR="009F4416">
        <w:rPr>
          <w:rFonts w:ascii="Times New Roman" w:hAnsi="Times New Roman"/>
        </w:rPr>
        <w:t>the work of the committee.</w:t>
      </w:r>
      <w:r>
        <w:rPr>
          <w:rFonts w:ascii="Times New Roman" w:hAnsi="Times New Roman"/>
        </w:rPr>
        <w:t xml:space="preserve"> And we also wish to thank</w:t>
      </w:r>
      <w:r w:rsidR="0046118D">
        <w:rPr>
          <w:rFonts w:ascii="Times New Roman" w:hAnsi="Times New Roman"/>
        </w:rPr>
        <w:t xml:space="preserve"> past ECS chair Kris Mullendore,</w:t>
      </w:r>
      <w:r>
        <w:rPr>
          <w:rFonts w:ascii="Times New Roman" w:hAnsi="Times New Roman"/>
        </w:rPr>
        <w:t xml:space="preserve"> current ECS chair Figen Mekik</w:t>
      </w:r>
      <w:r w:rsidR="0046118D">
        <w:rPr>
          <w:rFonts w:ascii="Times New Roman" w:hAnsi="Times New Roman"/>
        </w:rPr>
        <w:t>, UCC Chair Robert Adams, and Christine Rener, Pew FTLC Director,</w:t>
      </w:r>
      <w:r>
        <w:rPr>
          <w:rFonts w:ascii="Times New Roman" w:hAnsi="Times New Roman"/>
        </w:rPr>
        <w:t xml:space="preserve"> for their help as we all navigated the complicated process of proposing</w:t>
      </w:r>
      <w:r w:rsidR="0046118D">
        <w:rPr>
          <w:rFonts w:ascii="Times New Roman" w:hAnsi="Times New Roman"/>
        </w:rPr>
        <w:t xml:space="preserve"> and implementing</w:t>
      </w:r>
      <w:r>
        <w:rPr>
          <w:rFonts w:ascii="Times New Roman" w:hAnsi="Times New Roman"/>
        </w:rPr>
        <w:t xml:space="preserve"> major revisions</w:t>
      </w:r>
      <w:r w:rsidR="0046118D">
        <w:rPr>
          <w:rFonts w:ascii="Times New Roman" w:hAnsi="Times New Roman"/>
        </w:rPr>
        <w:t xml:space="preserve"> in the General Education Program</w:t>
      </w:r>
      <w:r>
        <w:rPr>
          <w:rFonts w:ascii="Times New Roman" w:hAnsi="Times New Roman"/>
        </w:rPr>
        <w:t>. Thank you.</w:t>
      </w:r>
    </w:p>
    <w:p w:rsidR="00C65F6E" w:rsidRDefault="00C65F6E" w:rsidP="0065274F">
      <w:pPr>
        <w:spacing w:line="240" w:lineRule="auto"/>
        <w:rPr>
          <w:rFonts w:ascii="Times New Roman" w:hAnsi="Times New Roman"/>
        </w:rPr>
      </w:pPr>
    </w:p>
    <w:sectPr w:rsidR="00C65F6E" w:rsidSect="001E4CC2">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0F6" w:rsidRDefault="007700F6" w:rsidP="001E4CC2">
      <w:pPr>
        <w:spacing w:line="240" w:lineRule="auto"/>
      </w:pPr>
      <w:r>
        <w:separator/>
      </w:r>
    </w:p>
  </w:endnote>
  <w:endnote w:type="continuationSeparator" w:id="0">
    <w:p w:rsidR="007700F6" w:rsidRDefault="007700F6" w:rsidP="001E4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0F6" w:rsidRDefault="007700F6" w:rsidP="001E4CC2">
      <w:pPr>
        <w:spacing w:line="240" w:lineRule="auto"/>
      </w:pPr>
      <w:r>
        <w:separator/>
      </w:r>
    </w:p>
  </w:footnote>
  <w:footnote w:type="continuationSeparator" w:id="0">
    <w:p w:rsidR="007700F6" w:rsidRDefault="007700F6" w:rsidP="001E4C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50C" w:rsidRDefault="003B250C">
    <w:pPr>
      <w:pStyle w:val="Header"/>
      <w:jc w:val="right"/>
    </w:pPr>
    <w:r>
      <w:t xml:space="preserve"> GEC Annual Report </w:t>
    </w:r>
    <w:r>
      <w:fldChar w:fldCharType="begin"/>
    </w:r>
    <w:r>
      <w:instrText xml:space="preserve"> PAGE   \* MERGEFORMAT </w:instrText>
    </w:r>
    <w:r>
      <w:fldChar w:fldCharType="separate"/>
    </w:r>
    <w:r w:rsidR="00BC4AFD">
      <w:rPr>
        <w:noProof/>
      </w:rPr>
      <w:t>2</w:t>
    </w:r>
    <w:r>
      <w:fldChar w:fldCharType="end"/>
    </w:r>
  </w:p>
  <w:p w:rsidR="003B250C" w:rsidRDefault="003B2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3A1"/>
    <w:multiLevelType w:val="hybridMultilevel"/>
    <w:tmpl w:val="79E6D4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67B6D"/>
    <w:multiLevelType w:val="hybridMultilevel"/>
    <w:tmpl w:val="9104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A5B81"/>
    <w:multiLevelType w:val="hybridMultilevel"/>
    <w:tmpl w:val="392A6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0F46D7"/>
    <w:multiLevelType w:val="hybridMultilevel"/>
    <w:tmpl w:val="EEBE847A"/>
    <w:lvl w:ilvl="0" w:tplc="BA5E22B8">
      <w:start w:val="1"/>
      <w:numFmt w:val="bullet"/>
      <w:lvlText w:val=""/>
      <w:lvlJc w:val="left"/>
      <w:pPr>
        <w:ind w:left="720" w:hanging="360"/>
      </w:pPr>
      <w:rPr>
        <w:rFonts w:ascii="Wingdings" w:hAnsi="Wingdings" w:hint="default"/>
        <w:sz w:val="20"/>
      </w:rPr>
    </w:lvl>
    <w:lvl w:ilvl="1" w:tplc="8938CBA0">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61D9E"/>
    <w:multiLevelType w:val="hybridMultilevel"/>
    <w:tmpl w:val="06A2A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C38B2"/>
    <w:multiLevelType w:val="hybridMultilevel"/>
    <w:tmpl w:val="C5281046"/>
    <w:lvl w:ilvl="0" w:tplc="BA5E22B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512E7"/>
    <w:multiLevelType w:val="hybridMultilevel"/>
    <w:tmpl w:val="3006B446"/>
    <w:lvl w:ilvl="0" w:tplc="527609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D074AD"/>
    <w:multiLevelType w:val="hybridMultilevel"/>
    <w:tmpl w:val="B3D4722C"/>
    <w:lvl w:ilvl="0" w:tplc="BA5E22B8">
      <w:start w:val="1"/>
      <w:numFmt w:val="bullet"/>
      <w:lvlText w:val=""/>
      <w:lvlJc w:val="left"/>
      <w:pPr>
        <w:ind w:left="720" w:hanging="360"/>
      </w:pPr>
      <w:rPr>
        <w:rFonts w:ascii="Wingdings" w:hAnsi="Wingdings" w:hint="default"/>
        <w:sz w:val="20"/>
      </w:rPr>
    </w:lvl>
    <w:lvl w:ilvl="1" w:tplc="8938CBA0">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A4B84"/>
    <w:multiLevelType w:val="hybridMultilevel"/>
    <w:tmpl w:val="948C530A"/>
    <w:lvl w:ilvl="0" w:tplc="BA5E22B8">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6646D"/>
    <w:multiLevelType w:val="hybridMultilevel"/>
    <w:tmpl w:val="C688F292"/>
    <w:lvl w:ilvl="0" w:tplc="BA5E22B8">
      <w:start w:val="1"/>
      <w:numFmt w:val="bullet"/>
      <w:lvlText w:val=""/>
      <w:lvlJc w:val="left"/>
      <w:pPr>
        <w:ind w:left="720" w:hanging="360"/>
      </w:pPr>
      <w:rPr>
        <w:rFonts w:ascii="Wingdings" w:hAnsi="Wingdings" w:hint="default"/>
        <w:sz w:val="20"/>
      </w:rPr>
    </w:lvl>
    <w:lvl w:ilvl="1" w:tplc="8938CBA0">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5"/>
  </w:num>
  <w:num w:numId="6">
    <w:abstractNumId w:val="7"/>
  </w:num>
  <w:num w:numId="7">
    <w:abstractNumId w:val="2"/>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19"/>
    <w:rsid w:val="000315C0"/>
    <w:rsid w:val="00037822"/>
    <w:rsid w:val="000472AC"/>
    <w:rsid w:val="0005387D"/>
    <w:rsid w:val="000A1DE7"/>
    <w:rsid w:val="000E0F32"/>
    <w:rsid w:val="000F6A19"/>
    <w:rsid w:val="00107AA9"/>
    <w:rsid w:val="00120D28"/>
    <w:rsid w:val="00182F33"/>
    <w:rsid w:val="001B4E35"/>
    <w:rsid w:val="001E4CC2"/>
    <w:rsid w:val="002169BD"/>
    <w:rsid w:val="002506D4"/>
    <w:rsid w:val="002854CF"/>
    <w:rsid w:val="0029492A"/>
    <w:rsid w:val="002D5A37"/>
    <w:rsid w:val="003049CA"/>
    <w:rsid w:val="00317ED7"/>
    <w:rsid w:val="00330D25"/>
    <w:rsid w:val="00334EAC"/>
    <w:rsid w:val="003674D2"/>
    <w:rsid w:val="00387A2B"/>
    <w:rsid w:val="0039138F"/>
    <w:rsid w:val="00395E57"/>
    <w:rsid w:val="003B250C"/>
    <w:rsid w:val="003C03D2"/>
    <w:rsid w:val="003E14B8"/>
    <w:rsid w:val="004211CE"/>
    <w:rsid w:val="00436CEE"/>
    <w:rsid w:val="00437C8B"/>
    <w:rsid w:val="00453F5F"/>
    <w:rsid w:val="0045698B"/>
    <w:rsid w:val="0046118D"/>
    <w:rsid w:val="004E161B"/>
    <w:rsid w:val="005105AF"/>
    <w:rsid w:val="00544668"/>
    <w:rsid w:val="005C1709"/>
    <w:rsid w:val="0065274F"/>
    <w:rsid w:val="00677ADD"/>
    <w:rsid w:val="00697BBF"/>
    <w:rsid w:val="006E2E67"/>
    <w:rsid w:val="006F6F46"/>
    <w:rsid w:val="00700EA4"/>
    <w:rsid w:val="00706A89"/>
    <w:rsid w:val="007106C2"/>
    <w:rsid w:val="00756921"/>
    <w:rsid w:val="007700F6"/>
    <w:rsid w:val="00783ABE"/>
    <w:rsid w:val="007A7E97"/>
    <w:rsid w:val="007C264D"/>
    <w:rsid w:val="007D63F6"/>
    <w:rsid w:val="00802A32"/>
    <w:rsid w:val="008203C2"/>
    <w:rsid w:val="00872CF4"/>
    <w:rsid w:val="008760C6"/>
    <w:rsid w:val="00881AEF"/>
    <w:rsid w:val="00894EA6"/>
    <w:rsid w:val="008E3A81"/>
    <w:rsid w:val="00920CD9"/>
    <w:rsid w:val="009C27CE"/>
    <w:rsid w:val="009D1921"/>
    <w:rsid w:val="009F4416"/>
    <w:rsid w:val="00A003EE"/>
    <w:rsid w:val="00A078E2"/>
    <w:rsid w:val="00A21F23"/>
    <w:rsid w:val="00A31638"/>
    <w:rsid w:val="00AD6FDE"/>
    <w:rsid w:val="00B10561"/>
    <w:rsid w:val="00B11EFB"/>
    <w:rsid w:val="00B22E84"/>
    <w:rsid w:val="00B45005"/>
    <w:rsid w:val="00B5257D"/>
    <w:rsid w:val="00B53046"/>
    <w:rsid w:val="00B6580B"/>
    <w:rsid w:val="00B75E3A"/>
    <w:rsid w:val="00BB4D77"/>
    <w:rsid w:val="00BC4AFD"/>
    <w:rsid w:val="00BF20AA"/>
    <w:rsid w:val="00C42421"/>
    <w:rsid w:val="00C65F6E"/>
    <w:rsid w:val="00C94950"/>
    <w:rsid w:val="00CF6796"/>
    <w:rsid w:val="00D13A1A"/>
    <w:rsid w:val="00D46708"/>
    <w:rsid w:val="00D633F7"/>
    <w:rsid w:val="00D723D7"/>
    <w:rsid w:val="00DA7738"/>
    <w:rsid w:val="00DD1A9B"/>
    <w:rsid w:val="00DE4041"/>
    <w:rsid w:val="00DE7F75"/>
    <w:rsid w:val="00E07441"/>
    <w:rsid w:val="00E24725"/>
    <w:rsid w:val="00E5316E"/>
    <w:rsid w:val="00E65288"/>
    <w:rsid w:val="00E70E19"/>
    <w:rsid w:val="00E90C97"/>
    <w:rsid w:val="00E93CA2"/>
    <w:rsid w:val="00EA1C4D"/>
    <w:rsid w:val="00EB7184"/>
    <w:rsid w:val="00EF5AB6"/>
    <w:rsid w:val="00F36D8C"/>
    <w:rsid w:val="00F47741"/>
    <w:rsid w:val="00F82617"/>
    <w:rsid w:val="00F90B63"/>
    <w:rsid w:val="00F916D8"/>
    <w:rsid w:val="00FF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E516920-62AF-435F-B6C2-22C53677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E19"/>
    <w:pPr>
      <w:spacing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E19"/>
    <w:pPr>
      <w:ind w:left="720"/>
      <w:contextualSpacing/>
    </w:pPr>
  </w:style>
  <w:style w:type="paragraph" w:styleId="Header">
    <w:name w:val="header"/>
    <w:basedOn w:val="Normal"/>
    <w:link w:val="HeaderChar"/>
    <w:uiPriority w:val="99"/>
    <w:unhideWhenUsed/>
    <w:rsid w:val="001E4CC2"/>
    <w:pPr>
      <w:tabs>
        <w:tab w:val="center" w:pos="4680"/>
        <w:tab w:val="right" w:pos="9360"/>
      </w:tabs>
    </w:pPr>
  </w:style>
  <w:style w:type="character" w:customStyle="1" w:styleId="HeaderChar">
    <w:name w:val="Header Char"/>
    <w:link w:val="Header"/>
    <w:uiPriority w:val="99"/>
    <w:rsid w:val="001E4CC2"/>
    <w:rPr>
      <w:rFonts w:ascii="Calibri" w:eastAsia="Times New Roman" w:hAnsi="Calibri"/>
      <w:sz w:val="22"/>
      <w:szCs w:val="22"/>
    </w:rPr>
  </w:style>
  <w:style w:type="paragraph" w:styleId="Footer">
    <w:name w:val="footer"/>
    <w:basedOn w:val="Normal"/>
    <w:link w:val="FooterChar"/>
    <w:uiPriority w:val="99"/>
    <w:unhideWhenUsed/>
    <w:rsid w:val="001E4CC2"/>
    <w:pPr>
      <w:tabs>
        <w:tab w:val="center" w:pos="4680"/>
        <w:tab w:val="right" w:pos="9360"/>
      </w:tabs>
    </w:pPr>
  </w:style>
  <w:style w:type="character" w:customStyle="1" w:styleId="FooterChar">
    <w:name w:val="Footer Char"/>
    <w:link w:val="Footer"/>
    <w:uiPriority w:val="99"/>
    <w:rsid w:val="001E4CC2"/>
    <w:rPr>
      <w:rFonts w:ascii="Calibri" w:eastAsia="Times New Roman" w:hAnsi="Calibri"/>
      <w:sz w:val="22"/>
      <w:szCs w:val="22"/>
    </w:rPr>
  </w:style>
  <w:style w:type="paragraph" w:styleId="BalloonText">
    <w:name w:val="Balloon Text"/>
    <w:basedOn w:val="Normal"/>
    <w:link w:val="BalloonTextChar"/>
    <w:uiPriority w:val="99"/>
    <w:semiHidden/>
    <w:unhideWhenUsed/>
    <w:rsid w:val="001E4CC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E4C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Gilles</dc:creator>
  <cp:keywords/>
  <cp:lastModifiedBy>Jennifer Cathey</cp:lastModifiedBy>
  <cp:revision>2</cp:revision>
  <cp:lastPrinted>2012-04-16T19:52:00Z</cp:lastPrinted>
  <dcterms:created xsi:type="dcterms:W3CDTF">2017-02-09T19:01:00Z</dcterms:created>
  <dcterms:modified xsi:type="dcterms:W3CDTF">2017-02-09T19:01:00Z</dcterms:modified>
</cp:coreProperties>
</file>