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A13755">
        <w:rPr>
          <w:rFonts w:ascii="Arial" w:hAnsi="Arial"/>
          <w:sz w:val="28"/>
        </w:rPr>
        <w:t>1-7-13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>
        <w:rPr>
          <w:rFonts w:ascii="Arial" w:hAnsi="Arial"/>
          <w:sz w:val="20"/>
        </w:rPr>
        <w:t xml:space="preserve">, </w:t>
      </w:r>
      <w:r w:rsidRPr="00345741">
        <w:rPr>
          <w:rFonts w:ascii="Arial" w:hAnsi="Arial"/>
          <w:sz w:val="20"/>
        </w:rPr>
        <w:t>Kirk Anderson,</w:t>
      </w:r>
      <w:r>
        <w:rPr>
          <w:rFonts w:ascii="Arial" w:hAnsi="Arial"/>
          <w:sz w:val="20"/>
        </w:rPr>
        <w:t xml:space="preserve"> Peter Anderson,</w:t>
      </w:r>
      <w:r w:rsidR="00AB217F">
        <w:rPr>
          <w:rFonts w:ascii="Arial" w:hAnsi="Arial"/>
          <w:sz w:val="20"/>
        </w:rPr>
        <w:t xml:space="preserve"> Karen Burritt,</w:t>
      </w:r>
      <w:r>
        <w:rPr>
          <w:rFonts w:ascii="Arial" w:hAnsi="Arial"/>
          <w:sz w:val="20"/>
        </w:rPr>
        <w:t xml:space="preserve"> Susan Carson</w:t>
      </w:r>
      <w:r w:rsidR="00345741">
        <w:rPr>
          <w:rFonts w:ascii="Arial" w:hAnsi="Arial"/>
          <w:sz w:val="20"/>
        </w:rPr>
        <w:t xml:space="preserve">, </w:t>
      </w:r>
      <w:r w:rsidR="00DC5FE0">
        <w:rPr>
          <w:rFonts w:ascii="Arial" w:hAnsi="Arial"/>
          <w:sz w:val="20"/>
        </w:rPr>
        <w:t xml:space="preserve">Emily Frigo, </w:t>
      </w:r>
      <w:r w:rsidR="00345741">
        <w:rPr>
          <w:rFonts w:ascii="Arial" w:hAnsi="Arial"/>
          <w:sz w:val="20"/>
        </w:rPr>
        <w:t>Melba Hoffner</w:t>
      </w:r>
      <w:r w:rsidR="00DC5FE0">
        <w:rPr>
          <w:rFonts w:ascii="Arial" w:hAnsi="Arial"/>
          <w:sz w:val="20"/>
        </w:rPr>
        <w:t>,</w:t>
      </w:r>
      <w:r w:rsidR="00DC5FE0" w:rsidRPr="00DC5FE0">
        <w:rPr>
          <w:rFonts w:ascii="Arial" w:hAnsi="Arial"/>
          <w:sz w:val="20"/>
        </w:rPr>
        <w:t xml:space="preserve"> </w:t>
      </w:r>
      <w:r w:rsidR="00DC5FE0">
        <w:rPr>
          <w:rFonts w:ascii="Arial" w:hAnsi="Arial"/>
          <w:sz w:val="20"/>
        </w:rPr>
        <w:t xml:space="preserve">Brian Kipp, Jagadeesh Nandigam, Keith Rhodes, Chair, </w:t>
      </w:r>
      <w:r w:rsidR="00AB217F">
        <w:rPr>
          <w:rFonts w:ascii="Arial" w:hAnsi="Arial"/>
          <w:sz w:val="20"/>
        </w:rPr>
        <w:t xml:space="preserve">and </w:t>
      </w:r>
      <w:r w:rsidR="00DC5FE0">
        <w:rPr>
          <w:rFonts w:ascii="Arial" w:hAnsi="Arial"/>
          <w:sz w:val="20"/>
        </w:rPr>
        <w:t>Paul Sicilian</w:t>
      </w:r>
    </w:p>
    <w:p w:rsidR="00192DC2" w:rsidRDefault="00192DC2" w:rsidP="00192DC2">
      <w:pPr>
        <w:rPr>
          <w:rFonts w:ascii="Arial" w:hAnsi="Arial"/>
          <w:sz w:val="20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 xml:space="preserve">ABSENT: </w:t>
      </w:r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1A4506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736F7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1736F7">
              <w:t xml:space="preserve">Dec. 3, 2012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345741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Approved </w:t>
            </w: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F245EE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345741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Motioned to approve agenda in favor 6, 0 apposed</w:t>
            </w:r>
          </w:p>
        </w:tc>
      </w:tr>
      <w:tr w:rsidR="00192DC2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345741" w:rsidP="001A4506">
            <w:r>
              <w:t>CAP Review Method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41" w:rsidRDefault="00345741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review process for CAPs will b</w:t>
            </w:r>
            <w:r w:rsidR="00DC5FE0">
              <w:rPr>
                <w:rFonts w:ascii="Arial" w:hAnsi="Arial"/>
                <w:sz w:val="20"/>
              </w:rPr>
              <w:t xml:space="preserve">e set forth with a goal to “help” </w:t>
            </w:r>
            <w:r>
              <w:rPr>
                <w:rFonts w:ascii="Arial" w:hAnsi="Arial"/>
                <w:sz w:val="20"/>
              </w:rPr>
              <w:t xml:space="preserve">people. </w:t>
            </w:r>
          </w:p>
          <w:p w:rsidR="00345741" w:rsidRDefault="00345741" w:rsidP="00192DC2">
            <w:pPr>
              <w:rPr>
                <w:rFonts w:ascii="Arial" w:hAnsi="Arial"/>
                <w:sz w:val="20"/>
              </w:rPr>
            </w:pPr>
          </w:p>
          <w:p w:rsidR="00345741" w:rsidRDefault="00345741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vote of a 1 means the CAP passes with one reading; the reader cannot imagine anyone rejecting it. We will send a congratulations and possible comments (if necessary).</w:t>
            </w:r>
          </w:p>
          <w:p w:rsidR="00345741" w:rsidRDefault="00345741" w:rsidP="0034574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vote of 2 means the CAP gets a second reading and a third if needed. Two votes of 2 or better means it passes. </w:t>
            </w:r>
            <w:r w:rsidR="00F31056">
              <w:rPr>
                <w:rFonts w:ascii="Arial" w:hAnsi="Arial"/>
                <w:sz w:val="20"/>
              </w:rPr>
              <w:t>We will send suggestions for improvement.</w:t>
            </w:r>
          </w:p>
          <w:p w:rsidR="00345741" w:rsidRPr="00192DC2" w:rsidRDefault="00345741" w:rsidP="001736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vote of 3 means the CAP gets a second reading, but needs a vote of 1 or 2 to get a third reading. Two votes of 3 means it passes provisionally. The “provisional”</w:t>
            </w:r>
            <w:r w:rsidR="00034867">
              <w:rPr>
                <w:rFonts w:ascii="Arial" w:hAnsi="Arial"/>
                <w:sz w:val="20"/>
              </w:rPr>
              <w:t xml:space="preserve"> pass would mean the CAP will not be good enough for the next round (in 2 years</w:t>
            </w:r>
            <w:r w:rsidR="001736F7">
              <w:rPr>
                <w:rFonts w:ascii="Arial" w:hAnsi="Arial"/>
                <w:sz w:val="20"/>
              </w:rPr>
              <w:t>, most likely</w:t>
            </w:r>
            <w:r w:rsidR="00034867">
              <w:rPr>
                <w:rFonts w:ascii="Arial" w:hAnsi="Arial"/>
                <w:sz w:val="20"/>
              </w:rPr>
              <w:t>). The</w:t>
            </w:r>
            <w:r w:rsidR="00BB7FCA">
              <w:rPr>
                <w:rFonts w:ascii="Arial" w:hAnsi="Arial"/>
                <w:sz w:val="20"/>
              </w:rPr>
              <w:t>y</w:t>
            </w:r>
            <w:r w:rsidR="00034867">
              <w:rPr>
                <w:rFonts w:ascii="Arial" w:hAnsi="Arial"/>
                <w:sz w:val="20"/>
              </w:rPr>
              <w:t xml:space="preserve"> can revise now, if they wish, or they can use the assessment process as a means to refine the CAP for next time. We will se</w:t>
            </w:r>
            <w:r w:rsidR="00EA591F">
              <w:rPr>
                <w:rFonts w:ascii="Arial" w:hAnsi="Arial"/>
                <w:sz w:val="20"/>
              </w:rPr>
              <w:t>nd suggestions for improvement.</w:t>
            </w:r>
            <w:r w:rsidR="001736F7">
              <w:rPr>
                <w:rFonts w:ascii="Arial" w:hAnsi="Arial"/>
                <w:sz w:val="20"/>
              </w:rPr>
              <w:t xml:space="preserve"> For all cateories, we will offer to review revisions. </w:t>
            </w:r>
            <w:r w:rsidR="001736F7" w:rsidRPr="001736F7">
              <w:rPr>
                <w:rFonts w:ascii="Arial" w:hAnsi="Arial"/>
                <w:sz w:val="20"/>
              </w:rPr>
              <w:t xml:space="preserve">We will </w:t>
            </w:r>
            <w:r w:rsidR="001736F7">
              <w:rPr>
                <w:rFonts w:ascii="Arial" w:hAnsi="Arial"/>
                <w:sz w:val="20"/>
              </w:rPr>
              <w:t>also post models and suggestions on our website when we begin to return CAPs with comments.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EC5D5F" w:rsidRDefault="009D2AD4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approve review process. 10 approved/0 opposed. </w:t>
            </w:r>
          </w:p>
        </w:tc>
      </w:tr>
      <w:tr w:rsidR="00192DC2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034867" w:rsidP="00192DC2">
            <w:r>
              <w:t>Norming for the CAP Review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DC5FE0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discussed</w:t>
            </w:r>
            <w:r w:rsidR="00440B9B">
              <w:rPr>
                <w:rFonts w:ascii="Arial" w:hAnsi="Arial"/>
                <w:sz w:val="20"/>
              </w:rPr>
              <w:t xml:space="preserve"> rubrics</w:t>
            </w:r>
            <w:r>
              <w:rPr>
                <w:rFonts w:ascii="Arial" w:hAnsi="Arial"/>
                <w:sz w:val="20"/>
              </w:rPr>
              <w:t>,</w:t>
            </w:r>
            <w:r w:rsidR="00440B9B">
              <w:rPr>
                <w:rFonts w:ascii="Arial" w:hAnsi="Arial"/>
                <w:sz w:val="20"/>
              </w:rPr>
              <w:t xml:space="preserve"> as many departments have their own rubrics</w:t>
            </w:r>
            <w:r>
              <w:rPr>
                <w:rFonts w:ascii="Arial" w:hAnsi="Arial"/>
                <w:sz w:val="20"/>
              </w:rPr>
              <w:t xml:space="preserve"> already</w:t>
            </w:r>
            <w:r w:rsidR="00440B9B">
              <w:rPr>
                <w:rFonts w:ascii="Arial" w:hAnsi="Arial"/>
                <w:sz w:val="20"/>
              </w:rPr>
              <w:t xml:space="preserve"> created. </w:t>
            </w:r>
            <w:r>
              <w:rPr>
                <w:rFonts w:ascii="Arial" w:hAnsi="Arial"/>
                <w:sz w:val="20"/>
              </w:rPr>
              <w:t>GEC members wondered if</w:t>
            </w:r>
            <w:r w:rsidR="00440B9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faculty teaching a GE course is</w:t>
            </w:r>
            <w:r w:rsidR="00440B9B">
              <w:rPr>
                <w:rFonts w:ascii="Arial" w:hAnsi="Arial"/>
                <w:sz w:val="20"/>
              </w:rPr>
              <w:t xml:space="preserve"> expected to use their own rubrics or use the GEC rubrics, as this is what was approved for the assessment piece</w:t>
            </w:r>
            <w:r>
              <w:rPr>
                <w:rFonts w:ascii="Arial" w:hAnsi="Arial"/>
                <w:sz w:val="20"/>
              </w:rPr>
              <w:t>.</w:t>
            </w:r>
            <w:r w:rsidR="00440B9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GEC member wondered how</w:t>
            </w:r>
            <w:r w:rsidR="00DC5FE0">
              <w:rPr>
                <w:rFonts w:ascii="Arial" w:hAnsi="Arial"/>
                <w:sz w:val="20"/>
              </w:rPr>
              <w:t xml:space="preserve"> is the value, per the rubric, assessed for multiple choice</w:t>
            </w:r>
            <w:r w:rsidR="00440B9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tests?</w:t>
            </w:r>
            <w:r w:rsidR="00DC5FE0">
              <w:rPr>
                <w:rFonts w:ascii="Arial" w:hAnsi="Arial"/>
                <w:sz w:val="20"/>
              </w:rPr>
              <w:t xml:space="preserve"> GEC Director said that there needs to be given some direction for the fall semester to help faculty understand the whole assessment process. </w:t>
            </w:r>
          </w:p>
          <w:p w:rsidR="00DC5FE0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</w:t>
            </w:r>
            <w:r w:rsidR="00AB217F">
              <w:rPr>
                <w:rFonts w:ascii="Arial" w:hAnsi="Arial"/>
                <w:sz w:val="20"/>
              </w:rPr>
              <w:t xml:space="preserve">ember had a question regarding the rubrics and the CAPs addressing how the assessment piece for the GEC will be addressed. GEC Chair felt that the GEC rubrics could be </w:t>
            </w:r>
            <w:r w:rsidR="001736F7">
              <w:rPr>
                <w:rFonts w:ascii="Arial" w:hAnsi="Arial"/>
                <w:sz w:val="20"/>
              </w:rPr>
              <w:t>reconciled with rubrics that met</w:t>
            </w:r>
            <w:r w:rsidR="00AB217F">
              <w:rPr>
                <w:rFonts w:ascii="Arial" w:hAnsi="Arial"/>
                <w:sz w:val="20"/>
              </w:rPr>
              <w:t xml:space="preserve"> the desired goals of the specific department. </w:t>
            </w:r>
          </w:p>
          <w:p w:rsidR="00AB217F" w:rsidRDefault="00966925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mentioned that faculty could create questions on the exams to be crafted to address the desired goal of the GEC rubrics. </w:t>
            </w:r>
          </w:p>
          <w:p w:rsidR="00DC5FE0" w:rsidRDefault="00DC5FE0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66925" w:rsidRDefault="00966925" w:rsidP="00440B9B">
            <w:pPr>
              <w:tabs>
                <w:tab w:val="left" w:pos="1065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member in the College of Education </w:t>
            </w:r>
            <w:r w:rsidR="00440B9B">
              <w:rPr>
                <w:rFonts w:ascii="Arial" w:hAnsi="Arial"/>
                <w:sz w:val="20"/>
              </w:rPr>
              <w:t xml:space="preserve">has a database where assessment rubrics have been implemented for their courses. She will send an email with this information to the committee. </w:t>
            </w:r>
          </w:p>
          <w:p w:rsidR="00966925" w:rsidRDefault="00966925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A591F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reviewed a few samples of CAPs already submitted</w:t>
            </w:r>
          </w:p>
          <w:p w:rsidR="00EA591F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66925" w:rsidRDefault="001736F7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first</w:t>
            </w:r>
            <w:r w:rsidR="00587B5B">
              <w:rPr>
                <w:rFonts w:ascii="Arial" w:hAnsi="Arial"/>
                <w:sz w:val="20"/>
              </w:rPr>
              <w:t xml:space="preserve"> CAP was very thorough and would be given a score of a 1</w:t>
            </w:r>
          </w:p>
          <w:p w:rsidR="00E94095" w:rsidRDefault="00E94095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94095" w:rsidRDefault="00E94095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Upon review there is much lacking in </w:t>
            </w:r>
            <w:r w:rsidR="001736F7">
              <w:rPr>
                <w:rFonts w:ascii="Arial" w:hAnsi="Arial"/>
                <w:sz w:val="20"/>
              </w:rPr>
              <w:t>the second</w:t>
            </w:r>
            <w:r>
              <w:rPr>
                <w:rFonts w:ascii="Arial" w:hAnsi="Arial"/>
                <w:sz w:val="20"/>
              </w:rPr>
              <w:t xml:space="preserve"> CAP. It is very vague and needs more information. GEC member suggested providing a model for reference</w:t>
            </w:r>
            <w:r w:rsidR="00587B5B">
              <w:rPr>
                <w:rFonts w:ascii="Arial" w:hAnsi="Arial"/>
                <w:sz w:val="20"/>
              </w:rPr>
              <w:t xml:space="preserve">. This would be given a score of a 3 </w:t>
            </w:r>
          </w:p>
          <w:p w:rsidR="00993A71" w:rsidRDefault="00993A71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993A71" w:rsidRDefault="00993A71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Chair stated that at this point we will take whatever CAP is submitted with a request to make acceptable changes in the future so that there can be successful assessment.</w:t>
            </w:r>
          </w:p>
          <w:p w:rsidR="001736F7" w:rsidRDefault="001736F7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A591F" w:rsidRDefault="00993A71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Courses that are currently in the GE program were just asked to submit the CAP by the deadline. They wer</w:t>
            </w:r>
            <w:r w:rsidR="001736F7">
              <w:rPr>
                <w:rFonts w:ascii="Arial" w:hAnsi="Arial"/>
                <w:sz w:val="20"/>
              </w:rPr>
              <w:t>e not given specific consequences for doing well or poorly.</w:t>
            </w:r>
          </w:p>
          <w:p w:rsidR="00EA591F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7E751F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GEC member s</w:t>
            </w:r>
            <w:r w:rsidR="003E5B4A">
              <w:rPr>
                <w:rFonts w:ascii="Arial" w:hAnsi="Arial"/>
                <w:sz w:val="20"/>
              </w:rPr>
              <w:t>uggest</w:t>
            </w:r>
            <w:r>
              <w:rPr>
                <w:rFonts w:ascii="Arial" w:hAnsi="Arial"/>
                <w:sz w:val="20"/>
              </w:rPr>
              <w:t>ed to put ‘model’ CAP</w:t>
            </w:r>
            <w:r w:rsidR="003E5B4A">
              <w:rPr>
                <w:rFonts w:ascii="Arial" w:hAnsi="Arial"/>
                <w:sz w:val="20"/>
              </w:rPr>
              <w:t xml:space="preserve"> on the GE website so that </w:t>
            </w:r>
            <w:r w:rsidR="00F31056">
              <w:rPr>
                <w:rFonts w:ascii="Arial" w:hAnsi="Arial"/>
                <w:sz w:val="20"/>
              </w:rPr>
              <w:t xml:space="preserve">faculty could review the models for revisions to their submitted CAPs. </w:t>
            </w:r>
          </w:p>
          <w:p w:rsidR="00993A71" w:rsidRDefault="00993A71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587B5B" w:rsidRDefault="00587B5B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</w:t>
            </w:r>
            <w:r w:rsidR="001736F7">
              <w:rPr>
                <w:rFonts w:ascii="Arial" w:hAnsi="Arial"/>
                <w:sz w:val="20"/>
              </w:rPr>
              <w:t xml:space="preserve"> third CAP needed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736F7">
              <w:rPr>
                <w:rFonts w:ascii="Arial" w:hAnsi="Arial"/>
                <w:sz w:val="20"/>
              </w:rPr>
              <w:t>clarity</w:t>
            </w:r>
            <w:r>
              <w:rPr>
                <w:rFonts w:ascii="Arial" w:hAnsi="Arial"/>
                <w:sz w:val="20"/>
              </w:rPr>
              <w:t xml:space="preserve"> regarding assessing what is</w:t>
            </w:r>
            <w:r w:rsidR="001736F7">
              <w:rPr>
                <w:rFonts w:ascii="Arial" w:hAnsi="Arial"/>
                <w:sz w:val="20"/>
              </w:rPr>
              <w:t xml:space="preserve"> already</w:t>
            </w:r>
            <w:r>
              <w:rPr>
                <w:rFonts w:ascii="Arial" w:hAnsi="Arial"/>
                <w:sz w:val="20"/>
              </w:rPr>
              <w:t xml:space="preserve"> taught as opposed to assessing</w:t>
            </w:r>
            <w:r w:rsidR="001736F7">
              <w:rPr>
                <w:rFonts w:ascii="Arial" w:hAnsi="Arial"/>
                <w:sz w:val="20"/>
              </w:rPr>
              <w:t xml:space="preserve"> as the means of instruction</w:t>
            </w:r>
            <w:r>
              <w:rPr>
                <w:rFonts w:ascii="Arial" w:hAnsi="Arial"/>
                <w:sz w:val="20"/>
              </w:rPr>
              <w:t xml:space="preserve">. This would be an example of a score of a 2. </w:t>
            </w:r>
          </w:p>
          <w:p w:rsidR="00587B5B" w:rsidRDefault="00587B5B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587B5B" w:rsidRDefault="00587B5B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Going forward </w:t>
            </w:r>
            <w:r w:rsidR="00C9710C">
              <w:rPr>
                <w:rFonts w:ascii="Arial" w:hAnsi="Arial"/>
                <w:sz w:val="20"/>
              </w:rPr>
              <w:t xml:space="preserve">most likely </w:t>
            </w:r>
            <w:r>
              <w:rPr>
                <w:rFonts w:ascii="Arial" w:hAnsi="Arial"/>
                <w:sz w:val="20"/>
              </w:rPr>
              <w:t>everything cannot be done</w:t>
            </w:r>
            <w:r w:rsidR="00C9710C">
              <w:rPr>
                <w:rFonts w:ascii="Arial" w:hAnsi="Arial"/>
                <w:sz w:val="20"/>
              </w:rPr>
              <w:t xml:space="preserve"> best</w:t>
            </w:r>
            <w:r>
              <w:rPr>
                <w:rFonts w:ascii="Arial" w:hAnsi="Arial"/>
                <w:sz w:val="20"/>
              </w:rPr>
              <w:t xml:space="preserve"> based on </w:t>
            </w:r>
            <w:r w:rsidR="00C9710C">
              <w:rPr>
                <w:rFonts w:ascii="Arial" w:hAnsi="Arial"/>
                <w:sz w:val="20"/>
              </w:rPr>
              <w:t>just one measuring opportunity or perhaps even just one type of assessment. T</w:t>
            </w:r>
            <w:r>
              <w:rPr>
                <w:rFonts w:ascii="Arial" w:hAnsi="Arial"/>
                <w:sz w:val="20"/>
              </w:rPr>
              <w:t>his will need to</w:t>
            </w:r>
            <w:r w:rsidR="00C9710C">
              <w:rPr>
                <w:rFonts w:ascii="Arial" w:hAnsi="Arial"/>
                <w:sz w:val="20"/>
              </w:rPr>
              <w:t xml:space="preserve"> be communicated in the future.</w:t>
            </w:r>
          </w:p>
          <w:p w:rsidR="006E63EF" w:rsidRDefault="006E63E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6E63EF" w:rsidRDefault="00EA591F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Education Office Coordinator</w:t>
            </w:r>
            <w:r w:rsidR="006E63EF">
              <w:rPr>
                <w:rFonts w:ascii="Arial" w:hAnsi="Arial"/>
                <w:sz w:val="20"/>
              </w:rPr>
              <w:t xml:space="preserve"> will send out the CAPs </w:t>
            </w:r>
            <w:r w:rsidR="00F31056">
              <w:rPr>
                <w:rFonts w:ascii="Arial" w:hAnsi="Arial"/>
                <w:sz w:val="20"/>
              </w:rPr>
              <w:t>to GEC members</w:t>
            </w:r>
            <w:r>
              <w:rPr>
                <w:rFonts w:ascii="Arial" w:hAnsi="Arial"/>
                <w:sz w:val="20"/>
              </w:rPr>
              <w:t>, once we have received them by February 1st</w:t>
            </w:r>
            <w:r w:rsidR="00F31056">
              <w:rPr>
                <w:rFonts w:ascii="Arial" w:hAnsi="Arial"/>
                <w:sz w:val="20"/>
              </w:rPr>
              <w:t>. Members will review and com</w:t>
            </w:r>
            <w:r>
              <w:rPr>
                <w:rFonts w:ascii="Arial" w:hAnsi="Arial"/>
                <w:sz w:val="20"/>
              </w:rPr>
              <w:t xml:space="preserve">municate the score and comments. </w:t>
            </w:r>
            <w:r w:rsidR="00F31056">
              <w:rPr>
                <w:rFonts w:ascii="Arial" w:hAnsi="Arial"/>
                <w:sz w:val="20"/>
              </w:rPr>
              <w:t xml:space="preserve"> This will be communicated with the GEC Chair and Director. </w:t>
            </w:r>
          </w:p>
          <w:p w:rsidR="00966925" w:rsidRDefault="00993A71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966925" w:rsidRPr="00192DC2" w:rsidRDefault="00966925" w:rsidP="00DC5FE0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40B9B" w:rsidRDefault="00440B9B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3E5B4A" w:rsidRPr="00EC5D5F" w:rsidRDefault="003E5B4A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AB217F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7F" w:rsidRDefault="00B843D1" w:rsidP="00192DC2">
            <w:r>
              <w:lastRenderedPageBreak/>
              <w:t>Discuss Rubrics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7F" w:rsidRDefault="009D2AD4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Chair would like the remaining rubrics to be </w:t>
            </w:r>
            <w:r w:rsidR="00A13EF9">
              <w:rPr>
                <w:rFonts w:ascii="Arial" w:hAnsi="Arial"/>
                <w:sz w:val="20"/>
              </w:rPr>
              <w:t xml:space="preserve">reviewed by those who have adopted them or anyone that is able to review them. </w:t>
            </w:r>
          </w:p>
          <w:p w:rsidR="009D2AD4" w:rsidRDefault="009D2AD4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Critical and Creative thinking will be worked on by Gary Greer as is not able to attend the meetings</w:t>
            </w:r>
          </w:p>
          <w:p w:rsidR="009D2AD4" w:rsidRDefault="009D2AD4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Ethical Reasoning will be </w:t>
            </w:r>
            <w:r w:rsidR="00A13EF9">
              <w:rPr>
                <w:rFonts w:ascii="Arial" w:hAnsi="Arial"/>
                <w:sz w:val="20"/>
              </w:rPr>
              <w:t>worked on by Melba Hoffner</w:t>
            </w:r>
          </w:p>
          <w:p w:rsidR="00FC67FD" w:rsidRDefault="00A13EF9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Those who have worked on a rubric and submitted it could they please review f</w:t>
            </w:r>
            <w:r w:rsidR="00FC67FD">
              <w:rPr>
                <w:rFonts w:ascii="Arial" w:hAnsi="Arial"/>
                <w:sz w:val="20"/>
              </w:rPr>
              <w:t>or any additional changes that may be needed</w:t>
            </w:r>
            <w:r>
              <w:rPr>
                <w:rFonts w:ascii="Arial" w:hAnsi="Arial"/>
                <w:sz w:val="20"/>
              </w:rPr>
              <w:t>.</w:t>
            </w:r>
          </w:p>
          <w:p w:rsidR="00FC67FD" w:rsidRDefault="00FC67FD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A13EF9" w:rsidRDefault="00FC67FD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the next meeting’s agenda the following rubrics will be reviewed: </w:t>
            </w:r>
            <w:r w:rsidR="00A13EF9">
              <w:rPr>
                <w:rFonts w:ascii="Arial" w:hAnsi="Arial"/>
                <w:sz w:val="20"/>
              </w:rPr>
              <w:t xml:space="preserve"> </w:t>
            </w:r>
          </w:p>
          <w:p w:rsidR="00A13EF9" w:rsidRDefault="00A13EF9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Problem Solving</w:t>
            </w:r>
            <w:r w:rsidR="00C9710C">
              <w:rPr>
                <w:rFonts w:ascii="Arial" w:hAnsi="Arial"/>
                <w:sz w:val="20"/>
              </w:rPr>
              <w:t xml:space="preserve"> and</w:t>
            </w:r>
            <w:r w:rsidR="00FC67FD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Integration</w:t>
            </w:r>
            <w:r w:rsidR="00C9710C">
              <w:rPr>
                <w:rFonts w:ascii="Arial" w:hAnsi="Arial"/>
                <w:sz w:val="20"/>
              </w:rPr>
              <w:t xml:space="preserve"> for forwarding to the Provost’s office for advice, and </w:t>
            </w:r>
            <w:r w:rsidR="00C9710C">
              <w:rPr>
                <w:rFonts w:ascii="Arial" w:hAnsi="Arial"/>
                <w:sz w:val="20"/>
              </w:rPr>
              <w:t>Quantitative</w:t>
            </w:r>
            <w:r w:rsidR="00C9710C">
              <w:rPr>
                <w:rFonts w:ascii="Arial" w:hAnsi="Arial"/>
                <w:sz w:val="20"/>
              </w:rPr>
              <w:t xml:space="preserve"> Literacy,</w:t>
            </w:r>
            <w:r w:rsidR="00FC67FD">
              <w:rPr>
                <w:rFonts w:ascii="Arial" w:hAnsi="Arial"/>
                <w:sz w:val="20"/>
              </w:rPr>
              <w:t xml:space="preserve"> W</w:t>
            </w:r>
            <w:r>
              <w:rPr>
                <w:rFonts w:ascii="Arial" w:hAnsi="Arial"/>
                <w:sz w:val="20"/>
              </w:rPr>
              <w:t xml:space="preserve">ritten and </w:t>
            </w:r>
            <w:r w:rsidR="00FC67FD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ral communication</w:t>
            </w:r>
            <w:r w:rsidR="00C9710C">
              <w:rPr>
                <w:rFonts w:ascii="Arial" w:hAnsi="Arial"/>
                <w:sz w:val="20"/>
              </w:rPr>
              <w:t xml:space="preserve"> for final approval.</w:t>
            </w:r>
          </w:p>
          <w:p w:rsidR="006E63EF" w:rsidRDefault="006E63EF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6E63EF" w:rsidRPr="00192DC2" w:rsidRDefault="006E63EF" w:rsidP="001A4506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17F" w:rsidRPr="00EC5D5F" w:rsidRDefault="00AB217F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C06EAC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C" w:rsidRPr="00EC5D5F" w:rsidRDefault="00C06EAC" w:rsidP="001A4506">
            <w:pPr>
              <w:rPr>
                <w:b/>
              </w:rPr>
            </w:pPr>
            <w:r>
              <w:rPr>
                <w:b/>
              </w:rPr>
              <w:lastRenderedPageBreak/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 was able to get release</w:t>
            </w:r>
            <w:r w:rsidR="00C9710C">
              <w:rPr>
                <w:rFonts w:ascii="Arial" w:hAnsi="Arial"/>
                <w:sz w:val="20"/>
              </w:rPr>
              <w:t>d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 xml:space="preserve"> time while working as the interim chair. He will have the time needed to work on additional items for the GEC. </w:t>
            </w:r>
          </w:p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 likes run</w:t>
            </w:r>
            <w:r w:rsidR="00EA591F">
              <w:rPr>
                <w:rFonts w:ascii="Arial" w:hAnsi="Arial"/>
                <w:sz w:val="20"/>
              </w:rPr>
              <w:t>ning meetings as a conversation and is welcome to any suggestions GEC members may have regarding this.</w:t>
            </w:r>
          </w:p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C06EAC" w:rsidRPr="00EC5D5F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C" w:rsidRPr="00EC5D5F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EC5D5F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rPr>
                <w:b/>
              </w:rPr>
            </w:pPr>
            <w:r w:rsidRPr="00EC5D5F">
              <w:rPr>
                <w:b/>
              </w:rPr>
              <w:t>Director’s Report</w:t>
            </w:r>
          </w:p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you have a gmail account please email it to the GE email. </w:t>
            </w:r>
          </w:p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New GE video will have </w:t>
            </w:r>
            <w:r w:rsidR="00EA591F">
              <w:rPr>
                <w:rFonts w:ascii="Arial" w:hAnsi="Arial"/>
                <w:sz w:val="20"/>
              </w:rPr>
              <w:t>the GEC Chai</w:t>
            </w:r>
            <w:r>
              <w:rPr>
                <w:rFonts w:ascii="Arial" w:hAnsi="Arial"/>
                <w:sz w:val="20"/>
              </w:rPr>
              <w:t>r</w:t>
            </w:r>
            <w:r w:rsidR="00EA591F">
              <w:rPr>
                <w:rFonts w:ascii="Arial" w:hAnsi="Arial"/>
                <w:sz w:val="20"/>
              </w:rPr>
              <w:t xml:space="preserve"> featured </w:t>
            </w:r>
            <w:r>
              <w:rPr>
                <w:rFonts w:ascii="Arial" w:hAnsi="Arial"/>
                <w:sz w:val="20"/>
              </w:rPr>
              <w:t xml:space="preserve">in it and it </w:t>
            </w:r>
            <w:r w:rsidR="00EA591F">
              <w:rPr>
                <w:rFonts w:ascii="Arial" w:hAnsi="Arial"/>
                <w:sz w:val="20"/>
              </w:rPr>
              <w:t>should be finished and ready for viewing in the fall 2013 semester.</w:t>
            </w:r>
          </w:p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 are looking to clear the drop/add date before informing students about the magic year. Taking one theme and one issue or 2 themes or 2 issues (jn different disciplines)</w:t>
            </w:r>
          </w:p>
          <w:p w:rsidR="00C06EAC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registrar’s office will send a letter via email and USPS mail to inform students if they may have completed the GE requirements for themes. Records will also run a report to find students that have registered for courses that they do not need. </w:t>
            </w:r>
          </w:p>
          <w:p w:rsidR="00C06EAC" w:rsidRPr="00EC5D5F" w:rsidRDefault="00C06EAC" w:rsidP="001A4506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new version of assessing less than 1/3 of the sections. More information will be provided soon.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1A4506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1A4506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FC67FD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 w:rsidR="00D11CD3">
              <w:rPr>
                <w:rFonts w:ascii="Arial" w:hAnsi="Arial"/>
                <w:sz w:val="20"/>
              </w:rPr>
              <w:t>4:</w:t>
            </w:r>
            <w:r w:rsidR="00FC67FD">
              <w:rPr>
                <w:rFonts w:ascii="Arial" w:hAnsi="Arial"/>
                <w:sz w:val="20"/>
              </w:rPr>
              <w:t>3</w:t>
            </w:r>
            <w:r w:rsidR="00D11CD3">
              <w:rPr>
                <w:rFonts w:ascii="Arial" w:hAnsi="Arial"/>
                <w:sz w:val="20"/>
              </w:rPr>
              <w:t>0</w:t>
            </w:r>
            <w:r w:rsidR="00C06EAC">
              <w:rPr>
                <w:rFonts w:ascii="Arial" w:hAnsi="Arial"/>
                <w:sz w:val="20"/>
              </w:rPr>
              <w:t xml:space="preserve"> pm</w:t>
            </w:r>
          </w:p>
        </w:tc>
      </w:tr>
    </w:tbl>
    <w:p w:rsidR="00192DC2" w:rsidRDefault="00192DC2" w:rsidP="00192DC2">
      <w:pPr>
        <w:spacing w:line="240" w:lineRule="auto"/>
        <w:rPr>
          <w:rFonts w:ascii="Arial" w:hAnsi="Arial"/>
          <w:sz w:val="20"/>
        </w:rPr>
      </w:pPr>
    </w:p>
    <w:p w:rsidR="00E95721" w:rsidRDefault="00E95721"/>
    <w:sectPr w:rsidR="00E95721" w:rsidSect="00651E5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A4" w:rsidRDefault="00EC7CA4" w:rsidP="00651E5E">
      <w:pPr>
        <w:spacing w:line="240" w:lineRule="auto"/>
      </w:pPr>
      <w:r>
        <w:separator/>
      </w:r>
    </w:p>
  </w:endnote>
  <w:endnote w:type="continuationSeparator" w:id="0">
    <w:p w:rsidR="00EC7CA4" w:rsidRDefault="00EC7CA4" w:rsidP="00651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B86" w:rsidRDefault="00192DC2">
    <w:pPr>
      <w:pStyle w:val="Footer"/>
      <w:jc w:val="center"/>
    </w:pPr>
    <w:r>
      <w:t xml:space="preserve"> Page </w:t>
    </w:r>
    <w:r w:rsidR="00651E5E">
      <w:rPr>
        <w:b/>
        <w:sz w:val="24"/>
      </w:rPr>
      <w:fldChar w:fldCharType="begin"/>
    </w:r>
    <w:r>
      <w:rPr>
        <w:b/>
      </w:rPr>
      <w:instrText xml:space="preserve"> PAGE </w:instrText>
    </w:r>
    <w:r w:rsidR="00651E5E">
      <w:rPr>
        <w:b/>
        <w:sz w:val="24"/>
      </w:rPr>
      <w:fldChar w:fldCharType="separate"/>
    </w:r>
    <w:r w:rsidR="00C9710C">
      <w:rPr>
        <w:b/>
        <w:noProof/>
      </w:rPr>
      <w:t>3</w:t>
    </w:r>
    <w:r w:rsidR="00651E5E">
      <w:rPr>
        <w:b/>
        <w:sz w:val="24"/>
      </w:rPr>
      <w:fldChar w:fldCharType="end"/>
    </w:r>
    <w:r>
      <w:t xml:space="preserve"> of </w:t>
    </w:r>
    <w:r w:rsidR="00651E5E">
      <w:rPr>
        <w:b/>
        <w:sz w:val="24"/>
      </w:rPr>
      <w:fldChar w:fldCharType="begin"/>
    </w:r>
    <w:r>
      <w:rPr>
        <w:b/>
      </w:rPr>
      <w:instrText xml:space="preserve"> NUMPAGES  </w:instrText>
    </w:r>
    <w:r w:rsidR="00651E5E">
      <w:rPr>
        <w:b/>
        <w:sz w:val="24"/>
      </w:rPr>
      <w:fldChar w:fldCharType="separate"/>
    </w:r>
    <w:r w:rsidR="00C9710C">
      <w:rPr>
        <w:b/>
        <w:noProof/>
      </w:rPr>
      <w:t>3</w:t>
    </w:r>
    <w:r w:rsidR="00651E5E">
      <w:rPr>
        <w:b/>
        <w:sz w:val="24"/>
      </w:rPr>
      <w:fldChar w:fldCharType="end"/>
    </w:r>
  </w:p>
  <w:p w:rsidR="00044B86" w:rsidRDefault="00C97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A4" w:rsidRDefault="00EC7CA4" w:rsidP="00651E5E">
      <w:pPr>
        <w:spacing w:line="240" w:lineRule="auto"/>
      </w:pPr>
      <w:r>
        <w:separator/>
      </w:r>
    </w:p>
  </w:footnote>
  <w:footnote w:type="continuationSeparator" w:id="0">
    <w:p w:rsidR="00EC7CA4" w:rsidRDefault="00EC7CA4" w:rsidP="00651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DC2"/>
    <w:rsid w:val="00034867"/>
    <w:rsid w:val="0004104B"/>
    <w:rsid w:val="001736F7"/>
    <w:rsid w:val="00192DC2"/>
    <w:rsid w:val="00195A8E"/>
    <w:rsid w:val="00345741"/>
    <w:rsid w:val="003E5B4A"/>
    <w:rsid w:val="00440B9B"/>
    <w:rsid w:val="00587B5B"/>
    <w:rsid w:val="005C4287"/>
    <w:rsid w:val="00651E5E"/>
    <w:rsid w:val="006E63EF"/>
    <w:rsid w:val="007E751F"/>
    <w:rsid w:val="0089233F"/>
    <w:rsid w:val="0091154E"/>
    <w:rsid w:val="00966925"/>
    <w:rsid w:val="00993A71"/>
    <w:rsid w:val="009D2AD4"/>
    <w:rsid w:val="00A13755"/>
    <w:rsid w:val="00A13EF9"/>
    <w:rsid w:val="00AB217F"/>
    <w:rsid w:val="00B843D1"/>
    <w:rsid w:val="00BB7FCA"/>
    <w:rsid w:val="00C06EAC"/>
    <w:rsid w:val="00C9710C"/>
    <w:rsid w:val="00D11CD3"/>
    <w:rsid w:val="00DC5FE0"/>
    <w:rsid w:val="00E94095"/>
    <w:rsid w:val="00E95721"/>
    <w:rsid w:val="00EA591F"/>
    <w:rsid w:val="00EC7CA4"/>
    <w:rsid w:val="00F31056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rhodes</cp:lastModifiedBy>
  <cp:revision>2</cp:revision>
  <dcterms:created xsi:type="dcterms:W3CDTF">2013-01-11T22:09:00Z</dcterms:created>
  <dcterms:modified xsi:type="dcterms:W3CDTF">2013-01-11T22:09:00Z</dcterms:modified>
</cp:coreProperties>
</file>