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D513" w14:textId="77777777" w:rsidR="005321ED" w:rsidRDefault="00FF6CAF" w:rsidP="005321ED">
      <w:pPr>
        <w:pStyle w:val="Title"/>
      </w:pPr>
      <w:r>
        <w:t>Psychology Department Research-Related Information, Policies, and Procedures for Student Researchers</w:t>
      </w:r>
    </w:p>
    <w:sdt>
      <w:sdtPr>
        <w:rPr>
          <w:rFonts w:asciiTheme="minorHAnsi" w:eastAsiaTheme="minorHAnsi" w:hAnsiTheme="minorHAnsi" w:cstheme="minorBidi"/>
          <w:color w:val="auto"/>
          <w:kern w:val="2"/>
          <w:sz w:val="24"/>
          <w:szCs w:val="24"/>
          <w14:ligatures w14:val="standardContextual"/>
        </w:rPr>
        <w:id w:val="-75133963"/>
        <w:docPartObj>
          <w:docPartGallery w:val="Table of Contents"/>
          <w:docPartUnique/>
        </w:docPartObj>
      </w:sdtPr>
      <w:sdtEndPr>
        <w:rPr>
          <w:b/>
          <w:bCs/>
          <w:noProof/>
        </w:rPr>
      </w:sdtEndPr>
      <w:sdtContent>
        <w:p w14:paraId="287F2008" w14:textId="03C82CA8" w:rsidR="005321ED" w:rsidRDefault="005321ED">
          <w:pPr>
            <w:pStyle w:val="TOCHeading"/>
          </w:pPr>
          <w:r>
            <w:t>Contents</w:t>
          </w:r>
        </w:p>
        <w:p w14:paraId="7964A674" w14:textId="7A967EF0" w:rsidR="001826A5" w:rsidRDefault="005321ED">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21877643" w:history="1">
            <w:r w:rsidR="001826A5" w:rsidRPr="004E36C9">
              <w:rPr>
                <w:rStyle w:val="Hyperlink"/>
                <w:noProof/>
              </w:rPr>
              <w:t>Important Contact Information</w:t>
            </w:r>
            <w:r w:rsidR="001826A5">
              <w:rPr>
                <w:noProof/>
                <w:webHidden/>
              </w:rPr>
              <w:tab/>
            </w:r>
            <w:r w:rsidR="001826A5">
              <w:rPr>
                <w:noProof/>
                <w:webHidden/>
              </w:rPr>
              <w:fldChar w:fldCharType="begin"/>
            </w:r>
            <w:r w:rsidR="001826A5">
              <w:rPr>
                <w:noProof/>
                <w:webHidden/>
              </w:rPr>
              <w:instrText xml:space="preserve"> PAGEREF _Toc221877643 \h </w:instrText>
            </w:r>
            <w:r w:rsidR="001826A5">
              <w:rPr>
                <w:noProof/>
                <w:webHidden/>
              </w:rPr>
            </w:r>
            <w:r w:rsidR="001826A5">
              <w:rPr>
                <w:noProof/>
                <w:webHidden/>
              </w:rPr>
              <w:fldChar w:fldCharType="separate"/>
            </w:r>
            <w:r w:rsidR="001826A5">
              <w:rPr>
                <w:noProof/>
                <w:webHidden/>
              </w:rPr>
              <w:t>2</w:t>
            </w:r>
            <w:r w:rsidR="001826A5">
              <w:rPr>
                <w:noProof/>
                <w:webHidden/>
              </w:rPr>
              <w:fldChar w:fldCharType="end"/>
            </w:r>
          </w:hyperlink>
        </w:p>
        <w:p w14:paraId="2552B477" w14:textId="1C76C5D2" w:rsidR="001826A5" w:rsidRDefault="001826A5">
          <w:pPr>
            <w:pStyle w:val="TOC1"/>
            <w:tabs>
              <w:tab w:val="right" w:leader="dot" w:pos="9350"/>
            </w:tabs>
            <w:rPr>
              <w:rFonts w:eastAsiaTheme="minorEastAsia"/>
              <w:noProof/>
            </w:rPr>
          </w:pPr>
          <w:hyperlink w:anchor="_Toc221877644" w:history="1">
            <w:r w:rsidRPr="004E36C9">
              <w:rPr>
                <w:rStyle w:val="Hyperlink"/>
                <w:noProof/>
              </w:rPr>
              <w:t>Au Sable Lab Space and Usage Policies</w:t>
            </w:r>
            <w:r>
              <w:rPr>
                <w:noProof/>
                <w:webHidden/>
              </w:rPr>
              <w:tab/>
            </w:r>
            <w:r>
              <w:rPr>
                <w:noProof/>
                <w:webHidden/>
              </w:rPr>
              <w:fldChar w:fldCharType="begin"/>
            </w:r>
            <w:r>
              <w:rPr>
                <w:noProof/>
                <w:webHidden/>
              </w:rPr>
              <w:instrText xml:space="preserve"> PAGEREF _Toc221877644 \h </w:instrText>
            </w:r>
            <w:r>
              <w:rPr>
                <w:noProof/>
                <w:webHidden/>
              </w:rPr>
            </w:r>
            <w:r>
              <w:rPr>
                <w:noProof/>
                <w:webHidden/>
              </w:rPr>
              <w:fldChar w:fldCharType="separate"/>
            </w:r>
            <w:r>
              <w:rPr>
                <w:noProof/>
                <w:webHidden/>
              </w:rPr>
              <w:t>2</w:t>
            </w:r>
            <w:r>
              <w:rPr>
                <w:noProof/>
                <w:webHidden/>
              </w:rPr>
              <w:fldChar w:fldCharType="end"/>
            </w:r>
          </w:hyperlink>
        </w:p>
        <w:p w14:paraId="70E20AAD" w14:textId="0EB0A134" w:rsidR="001826A5" w:rsidRDefault="001826A5">
          <w:pPr>
            <w:pStyle w:val="TOC2"/>
            <w:tabs>
              <w:tab w:val="left" w:pos="720"/>
              <w:tab w:val="right" w:leader="dot" w:pos="9350"/>
            </w:tabs>
            <w:rPr>
              <w:rFonts w:eastAsiaTheme="minorEastAsia"/>
              <w:noProof/>
            </w:rPr>
          </w:pPr>
          <w:hyperlink w:anchor="_Toc221877645" w:history="1">
            <w:r w:rsidRPr="004E36C9">
              <w:rPr>
                <w:rStyle w:val="Hyperlink"/>
                <w:noProof/>
              </w:rPr>
              <w:t>1.</w:t>
            </w:r>
            <w:r>
              <w:rPr>
                <w:rFonts w:eastAsiaTheme="minorEastAsia"/>
                <w:noProof/>
              </w:rPr>
              <w:tab/>
            </w:r>
            <w:r w:rsidRPr="004E36C9">
              <w:rPr>
                <w:rStyle w:val="Hyperlink"/>
                <w:noProof/>
              </w:rPr>
              <w:t>Keycards and Training</w:t>
            </w:r>
            <w:r>
              <w:rPr>
                <w:noProof/>
                <w:webHidden/>
              </w:rPr>
              <w:tab/>
            </w:r>
            <w:r>
              <w:rPr>
                <w:noProof/>
                <w:webHidden/>
              </w:rPr>
              <w:fldChar w:fldCharType="begin"/>
            </w:r>
            <w:r>
              <w:rPr>
                <w:noProof/>
                <w:webHidden/>
              </w:rPr>
              <w:instrText xml:space="preserve"> PAGEREF _Toc221877645 \h </w:instrText>
            </w:r>
            <w:r>
              <w:rPr>
                <w:noProof/>
                <w:webHidden/>
              </w:rPr>
            </w:r>
            <w:r>
              <w:rPr>
                <w:noProof/>
                <w:webHidden/>
              </w:rPr>
              <w:fldChar w:fldCharType="separate"/>
            </w:r>
            <w:r>
              <w:rPr>
                <w:noProof/>
                <w:webHidden/>
              </w:rPr>
              <w:t>2</w:t>
            </w:r>
            <w:r>
              <w:rPr>
                <w:noProof/>
                <w:webHidden/>
              </w:rPr>
              <w:fldChar w:fldCharType="end"/>
            </w:r>
          </w:hyperlink>
        </w:p>
        <w:p w14:paraId="2AC079B2" w14:textId="0ACC16D3" w:rsidR="001826A5" w:rsidRDefault="001826A5">
          <w:pPr>
            <w:pStyle w:val="TOC2"/>
            <w:tabs>
              <w:tab w:val="left" w:pos="720"/>
              <w:tab w:val="right" w:leader="dot" w:pos="9350"/>
            </w:tabs>
            <w:rPr>
              <w:rFonts w:eastAsiaTheme="minorEastAsia"/>
              <w:noProof/>
            </w:rPr>
          </w:pPr>
          <w:hyperlink w:anchor="_Toc221877646" w:history="1">
            <w:r w:rsidRPr="004E36C9">
              <w:rPr>
                <w:rStyle w:val="Hyperlink"/>
                <w:noProof/>
              </w:rPr>
              <w:t>2.</w:t>
            </w:r>
            <w:r>
              <w:rPr>
                <w:rFonts w:eastAsiaTheme="minorEastAsia"/>
                <w:noProof/>
              </w:rPr>
              <w:tab/>
            </w:r>
            <w:r w:rsidRPr="004E36C9">
              <w:rPr>
                <w:rStyle w:val="Hyperlink"/>
                <w:noProof/>
              </w:rPr>
              <w:t>ASH Psychology Lab Rooms</w:t>
            </w:r>
            <w:r>
              <w:rPr>
                <w:noProof/>
                <w:webHidden/>
              </w:rPr>
              <w:tab/>
            </w:r>
            <w:r>
              <w:rPr>
                <w:noProof/>
                <w:webHidden/>
              </w:rPr>
              <w:fldChar w:fldCharType="begin"/>
            </w:r>
            <w:r>
              <w:rPr>
                <w:noProof/>
                <w:webHidden/>
              </w:rPr>
              <w:instrText xml:space="preserve"> PAGEREF _Toc221877646 \h </w:instrText>
            </w:r>
            <w:r>
              <w:rPr>
                <w:noProof/>
                <w:webHidden/>
              </w:rPr>
            </w:r>
            <w:r>
              <w:rPr>
                <w:noProof/>
                <w:webHidden/>
              </w:rPr>
              <w:fldChar w:fldCharType="separate"/>
            </w:r>
            <w:r>
              <w:rPr>
                <w:noProof/>
                <w:webHidden/>
              </w:rPr>
              <w:t>2</w:t>
            </w:r>
            <w:r>
              <w:rPr>
                <w:noProof/>
                <w:webHidden/>
              </w:rPr>
              <w:fldChar w:fldCharType="end"/>
            </w:r>
          </w:hyperlink>
        </w:p>
        <w:p w14:paraId="35097C67" w14:textId="1EC19470" w:rsidR="001826A5" w:rsidRDefault="001826A5">
          <w:pPr>
            <w:pStyle w:val="TOC2"/>
            <w:tabs>
              <w:tab w:val="left" w:pos="720"/>
              <w:tab w:val="right" w:leader="dot" w:pos="9350"/>
            </w:tabs>
            <w:rPr>
              <w:rFonts w:eastAsiaTheme="minorEastAsia"/>
              <w:noProof/>
            </w:rPr>
          </w:pPr>
          <w:hyperlink w:anchor="_Toc221877647" w:history="1">
            <w:r w:rsidRPr="004E36C9">
              <w:rPr>
                <w:rStyle w:val="Hyperlink"/>
                <w:noProof/>
              </w:rPr>
              <w:t>3.</w:t>
            </w:r>
            <w:r>
              <w:rPr>
                <w:rFonts w:eastAsiaTheme="minorEastAsia"/>
                <w:noProof/>
              </w:rPr>
              <w:tab/>
            </w:r>
            <w:r w:rsidRPr="004E36C9">
              <w:rPr>
                <w:rStyle w:val="Hyperlink"/>
                <w:noProof/>
              </w:rPr>
              <w:t>Responsibility for Guests</w:t>
            </w:r>
            <w:r>
              <w:rPr>
                <w:noProof/>
                <w:webHidden/>
              </w:rPr>
              <w:tab/>
            </w:r>
            <w:r>
              <w:rPr>
                <w:noProof/>
                <w:webHidden/>
              </w:rPr>
              <w:fldChar w:fldCharType="begin"/>
            </w:r>
            <w:r>
              <w:rPr>
                <w:noProof/>
                <w:webHidden/>
              </w:rPr>
              <w:instrText xml:space="preserve"> PAGEREF _Toc221877647 \h </w:instrText>
            </w:r>
            <w:r>
              <w:rPr>
                <w:noProof/>
                <w:webHidden/>
              </w:rPr>
            </w:r>
            <w:r>
              <w:rPr>
                <w:noProof/>
                <w:webHidden/>
              </w:rPr>
              <w:fldChar w:fldCharType="separate"/>
            </w:r>
            <w:r>
              <w:rPr>
                <w:noProof/>
                <w:webHidden/>
              </w:rPr>
              <w:t>3</w:t>
            </w:r>
            <w:r>
              <w:rPr>
                <w:noProof/>
                <w:webHidden/>
              </w:rPr>
              <w:fldChar w:fldCharType="end"/>
            </w:r>
          </w:hyperlink>
        </w:p>
        <w:p w14:paraId="47F653FC" w14:textId="5515B307" w:rsidR="001826A5" w:rsidRDefault="001826A5">
          <w:pPr>
            <w:pStyle w:val="TOC2"/>
            <w:tabs>
              <w:tab w:val="left" w:pos="720"/>
              <w:tab w:val="right" w:leader="dot" w:pos="9350"/>
            </w:tabs>
            <w:rPr>
              <w:rFonts w:eastAsiaTheme="minorEastAsia"/>
              <w:noProof/>
            </w:rPr>
          </w:pPr>
          <w:hyperlink w:anchor="_Toc221877648" w:history="1">
            <w:r w:rsidRPr="004E36C9">
              <w:rPr>
                <w:rStyle w:val="Hyperlink"/>
                <w:noProof/>
              </w:rPr>
              <w:t>4.</w:t>
            </w:r>
            <w:r>
              <w:rPr>
                <w:rFonts w:eastAsiaTheme="minorEastAsia"/>
                <w:noProof/>
              </w:rPr>
              <w:tab/>
            </w:r>
            <w:r w:rsidRPr="004E36C9">
              <w:rPr>
                <w:rStyle w:val="Hyperlink"/>
                <w:noProof/>
              </w:rPr>
              <w:t>Usage Guidelines for ASH Psychology Lab Rooms</w:t>
            </w:r>
            <w:r>
              <w:rPr>
                <w:noProof/>
                <w:webHidden/>
              </w:rPr>
              <w:tab/>
            </w:r>
            <w:r>
              <w:rPr>
                <w:noProof/>
                <w:webHidden/>
              </w:rPr>
              <w:fldChar w:fldCharType="begin"/>
            </w:r>
            <w:r>
              <w:rPr>
                <w:noProof/>
                <w:webHidden/>
              </w:rPr>
              <w:instrText xml:space="preserve"> PAGEREF _Toc221877648 \h </w:instrText>
            </w:r>
            <w:r>
              <w:rPr>
                <w:noProof/>
                <w:webHidden/>
              </w:rPr>
            </w:r>
            <w:r>
              <w:rPr>
                <w:noProof/>
                <w:webHidden/>
              </w:rPr>
              <w:fldChar w:fldCharType="separate"/>
            </w:r>
            <w:r>
              <w:rPr>
                <w:noProof/>
                <w:webHidden/>
              </w:rPr>
              <w:t>4</w:t>
            </w:r>
            <w:r>
              <w:rPr>
                <w:noProof/>
                <w:webHidden/>
              </w:rPr>
              <w:fldChar w:fldCharType="end"/>
            </w:r>
          </w:hyperlink>
        </w:p>
        <w:p w14:paraId="5000B8D9" w14:textId="608ACE1D" w:rsidR="001826A5" w:rsidRDefault="001826A5">
          <w:pPr>
            <w:pStyle w:val="TOC2"/>
            <w:tabs>
              <w:tab w:val="left" w:pos="720"/>
              <w:tab w:val="right" w:leader="dot" w:pos="9350"/>
            </w:tabs>
            <w:rPr>
              <w:rFonts w:eastAsiaTheme="minorEastAsia"/>
              <w:noProof/>
            </w:rPr>
          </w:pPr>
          <w:hyperlink w:anchor="_Toc221877649" w:history="1">
            <w:r w:rsidRPr="004E36C9">
              <w:rPr>
                <w:rStyle w:val="Hyperlink"/>
                <w:noProof/>
              </w:rPr>
              <w:t>5.</w:t>
            </w:r>
            <w:r>
              <w:rPr>
                <w:rFonts w:eastAsiaTheme="minorEastAsia"/>
                <w:noProof/>
              </w:rPr>
              <w:tab/>
            </w:r>
            <w:r w:rsidRPr="004E36C9">
              <w:rPr>
                <w:rStyle w:val="Hyperlink"/>
                <w:noProof/>
              </w:rPr>
              <w:t>Scheduling Lab Spaces</w:t>
            </w:r>
            <w:r>
              <w:rPr>
                <w:noProof/>
                <w:webHidden/>
              </w:rPr>
              <w:tab/>
            </w:r>
            <w:r>
              <w:rPr>
                <w:noProof/>
                <w:webHidden/>
              </w:rPr>
              <w:fldChar w:fldCharType="begin"/>
            </w:r>
            <w:r>
              <w:rPr>
                <w:noProof/>
                <w:webHidden/>
              </w:rPr>
              <w:instrText xml:space="preserve"> PAGEREF _Toc221877649 \h </w:instrText>
            </w:r>
            <w:r>
              <w:rPr>
                <w:noProof/>
                <w:webHidden/>
              </w:rPr>
            </w:r>
            <w:r>
              <w:rPr>
                <w:noProof/>
                <w:webHidden/>
              </w:rPr>
              <w:fldChar w:fldCharType="separate"/>
            </w:r>
            <w:r>
              <w:rPr>
                <w:noProof/>
                <w:webHidden/>
              </w:rPr>
              <w:t>4</w:t>
            </w:r>
            <w:r>
              <w:rPr>
                <w:noProof/>
                <w:webHidden/>
              </w:rPr>
              <w:fldChar w:fldCharType="end"/>
            </w:r>
          </w:hyperlink>
        </w:p>
        <w:p w14:paraId="46C02F8E" w14:textId="7BF6E192" w:rsidR="001826A5" w:rsidRDefault="001826A5">
          <w:pPr>
            <w:pStyle w:val="TOC2"/>
            <w:tabs>
              <w:tab w:val="left" w:pos="720"/>
              <w:tab w:val="right" w:leader="dot" w:pos="9350"/>
            </w:tabs>
            <w:rPr>
              <w:rFonts w:eastAsiaTheme="minorEastAsia"/>
              <w:noProof/>
            </w:rPr>
          </w:pPr>
          <w:hyperlink w:anchor="_Toc221877650" w:history="1">
            <w:r w:rsidRPr="004E36C9">
              <w:rPr>
                <w:rStyle w:val="Hyperlink"/>
                <w:noProof/>
              </w:rPr>
              <w:t>6.</w:t>
            </w:r>
            <w:r>
              <w:rPr>
                <w:rFonts w:eastAsiaTheme="minorEastAsia"/>
                <w:noProof/>
              </w:rPr>
              <w:tab/>
            </w:r>
            <w:r w:rsidRPr="004E36C9">
              <w:rPr>
                <w:rStyle w:val="Hyperlink"/>
                <w:noProof/>
              </w:rPr>
              <w:t>Lab Storage</w:t>
            </w:r>
            <w:r>
              <w:rPr>
                <w:noProof/>
                <w:webHidden/>
              </w:rPr>
              <w:tab/>
            </w:r>
            <w:r>
              <w:rPr>
                <w:noProof/>
                <w:webHidden/>
              </w:rPr>
              <w:fldChar w:fldCharType="begin"/>
            </w:r>
            <w:r>
              <w:rPr>
                <w:noProof/>
                <w:webHidden/>
              </w:rPr>
              <w:instrText xml:space="preserve"> PAGEREF _Toc221877650 \h </w:instrText>
            </w:r>
            <w:r>
              <w:rPr>
                <w:noProof/>
                <w:webHidden/>
              </w:rPr>
            </w:r>
            <w:r>
              <w:rPr>
                <w:noProof/>
                <w:webHidden/>
              </w:rPr>
              <w:fldChar w:fldCharType="separate"/>
            </w:r>
            <w:r>
              <w:rPr>
                <w:noProof/>
                <w:webHidden/>
              </w:rPr>
              <w:t>4</w:t>
            </w:r>
            <w:r>
              <w:rPr>
                <w:noProof/>
                <w:webHidden/>
              </w:rPr>
              <w:fldChar w:fldCharType="end"/>
            </w:r>
          </w:hyperlink>
        </w:p>
        <w:p w14:paraId="55ED2271" w14:textId="1C214204" w:rsidR="001826A5" w:rsidRDefault="001826A5">
          <w:pPr>
            <w:pStyle w:val="TOC1"/>
            <w:tabs>
              <w:tab w:val="right" w:leader="dot" w:pos="9350"/>
            </w:tabs>
            <w:rPr>
              <w:rFonts w:eastAsiaTheme="minorEastAsia"/>
              <w:noProof/>
            </w:rPr>
          </w:pPr>
          <w:hyperlink w:anchor="_Toc221877651" w:history="1">
            <w:r w:rsidRPr="004E36C9">
              <w:rPr>
                <w:rStyle w:val="Hyperlink"/>
                <w:noProof/>
              </w:rPr>
              <w:t>IRB-Related Policies</w:t>
            </w:r>
            <w:r>
              <w:rPr>
                <w:noProof/>
                <w:webHidden/>
              </w:rPr>
              <w:tab/>
            </w:r>
            <w:r>
              <w:rPr>
                <w:noProof/>
                <w:webHidden/>
              </w:rPr>
              <w:fldChar w:fldCharType="begin"/>
            </w:r>
            <w:r>
              <w:rPr>
                <w:noProof/>
                <w:webHidden/>
              </w:rPr>
              <w:instrText xml:space="preserve"> PAGEREF _Toc221877651 \h </w:instrText>
            </w:r>
            <w:r>
              <w:rPr>
                <w:noProof/>
                <w:webHidden/>
              </w:rPr>
            </w:r>
            <w:r>
              <w:rPr>
                <w:noProof/>
                <w:webHidden/>
              </w:rPr>
              <w:fldChar w:fldCharType="separate"/>
            </w:r>
            <w:r>
              <w:rPr>
                <w:noProof/>
                <w:webHidden/>
              </w:rPr>
              <w:t>5</w:t>
            </w:r>
            <w:r>
              <w:rPr>
                <w:noProof/>
                <w:webHidden/>
              </w:rPr>
              <w:fldChar w:fldCharType="end"/>
            </w:r>
          </w:hyperlink>
        </w:p>
        <w:p w14:paraId="054F2A50" w14:textId="49E1CD1B" w:rsidR="001826A5" w:rsidRDefault="001826A5">
          <w:pPr>
            <w:pStyle w:val="TOC1"/>
            <w:tabs>
              <w:tab w:val="right" w:leader="dot" w:pos="9350"/>
            </w:tabs>
            <w:rPr>
              <w:rFonts w:eastAsiaTheme="minorEastAsia"/>
              <w:noProof/>
            </w:rPr>
          </w:pPr>
          <w:hyperlink w:anchor="_Toc221877652" w:history="1">
            <w:r w:rsidRPr="004E36C9">
              <w:rPr>
                <w:rStyle w:val="Hyperlink"/>
                <w:noProof/>
              </w:rPr>
              <w:t>SONA-Related Policies</w:t>
            </w:r>
            <w:r>
              <w:rPr>
                <w:noProof/>
                <w:webHidden/>
              </w:rPr>
              <w:tab/>
            </w:r>
            <w:r>
              <w:rPr>
                <w:noProof/>
                <w:webHidden/>
              </w:rPr>
              <w:fldChar w:fldCharType="begin"/>
            </w:r>
            <w:r>
              <w:rPr>
                <w:noProof/>
                <w:webHidden/>
              </w:rPr>
              <w:instrText xml:space="preserve"> PAGEREF _Toc221877652 \h </w:instrText>
            </w:r>
            <w:r>
              <w:rPr>
                <w:noProof/>
                <w:webHidden/>
              </w:rPr>
            </w:r>
            <w:r>
              <w:rPr>
                <w:noProof/>
                <w:webHidden/>
              </w:rPr>
              <w:fldChar w:fldCharType="separate"/>
            </w:r>
            <w:r>
              <w:rPr>
                <w:noProof/>
                <w:webHidden/>
              </w:rPr>
              <w:t>5</w:t>
            </w:r>
            <w:r>
              <w:rPr>
                <w:noProof/>
                <w:webHidden/>
              </w:rPr>
              <w:fldChar w:fldCharType="end"/>
            </w:r>
          </w:hyperlink>
        </w:p>
        <w:p w14:paraId="4916E9B2" w14:textId="1E8D5996" w:rsidR="001826A5" w:rsidRDefault="001826A5">
          <w:pPr>
            <w:pStyle w:val="TOC2"/>
            <w:tabs>
              <w:tab w:val="right" w:leader="dot" w:pos="9350"/>
            </w:tabs>
            <w:rPr>
              <w:rFonts w:eastAsiaTheme="minorEastAsia"/>
              <w:noProof/>
            </w:rPr>
          </w:pPr>
          <w:hyperlink w:anchor="_Toc221877653" w:history="1">
            <w:r w:rsidRPr="004E36C9">
              <w:rPr>
                <w:rStyle w:val="Hyperlink"/>
                <w:noProof/>
              </w:rPr>
              <w:t>1. General Policy</w:t>
            </w:r>
            <w:r>
              <w:rPr>
                <w:noProof/>
                <w:webHidden/>
              </w:rPr>
              <w:tab/>
            </w:r>
            <w:r>
              <w:rPr>
                <w:noProof/>
                <w:webHidden/>
              </w:rPr>
              <w:fldChar w:fldCharType="begin"/>
            </w:r>
            <w:r>
              <w:rPr>
                <w:noProof/>
                <w:webHidden/>
              </w:rPr>
              <w:instrText xml:space="preserve"> PAGEREF _Toc221877653 \h </w:instrText>
            </w:r>
            <w:r>
              <w:rPr>
                <w:noProof/>
                <w:webHidden/>
              </w:rPr>
            </w:r>
            <w:r>
              <w:rPr>
                <w:noProof/>
                <w:webHidden/>
              </w:rPr>
              <w:fldChar w:fldCharType="separate"/>
            </w:r>
            <w:r>
              <w:rPr>
                <w:noProof/>
                <w:webHidden/>
              </w:rPr>
              <w:t>5</w:t>
            </w:r>
            <w:r>
              <w:rPr>
                <w:noProof/>
                <w:webHidden/>
              </w:rPr>
              <w:fldChar w:fldCharType="end"/>
            </w:r>
          </w:hyperlink>
        </w:p>
        <w:p w14:paraId="0F103912" w14:textId="72A1445C" w:rsidR="001826A5" w:rsidRDefault="001826A5">
          <w:pPr>
            <w:pStyle w:val="TOC2"/>
            <w:tabs>
              <w:tab w:val="right" w:leader="dot" w:pos="9350"/>
            </w:tabs>
            <w:rPr>
              <w:rFonts w:eastAsiaTheme="minorEastAsia"/>
              <w:noProof/>
            </w:rPr>
          </w:pPr>
          <w:hyperlink w:anchor="_Toc221877654" w:history="1">
            <w:r w:rsidRPr="004E36C9">
              <w:rPr>
                <w:rStyle w:val="Hyperlink"/>
                <w:noProof/>
              </w:rPr>
              <w:t>2. Training</w:t>
            </w:r>
            <w:r>
              <w:rPr>
                <w:noProof/>
                <w:webHidden/>
              </w:rPr>
              <w:tab/>
            </w:r>
            <w:r>
              <w:rPr>
                <w:noProof/>
                <w:webHidden/>
              </w:rPr>
              <w:fldChar w:fldCharType="begin"/>
            </w:r>
            <w:r>
              <w:rPr>
                <w:noProof/>
                <w:webHidden/>
              </w:rPr>
              <w:instrText xml:space="preserve"> PAGEREF _Toc221877654 \h </w:instrText>
            </w:r>
            <w:r>
              <w:rPr>
                <w:noProof/>
                <w:webHidden/>
              </w:rPr>
            </w:r>
            <w:r>
              <w:rPr>
                <w:noProof/>
                <w:webHidden/>
              </w:rPr>
              <w:fldChar w:fldCharType="separate"/>
            </w:r>
            <w:r>
              <w:rPr>
                <w:noProof/>
                <w:webHidden/>
              </w:rPr>
              <w:t>6</w:t>
            </w:r>
            <w:r>
              <w:rPr>
                <w:noProof/>
                <w:webHidden/>
              </w:rPr>
              <w:fldChar w:fldCharType="end"/>
            </w:r>
          </w:hyperlink>
        </w:p>
        <w:p w14:paraId="7C6A0E20" w14:textId="394337FA" w:rsidR="001826A5" w:rsidRDefault="001826A5">
          <w:pPr>
            <w:pStyle w:val="TOC2"/>
            <w:tabs>
              <w:tab w:val="right" w:leader="dot" w:pos="9350"/>
            </w:tabs>
            <w:rPr>
              <w:rFonts w:eastAsiaTheme="minorEastAsia"/>
              <w:noProof/>
            </w:rPr>
          </w:pPr>
          <w:hyperlink w:anchor="_Toc221877655" w:history="1">
            <w:r w:rsidRPr="004E36C9">
              <w:rPr>
                <w:rStyle w:val="Hyperlink"/>
                <w:noProof/>
              </w:rPr>
              <w:t>3. Crediting of Timeslots</w:t>
            </w:r>
            <w:r>
              <w:rPr>
                <w:noProof/>
                <w:webHidden/>
              </w:rPr>
              <w:tab/>
            </w:r>
            <w:r>
              <w:rPr>
                <w:noProof/>
                <w:webHidden/>
              </w:rPr>
              <w:fldChar w:fldCharType="begin"/>
            </w:r>
            <w:r>
              <w:rPr>
                <w:noProof/>
                <w:webHidden/>
              </w:rPr>
              <w:instrText xml:space="preserve"> PAGEREF _Toc221877655 \h </w:instrText>
            </w:r>
            <w:r>
              <w:rPr>
                <w:noProof/>
                <w:webHidden/>
              </w:rPr>
            </w:r>
            <w:r>
              <w:rPr>
                <w:noProof/>
                <w:webHidden/>
              </w:rPr>
              <w:fldChar w:fldCharType="separate"/>
            </w:r>
            <w:r>
              <w:rPr>
                <w:noProof/>
                <w:webHidden/>
              </w:rPr>
              <w:t>6</w:t>
            </w:r>
            <w:r>
              <w:rPr>
                <w:noProof/>
                <w:webHidden/>
              </w:rPr>
              <w:fldChar w:fldCharType="end"/>
            </w:r>
          </w:hyperlink>
        </w:p>
        <w:p w14:paraId="0BACD05F" w14:textId="113B94C1" w:rsidR="001826A5" w:rsidRDefault="001826A5">
          <w:pPr>
            <w:pStyle w:val="TOC2"/>
            <w:tabs>
              <w:tab w:val="right" w:leader="dot" w:pos="9350"/>
            </w:tabs>
            <w:rPr>
              <w:rFonts w:eastAsiaTheme="minorEastAsia"/>
              <w:noProof/>
            </w:rPr>
          </w:pPr>
          <w:hyperlink w:anchor="_Toc221877656" w:history="1">
            <w:r w:rsidRPr="004E36C9">
              <w:rPr>
                <w:rStyle w:val="Hyperlink"/>
                <w:noProof/>
              </w:rPr>
              <w:t>4. Researcher Cancellations</w:t>
            </w:r>
            <w:r>
              <w:rPr>
                <w:noProof/>
                <w:webHidden/>
              </w:rPr>
              <w:tab/>
            </w:r>
            <w:r>
              <w:rPr>
                <w:noProof/>
                <w:webHidden/>
              </w:rPr>
              <w:fldChar w:fldCharType="begin"/>
            </w:r>
            <w:r>
              <w:rPr>
                <w:noProof/>
                <w:webHidden/>
              </w:rPr>
              <w:instrText xml:space="preserve"> PAGEREF _Toc221877656 \h </w:instrText>
            </w:r>
            <w:r>
              <w:rPr>
                <w:noProof/>
                <w:webHidden/>
              </w:rPr>
            </w:r>
            <w:r>
              <w:rPr>
                <w:noProof/>
                <w:webHidden/>
              </w:rPr>
              <w:fldChar w:fldCharType="separate"/>
            </w:r>
            <w:r>
              <w:rPr>
                <w:noProof/>
                <w:webHidden/>
              </w:rPr>
              <w:t>6</w:t>
            </w:r>
            <w:r>
              <w:rPr>
                <w:noProof/>
                <w:webHidden/>
              </w:rPr>
              <w:fldChar w:fldCharType="end"/>
            </w:r>
          </w:hyperlink>
        </w:p>
        <w:p w14:paraId="7FC291F7" w14:textId="160453BF" w:rsidR="001826A5" w:rsidRDefault="001826A5">
          <w:pPr>
            <w:pStyle w:val="TOC2"/>
            <w:tabs>
              <w:tab w:val="right" w:leader="dot" w:pos="9350"/>
            </w:tabs>
            <w:rPr>
              <w:rFonts w:eastAsiaTheme="minorEastAsia"/>
              <w:noProof/>
            </w:rPr>
          </w:pPr>
          <w:hyperlink w:anchor="_Toc221877657" w:history="1">
            <w:r w:rsidRPr="004E36C9">
              <w:rPr>
                <w:rStyle w:val="Hyperlink"/>
                <w:noProof/>
              </w:rPr>
              <w:t>5. SONA System Deadline</w:t>
            </w:r>
            <w:r>
              <w:rPr>
                <w:noProof/>
                <w:webHidden/>
              </w:rPr>
              <w:tab/>
            </w:r>
            <w:r>
              <w:rPr>
                <w:noProof/>
                <w:webHidden/>
              </w:rPr>
              <w:fldChar w:fldCharType="begin"/>
            </w:r>
            <w:r>
              <w:rPr>
                <w:noProof/>
                <w:webHidden/>
              </w:rPr>
              <w:instrText xml:space="preserve"> PAGEREF _Toc221877657 \h </w:instrText>
            </w:r>
            <w:r>
              <w:rPr>
                <w:noProof/>
                <w:webHidden/>
              </w:rPr>
            </w:r>
            <w:r>
              <w:rPr>
                <w:noProof/>
                <w:webHidden/>
              </w:rPr>
              <w:fldChar w:fldCharType="separate"/>
            </w:r>
            <w:r>
              <w:rPr>
                <w:noProof/>
                <w:webHidden/>
              </w:rPr>
              <w:t>7</w:t>
            </w:r>
            <w:r>
              <w:rPr>
                <w:noProof/>
                <w:webHidden/>
              </w:rPr>
              <w:fldChar w:fldCharType="end"/>
            </w:r>
          </w:hyperlink>
        </w:p>
        <w:p w14:paraId="6666BF8B" w14:textId="05C36589" w:rsidR="001826A5" w:rsidRDefault="001826A5">
          <w:pPr>
            <w:pStyle w:val="TOC1"/>
            <w:tabs>
              <w:tab w:val="right" w:leader="dot" w:pos="9350"/>
            </w:tabs>
            <w:rPr>
              <w:rFonts w:eastAsiaTheme="minorEastAsia"/>
              <w:noProof/>
            </w:rPr>
          </w:pPr>
          <w:hyperlink w:anchor="_Toc221877658" w:history="1">
            <w:r w:rsidRPr="004E36C9">
              <w:rPr>
                <w:rStyle w:val="Hyperlink"/>
                <w:noProof/>
              </w:rPr>
              <w:t>Department Technology and Equipment Policy</w:t>
            </w:r>
            <w:r>
              <w:rPr>
                <w:noProof/>
                <w:webHidden/>
              </w:rPr>
              <w:tab/>
            </w:r>
            <w:r>
              <w:rPr>
                <w:noProof/>
                <w:webHidden/>
              </w:rPr>
              <w:fldChar w:fldCharType="begin"/>
            </w:r>
            <w:r>
              <w:rPr>
                <w:noProof/>
                <w:webHidden/>
              </w:rPr>
              <w:instrText xml:space="preserve"> PAGEREF _Toc221877658 \h </w:instrText>
            </w:r>
            <w:r>
              <w:rPr>
                <w:noProof/>
                <w:webHidden/>
              </w:rPr>
            </w:r>
            <w:r>
              <w:rPr>
                <w:noProof/>
                <w:webHidden/>
              </w:rPr>
              <w:fldChar w:fldCharType="separate"/>
            </w:r>
            <w:r>
              <w:rPr>
                <w:noProof/>
                <w:webHidden/>
              </w:rPr>
              <w:t>7</w:t>
            </w:r>
            <w:r>
              <w:rPr>
                <w:noProof/>
                <w:webHidden/>
              </w:rPr>
              <w:fldChar w:fldCharType="end"/>
            </w:r>
          </w:hyperlink>
        </w:p>
        <w:p w14:paraId="0ECF196E" w14:textId="073C6631" w:rsidR="001826A5" w:rsidRDefault="001826A5">
          <w:pPr>
            <w:pStyle w:val="TOC2"/>
            <w:tabs>
              <w:tab w:val="right" w:leader="dot" w:pos="9350"/>
            </w:tabs>
            <w:rPr>
              <w:rFonts w:eastAsiaTheme="minorEastAsia"/>
              <w:noProof/>
            </w:rPr>
          </w:pPr>
          <w:hyperlink w:anchor="_Toc221877659" w:history="1">
            <w:r w:rsidRPr="004E36C9">
              <w:rPr>
                <w:rStyle w:val="Hyperlink"/>
                <w:noProof/>
              </w:rPr>
              <w:t>1. Department Loaner Laptop Policy</w:t>
            </w:r>
            <w:r>
              <w:rPr>
                <w:noProof/>
                <w:webHidden/>
              </w:rPr>
              <w:tab/>
            </w:r>
            <w:r>
              <w:rPr>
                <w:noProof/>
                <w:webHidden/>
              </w:rPr>
              <w:fldChar w:fldCharType="begin"/>
            </w:r>
            <w:r>
              <w:rPr>
                <w:noProof/>
                <w:webHidden/>
              </w:rPr>
              <w:instrText xml:space="preserve"> PAGEREF _Toc221877659 \h </w:instrText>
            </w:r>
            <w:r>
              <w:rPr>
                <w:noProof/>
                <w:webHidden/>
              </w:rPr>
            </w:r>
            <w:r>
              <w:rPr>
                <w:noProof/>
                <w:webHidden/>
              </w:rPr>
              <w:fldChar w:fldCharType="separate"/>
            </w:r>
            <w:r>
              <w:rPr>
                <w:noProof/>
                <w:webHidden/>
              </w:rPr>
              <w:t>7</w:t>
            </w:r>
            <w:r>
              <w:rPr>
                <w:noProof/>
                <w:webHidden/>
              </w:rPr>
              <w:fldChar w:fldCharType="end"/>
            </w:r>
          </w:hyperlink>
        </w:p>
        <w:p w14:paraId="2FFC9C7D" w14:textId="3A0F53F3" w:rsidR="005321ED" w:rsidRDefault="005321ED">
          <w:r>
            <w:rPr>
              <w:b/>
              <w:bCs/>
              <w:noProof/>
            </w:rPr>
            <w:fldChar w:fldCharType="end"/>
          </w:r>
        </w:p>
      </w:sdtContent>
    </w:sdt>
    <w:p w14:paraId="4A77617F" w14:textId="743C2B44" w:rsidR="00FF6CAF" w:rsidRDefault="00FF6CAF" w:rsidP="005321ED">
      <w:pPr>
        <w:pStyle w:val="Title"/>
      </w:pPr>
    </w:p>
    <w:p w14:paraId="0D12C46C" w14:textId="77777777" w:rsidR="00FF6CAF" w:rsidRDefault="00FF6CAF" w:rsidP="007E6F12"/>
    <w:p w14:paraId="245C4C87" w14:textId="14177F0D" w:rsidR="005321ED" w:rsidRDefault="005321ED" w:rsidP="00FF6CAF">
      <w:pPr>
        <w:pStyle w:val="Heading1"/>
      </w:pPr>
      <w:bookmarkStart w:id="0" w:name="_Toc221877643"/>
      <w:r>
        <w:lastRenderedPageBreak/>
        <w:t>Important Contact Info</w:t>
      </w:r>
      <w:r w:rsidR="001826A5">
        <w:t>rmation</w:t>
      </w:r>
      <w:bookmarkEnd w:id="0"/>
    </w:p>
    <w:p w14:paraId="3E40FF04" w14:textId="44BE9B1F" w:rsidR="005321ED" w:rsidRPr="005321ED" w:rsidRDefault="005321ED" w:rsidP="005321ED">
      <w:r w:rsidRPr="00625C49">
        <w:t>Please direct all questions, issues, and concerns about the research lab spaces, lab equipment and technology, and the SONA Study Scheduling System to the PSY Department Lab Manager Hannah Todd (</w:t>
      </w:r>
      <w:hyperlink r:id="rId8" w:tgtFrame="_blank" w:history="1">
        <w:r w:rsidRPr="00625C49">
          <w:rPr>
            <w:rStyle w:val="Hyperlink"/>
          </w:rPr>
          <w:t>psychlab@gvsu.edu</w:t>
        </w:r>
      </w:hyperlink>
      <w:r w:rsidRPr="00625C49">
        <w:t>)</w:t>
      </w:r>
      <w:r w:rsidR="00FD1841" w:rsidRPr="00625C49">
        <w:t xml:space="preserve">. </w:t>
      </w:r>
      <w:r w:rsidR="00625C49" w:rsidRPr="00625C49">
        <w:t xml:space="preserve">If issues need to be escalated or if there is an emergency, please also include the </w:t>
      </w:r>
      <w:r w:rsidRPr="00625C49">
        <w:t>Assistant Chair for Research Kristy Dean (</w:t>
      </w:r>
      <w:hyperlink r:id="rId9" w:tgtFrame="_blank" w:history="1">
        <w:r w:rsidRPr="00625C49">
          <w:rPr>
            <w:rStyle w:val="Hyperlink"/>
          </w:rPr>
          <w:t>deankr@gvsu.edu</w:t>
        </w:r>
      </w:hyperlink>
      <w:r w:rsidRPr="00625C49">
        <w:t>).</w:t>
      </w:r>
      <w:r w:rsidRPr="005321ED">
        <w:t> </w:t>
      </w:r>
    </w:p>
    <w:p w14:paraId="542256A5" w14:textId="29790FB5" w:rsidR="007E6F12" w:rsidRDefault="007E6F12" w:rsidP="00FF6CAF">
      <w:pPr>
        <w:pStyle w:val="Heading1"/>
      </w:pPr>
      <w:bookmarkStart w:id="1" w:name="_Toc221877644"/>
      <w:r>
        <w:t>Au Sable Lab Space and Usage Policies</w:t>
      </w:r>
      <w:bookmarkEnd w:id="1"/>
      <w:r>
        <w:t xml:space="preserve"> </w:t>
      </w:r>
    </w:p>
    <w:p w14:paraId="1ECEAF0E" w14:textId="7A43CFD0" w:rsidR="007E6F12" w:rsidRDefault="007E6F12" w:rsidP="00FF6CAF">
      <w:pPr>
        <w:pStyle w:val="Heading2"/>
        <w:numPr>
          <w:ilvl w:val="0"/>
          <w:numId w:val="3"/>
        </w:numPr>
      </w:pPr>
      <w:bookmarkStart w:id="2" w:name="_Toc221877645"/>
      <w:r>
        <w:t>Keycards and Training</w:t>
      </w:r>
      <w:bookmarkEnd w:id="2"/>
      <w:r>
        <w:t xml:space="preserve"> </w:t>
      </w:r>
    </w:p>
    <w:p w14:paraId="399BF60B" w14:textId="69B9A628" w:rsidR="00FF6CAF" w:rsidRDefault="007E6F12" w:rsidP="007E6F12">
      <w:pPr>
        <w:pStyle w:val="ListParagraph"/>
        <w:numPr>
          <w:ilvl w:val="0"/>
          <w:numId w:val="2"/>
        </w:numPr>
      </w:pPr>
      <w:r>
        <w:t xml:space="preserve">All researchers using the ASH Psychology lab spaces must utilize the keycard system for entry. Keycards can be requested via the </w:t>
      </w:r>
      <w:hyperlink r:id="rId10" w:history="1">
        <w:r w:rsidRPr="00565DD7">
          <w:rPr>
            <w:rStyle w:val="Hyperlink"/>
          </w:rPr>
          <w:t>CLAS Lab Key Card Request Form</w:t>
        </w:r>
      </w:hyperlink>
      <w:r>
        <w:t xml:space="preserve">. Brief training modules must be completed as part of the keycard request process. Upon completion of the training, keycards are typically delivered to the PSY Department office for pick-up within 2-5 days. </w:t>
      </w:r>
    </w:p>
    <w:p w14:paraId="4BDCE6D0" w14:textId="77777777" w:rsidR="00FF6CAF" w:rsidRDefault="007E6F12" w:rsidP="007E6F12">
      <w:pPr>
        <w:pStyle w:val="ListParagraph"/>
        <w:numPr>
          <w:ilvl w:val="0"/>
          <w:numId w:val="2"/>
        </w:numPr>
      </w:pPr>
      <w:r>
        <w:t xml:space="preserve">Student researchers can submit their own keycard requests or their faculty/PI may submit the keycard request on their behalf if they select “Requesting or modifying a card of a student or another faculty member”. </w:t>
      </w:r>
    </w:p>
    <w:p w14:paraId="54CC3CA3" w14:textId="5EB8170A" w:rsidR="00FF6CAF" w:rsidRDefault="007E6F12" w:rsidP="007E6F12">
      <w:pPr>
        <w:pStyle w:val="ListParagraph"/>
        <w:numPr>
          <w:ilvl w:val="0"/>
          <w:numId w:val="2"/>
        </w:numPr>
      </w:pPr>
      <w:r>
        <w:t xml:space="preserve">If an approved keycard holder leaves their key card at home, they may check out a key </w:t>
      </w:r>
      <w:r w:rsidR="00FF6CAF">
        <w:t xml:space="preserve">temporarily </w:t>
      </w:r>
      <w:r>
        <w:t xml:space="preserve">from the front desk in the </w:t>
      </w:r>
      <w:r w:rsidR="00FF6CAF">
        <w:t>PSY Department</w:t>
      </w:r>
      <w:r>
        <w:t xml:space="preserve"> office, however this should only be used for extenuating circumstances. </w:t>
      </w:r>
    </w:p>
    <w:p w14:paraId="0FDAB926" w14:textId="7B2BA7AB" w:rsidR="00565DD7" w:rsidRDefault="007E6F12" w:rsidP="007E6F12">
      <w:pPr>
        <w:pStyle w:val="ListParagraph"/>
        <w:numPr>
          <w:ilvl w:val="0"/>
          <w:numId w:val="2"/>
        </w:numPr>
      </w:pPr>
      <w:r>
        <w:t xml:space="preserve">If an approved keycard holder loses their key card, they should notify the Lab Manager as soon as possible. The Lab Manager will notify the Director of Lab Support who will deactivate the lost keycard. Then the individual who lost the keycard will need to complete the CLAS Lab Key Card Request Form and select “Replacing a lost or broken card?” </w:t>
      </w:r>
    </w:p>
    <w:p w14:paraId="75AD255C" w14:textId="00F9EFB7" w:rsidR="007E6F12" w:rsidRDefault="007E6F12" w:rsidP="007E6F12"/>
    <w:p w14:paraId="0E7F33A9" w14:textId="6AC5BBF3" w:rsidR="007E6F12" w:rsidRDefault="007E6F12" w:rsidP="00FF6CAF">
      <w:pPr>
        <w:pStyle w:val="Heading2"/>
        <w:numPr>
          <w:ilvl w:val="0"/>
          <w:numId w:val="3"/>
        </w:numPr>
      </w:pPr>
      <w:bookmarkStart w:id="3" w:name="_Toc221877646"/>
      <w:r>
        <w:t>ASH Psychology Lab Rooms</w:t>
      </w:r>
      <w:bookmarkEnd w:id="3"/>
      <w:r>
        <w:t xml:space="preserve"> </w:t>
      </w:r>
    </w:p>
    <w:p w14:paraId="4D2859D7" w14:textId="77777777" w:rsidR="00FF6CAF" w:rsidRDefault="007E6F12" w:rsidP="007E6F12">
      <w:pPr>
        <w:pStyle w:val="ListParagraph"/>
        <w:numPr>
          <w:ilvl w:val="0"/>
          <w:numId w:val="2"/>
        </w:numPr>
      </w:pPr>
      <w:r>
        <w:t xml:space="preserve">1201 ASH – Waiting Room – This space is equipped with seating for participants and a monitor that displays instructions and other information.  </w:t>
      </w:r>
    </w:p>
    <w:p w14:paraId="2BFBB713" w14:textId="77777777" w:rsidR="00FF6CAF" w:rsidRDefault="007E6F12" w:rsidP="007E6F12">
      <w:pPr>
        <w:pStyle w:val="ListParagraph"/>
        <w:numPr>
          <w:ilvl w:val="0"/>
          <w:numId w:val="2"/>
        </w:numPr>
      </w:pPr>
      <w:r>
        <w:t xml:space="preserve">1202 ASH – Conference Room – This space is equipped with seating for 8 and a monitor with HDMI hookup. This room is suitable for any psychology meetings. </w:t>
      </w:r>
    </w:p>
    <w:p w14:paraId="1D0BA5DF" w14:textId="77777777" w:rsidR="00FF6CAF" w:rsidRDefault="007E6F12" w:rsidP="007E6F12">
      <w:pPr>
        <w:pStyle w:val="ListParagraph"/>
        <w:numPr>
          <w:ilvl w:val="0"/>
          <w:numId w:val="2"/>
        </w:numPr>
      </w:pPr>
      <w:r>
        <w:t xml:space="preserve">1203 ASH – Lab Conference Room – This space is equipped with seating for 8 and a monitor with HDMI hookup. This room is suitable for psychology lab and research related meetings. </w:t>
      </w:r>
    </w:p>
    <w:p w14:paraId="27EE2CF2" w14:textId="77777777" w:rsidR="00FF6CAF" w:rsidRDefault="007E6F12" w:rsidP="007E6F12">
      <w:pPr>
        <w:pStyle w:val="ListParagraph"/>
        <w:numPr>
          <w:ilvl w:val="0"/>
          <w:numId w:val="2"/>
        </w:numPr>
      </w:pPr>
      <w:r>
        <w:lastRenderedPageBreak/>
        <w:t xml:space="preserve">1204 ASH – Computer Lab – This space is equipped with 16 computers for data collection. </w:t>
      </w:r>
    </w:p>
    <w:p w14:paraId="543D927A" w14:textId="77777777" w:rsidR="00FF6CAF" w:rsidRDefault="007E6F12" w:rsidP="007E6F12">
      <w:pPr>
        <w:pStyle w:val="ListParagraph"/>
        <w:numPr>
          <w:ilvl w:val="0"/>
          <w:numId w:val="2"/>
        </w:numPr>
      </w:pPr>
      <w:r>
        <w:t xml:space="preserve">1205 ASH – Lab Conference Room – This space is equipped with seating for 8 and special equipment for formal Zoom meetings, such as dual monitors, and built in camera and microphones. This room is suitable for psychology meetings that require Zoom capabilities. </w:t>
      </w:r>
    </w:p>
    <w:p w14:paraId="0C5D41BF" w14:textId="77777777" w:rsidR="00FF6CAF" w:rsidRDefault="007E6F12" w:rsidP="007E6F12">
      <w:pPr>
        <w:pStyle w:val="ListParagraph"/>
        <w:numPr>
          <w:ilvl w:val="0"/>
          <w:numId w:val="2"/>
        </w:numPr>
      </w:pPr>
      <w:r>
        <w:t xml:space="preserve">1207 and 1208 ASH – Individual Testing Rooms – These spaces are located directly off the research lab hallway. They each contain a single computer and space for two people. These rooms are suitable for computer tasks that require a distraction-free environment or additional privacy as well as dyadic interaction studies. </w:t>
      </w:r>
    </w:p>
    <w:p w14:paraId="7279B565" w14:textId="77777777" w:rsidR="00FF6CAF" w:rsidRDefault="007E6F12" w:rsidP="007E6F12">
      <w:pPr>
        <w:pStyle w:val="ListParagraph"/>
        <w:numPr>
          <w:ilvl w:val="0"/>
          <w:numId w:val="2"/>
        </w:numPr>
      </w:pPr>
      <w:r>
        <w:t xml:space="preserve">1209, 1210, 1211, 1212 ASH – Small Group Testing Suite – This space includes 3 individual testing rooms located off a central group testing room. The individual testing rooms are equipped as described above. The group testing space contains a conference table with seating for 10, a monitor with HDMI hookup, and an Owl recording device. </w:t>
      </w:r>
    </w:p>
    <w:p w14:paraId="414AF421" w14:textId="77777777" w:rsidR="00FF6CAF" w:rsidRDefault="007E6F12" w:rsidP="007E6F12">
      <w:pPr>
        <w:pStyle w:val="ListParagraph"/>
        <w:numPr>
          <w:ilvl w:val="0"/>
          <w:numId w:val="2"/>
        </w:numPr>
      </w:pPr>
      <w:r>
        <w:t xml:space="preserve">1213 ASH – Special Equipment Room – This space will house the </w:t>
      </w:r>
      <w:proofErr w:type="spellStart"/>
      <w:r>
        <w:t>eyetracker</w:t>
      </w:r>
      <w:proofErr w:type="spellEnd"/>
      <w:r>
        <w:t xml:space="preserve">. </w:t>
      </w:r>
    </w:p>
    <w:p w14:paraId="5963A5E4" w14:textId="77777777" w:rsidR="00FF6CAF" w:rsidRDefault="007E6F12" w:rsidP="007E6F12">
      <w:pPr>
        <w:pStyle w:val="ListParagraph"/>
        <w:numPr>
          <w:ilvl w:val="0"/>
          <w:numId w:val="2"/>
        </w:numPr>
      </w:pPr>
      <w:r>
        <w:t xml:space="preserve">1215 ASH – Large Group/Seminar Room – This space is equipped with seating for 32 and a projector. The tables and chairs can be stacked and moved to the storage room to create an open space. This room is suitable for data collection, option 2 enrichment activities, and certain large faculty meetings, like job talks or colloquium. </w:t>
      </w:r>
    </w:p>
    <w:p w14:paraId="6786C15F" w14:textId="77777777" w:rsidR="00FF6CAF" w:rsidRDefault="007E6F12" w:rsidP="007E6F12">
      <w:pPr>
        <w:pStyle w:val="ListParagraph"/>
        <w:numPr>
          <w:ilvl w:val="0"/>
          <w:numId w:val="2"/>
        </w:numPr>
      </w:pPr>
      <w:r>
        <w:t xml:space="preserve">1216 ASH  - Computer Lab – This space is equipped with 8 computers for data collection. </w:t>
      </w:r>
    </w:p>
    <w:p w14:paraId="064CAC24" w14:textId="77777777" w:rsidR="00FF6CAF" w:rsidRDefault="007E6F12" w:rsidP="007E6F12">
      <w:pPr>
        <w:pStyle w:val="ListParagraph"/>
        <w:numPr>
          <w:ilvl w:val="0"/>
          <w:numId w:val="2"/>
        </w:numPr>
      </w:pPr>
      <w:r>
        <w:t xml:space="preserve">1217 ASH  - Computer Lab – This space is equipped with 16 computers for data collection. </w:t>
      </w:r>
    </w:p>
    <w:p w14:paraId="79B255C9" w14:textId="17ADEC3D" w:rsidR="007E6F12" w:rsidRDefault="007E6F12" w:rsidP="007E6F12">
      <w:pPr>
        <w:pStyle w:val="ListParagraph"/>
        <w:numPr>
          <w:ilvl w:val="0"/>
          <w:numId w:val="2"/>
        </w:numPr>
      </w:pPr>
      <w:r>
        <w:t xml:space="preserve">1218 ASH  - Computer Lab – This space is equipped with 8 computers for data collection. This room also has a sink and cabinets. </w:t>
      </w:r>
    </w:p>
    <w:p w14:paraId="19928570" w14:textId="77777777" w:rsidR="00FF6CAF" w:rsidRDefault="00FF6CAF" w:rsidP="007E6F12"/>
    <w:p w14:paraId="39BF592A" w14:textId="0E304117" w:rsidR="007E6F12" w:rsidRDefault="007E6F12" w:rsidP="00FF6CAF">
      <w:pPr>
        <w:pStyle w:val="Heading2"/>
        <w:numPr>
          <w:ilvl w:val="0"/>
          <w:numId w:val="3"/>
        </w:numPr>
      </w:pPr>
      <w:bookmarkStart w:id="4" w:name="_Toc221877647"/>
      <w:r>
        <w:t>Responsibility for Guests</w:t>
      </w:r>
      <w:bookmarkEnd w:id="4"/>
      <w:r>
        <w:t xml:space="preserve"> </w:t>
      </w:r>
    </w:p>
    <w:p w14:paraId="0BC453C6" w14:textId="77777777" w:rsidR="00FF6CAF" w:rsidRDefault="007E6F12" w:rsidP="007E6F12">
      <w:pPr>
        <w:pStyle w:val="ListParagraph"/>
        <w:numPr>
          <w:ilvl w:val="0"/>
          <w:numId w:val="2"/>
        </w:numPr>
      </w:pPr>
      <w:r>
        <w:t xml:space="preserve">Anyone can access the waiting room, however only approved keycard holders can access the lab hallway and internal lab spaces unsupervised.  </w:t>
      </w:r>
    </w:p>
    <w:p w14:paraId="56EDA6A4" w14:textId="4638CAAE" w:rsidR="007E6F12" w:rsidRDefault="007E6F12" w:rsidP="007E6F12">
      <w:pPr>
        <w:pStyle w:val="ListParagraph"/>
        <w:numPr>
          <w:ilvl w:val="0"/>
          <w:numId w:val="2"/>
        </w:numPr>
      </w:pPr>
      <w:r>
        <w:t xml:space="preserve">Faculty and student researchers are responsible for all meeting guests or participants they bring into the lab hallway and spaces. </w:t>
      </w:r>
    </w:p>
    <w:p w14:paraId="0A331126" w14:textId="10736A3F" w:rsidR="007E6F12" w:rsidRDefault="007E6F12" w:rsidP="007E6F12"/>
    <w:p w14:paraId="64258790" w14:textId="5A711BB5" w:rsidR="007E6F12" w:rsidRDefault="007E6F12" w:rsidP="00FF6CAF">
      <w:pPr>
        <w:pStyle w:val="Heading2"/>
        <w:numPr>
          <w:ilvl w:val="0"/>
          <w:numId w:val="3"/>
        </w:numPr>
      </w:pPr>
      <w:bookmarkStart w:id="5" w:name="_Toc221877648"/>
      <w:r>
        <w:lastRenderedPageBreak/>
        <w:t>Usage Guidelines for ASH Psychology Lab Rooms</w:t>
      </w:r>
      <w:bookmarkEnd w:id="5"/>
      <w:r>
        <w:t xml:space="preserve"> </w:t>
      </w:r>
    </w:p>
    <w:p w14:paraId="313B6288" w14:textId="77777777" w:rsidR="00F368C3" w:rsidRDefault="007E6F12" w:rsidP="007E6F12">
      <w:pPr>
        <w:pStyle w:val="ListParagraph"/>
        <w:numPr>
          <w:ilvl w:val="0"/>
          <w:numId w:val="2"/>
        </w:numPr>
      </w:pPr>
      <w:r>
        <w:t xml:space="preserve">Everyone using the lab space is asked to be respectful of the space and all other users by being mindful of volume and keeping the space tidy. </w:t>
      </w:r>
    </w:p>
    <w:p w14:paraId="02857062" w14:textId="18DB543D" w:rsidR="007E6F12" w:rsidRDefault="007E6F12" w:rsidP="007E6F12">
      <w:pPr>
        <w:pStyle w:val="ListParagraph"/>
        <w:numPr>
          <w:ilvl w:val="0"/>
          <w:numId w:val="2"/>
        </w:numPr>
      </w:pPr>
      <w:r>
        <w:t xml:space="preserve">Food is permitted in 1202. Food should be limited in conference rooms and 1215 to faculty-led meetings. Food is not permitted in computer labs or individual testing rooms with computers. If your research study involves food consumption, please notify the Lab Manager in advance. Please try to dispose of any food in the main trash can in the waiting room. If the trash cans in the conference rooms are used to dispose of food or drinks, please bring them out into the lab hallway so they are noticed by the custodial crew.  </w:t>
      </w:r>
    </w:p>
    <w:p w14:paraId="235619B9" w14:textId="77777777" w:rsidR="00F368C3" w:rsidRDefault="00F368C3" w:rsidP="007E6F12"/>
    <w:p w14:paraId="7971B3DB" w14:textId="3D0454B9" w:rsidR="007E6F12" w:rsidRDefault="007E6F12" w:rsidP="00F368C3">
      <w:pPr>
        <w:pStyle w:val="Heading2"/>
        <w:numPr>
          <w:ilvl w:val="0"/>
          <w:numId w:val="3"/>
        </w:numPr>
      </w:pPr>
      <w:bookmarkStart w:id="6" w:name="_Toc221877649"/>
      <w:r>
        <w:t>Scheduling Lab Spaces</w:t>
      </w:r>
      <w:bookmarkEnd w:id="6"/>
      <w:r>
        <w:t xml:space="preserve"> </w:t>
      </w:r>
    </w:p>
    <w:p w14:paraId="316BDA26" w14:textId="77777777" w:rsidR="00F368C3" w:rsidRDefault="007E6F12" w:rsidP="007E6F12">
      <w:pPr>
        <w:pStyle w:val="ListParagraph"/>
        <w:numPr>
          <w:ilvl w:val="0"/>
          <w:numId w:val="2"/>
        </w:numPr>
      </w:pPr>
      <w:r>
        <w:t xml:space="preserve">Lab spaces are reserved on the online Team-Up calendar. Faculty researchers are responsible for reserving lab spaces on Team-Up and communicating those reservations to their </w:t>
      </w:r>
      <w:r w:rsidR="00F368C3">
        <w:t xml:space="preserve">student </w:t>
      </w:r>
      <w:r>
        <w:t xml:space="preserve">research assistants. </w:t>
      </w:r>
    </w:p>
    <w:p w14:paraId="349F9F6A" w14:textId="0F509BAF" w:rsidR="00F368C3" w:rsidRDefault="007E6F12" w:rsidP="00062611">
      <w:pPr>
        <w:pStyle w:val="ListParagraph"/>
        <w:numPr>
          <w:ilvl w:val="0"/>
          <w:numId w:val="2"/>
        </w:numPr>
      </w:pPr>
      <w:r>
        <w:t>Lab spaces MUST be reserved on Team-Up before timeslots are posted in SONA.</w:t>
      </w:r>
      <w:r w:rsidR="00062611">
        <w:t xml:space="preserve"> </w:t>
      </w:r>
      <w:r w:rsidR="00062611" w:rsidRPr="002A68BD">
        <w:t>If a scheduling conflict arises, priority use will be given to the researcher who has already reserved the space in Team-Up.</w:t>
      </w:r>
    </w:p>
    <w:p w14:paraId="7E71408B" w14:textId="5F93653C" w:rsidR="007E6F12" w:rsidRPr="00625C49" w:rsidRDefault="007E6F12" w:rsidP="007E6F12">
      <w:pPr>
        <w:pStyle w:val="ListParagraph"/>
        <w:numPr>
          <w:ilvl w:val="0"/>
          <w:numId w:val="2"/>
        </w:numPr>
      </w:pPr>
      <w:r w:rsidRPr="00625C49">
        <w:t xml:space="preserve">Currently, a space-sharing meeting is held the second week of each semester to accommodate early requests for lab space and to foster equitable sharing of space. </w:t>
      </w:r>
      <w:r w:rsidR="00565DD7" w:rsidRPr="00625C49">
        <w:t>If student researchers plan to run in person sessions during the semester, they should try to notify their faculty</w:t>
      </w:r>
      <w:r w:rsidR="00F368C3" w:rsidRPr="00625C49">
        <w:t>/</w:t>
      </w:r>
      <w:r w:rsidR="00565DD7" w:rsidRPr="00625C49">
        <w:t xml:space="preserve">PI about </w:t>
      </w:r>
      <w:r w:rsidR="00F368C3" w:rsidRPr="00625C49">
        <w:t>their availability prior to this meeting, if possible</w:t>
      </w:r>
      <w:r w:rsidR="00565DD7" w:rsidRPr="00625C49">
        <w:t>.</w:t>
      </w:r>
    </w:p>
    <w:p w14:paraId="536C30F3" w14:textId="77777777" w:rsidR="00F368C3" w:rsidRDefault="00F368C3" w:rsidP="007E6F12"/>
    <w:p w14:paraId="0918678E" w14:textId="2FAB4AFA" w:rsidR="007E6F12" w:rsidRPr="00F368C3" w:rsidRDefault="007E6F12" w:rsidP="00F368C3">
      <w:pPr>
        <w:pStyle w:val="Heading2"/>
        <w:numPr>
          <w:ilvl w:val="0"/>
          <w:numId w:val="3"/>
        </w:numPr>
      </w:pPr>
      <w:bookmarkStart w:id="7" w:name="_Toc221877650"/>
      <w:r w:rsidRPr="00F368C3">
        <w:t>Lab Storage</w:t>
      </w:r>
      <w:bookmarkEnd w:id="7"/>
      <w:r w:rsidRPr="00F368C3">
        <w:t xml:space="preserve"> </w:t>
      </w:r>
    </w:p>
    <w:p w14:paraId="3630A510" w14:textId="77777777" w:rsidR="00F368C3" w:rsidRPr="00625C49" w:rsidRDefault="007E6F12" w:rsidP="00565DD7">
      <w:pPr>
        <w:pStyle w:val="ListParagraph"/>
        <w:numPr>
          <w:ilvl w:val="0"/>
          <w:numId w:val="2"/>
        </w:numPr>
      </w:pPr>
      <w:r w:rsidRPr="00625C49">
        <w:t>1214 ASH is the storage room for the ASH labs. As we have limited storage space, this room is primarily intended to store communal research materials and equipment, however it may also be used to store individual research materials and data that are being used in active data collection, if there is space.</w:t>
      </w:r>
    </w:p>
    <w:p w14:paraId="7E236C5F" w14:textId="77777777" w:rsidR="00F368C3" w:rsidRPr="00625C49" w:rsidRDefault="00565DD7" w:rsidP="00565DD7">
      <w:pPr>
        <w:pStyle w:val="ListParagraph"/>
        <w:numPr>
          <w:ilvl w:val="0"/>
          <w:numId w:val="2"/>
        </w:numPr>
      </w:pPr>
      <w:r w:rsidRPr="00625C49">
        <w:t>If a faculty researcher needs storage space for active lab materials, this should be coordinated with the Lab Manager.</w:t>
      </w:r>
    </w:p>
    <w:p w14:paraId="23D25AAA" w14:textId="069ADD2B" w:rsidR="00565DD7" w:rsidRPr="00625C49" w:rsidRDefault="00565DD7" w:rsidP="00565DD7">
      <w:pPr>
        <w:pStyle w:val="ListParagraph"/>
        <w:numPr>
          <w:ilvl w:val="0"/>
          <w:numId w:val="2"/>
        </w:numPr>
      </w:pPr>
      <w:r w:rsidRPr="00625C49">
        <w:t xml:space="preserve">Once this is determined, the Lab Manager will </w:t>
      </w:r>
      <w:r w:rsidR="00FF6CAF" w:rsidRPr="00625C49">
        <w:t xml:space="preserve">notify the Psychology Department </w:t>
      </w:r>
      <w:r w:rsidR="00F368C3" w:rsidRPr="00625C49">
        <w:t>office staff</w:t>
      </w:r>
      <w:r w:rsidR="00FF6CAF" w:rsidRPr="00625C49">
        <w:t xml:space="preserve"> so that student researchers can check out the appropriate cabinet key(s)</w:t>
      </w:r>
      <w:r w:rsidR="00F368C3" w:rsidRPr="00625C49">
        <w:t xml:space="preserve"> from the front desk</w:t>
      </w:r>
      <w:r w:rsidR="00FF6CAF" w:rsidRPr="00625C49">
        <w:t>.</w:t>
      </w:r>
    </w:p>
    <w:p w14:paraId="4410810D" w14:textId="77777777" w:rsidR="007E6F12" w:rsidRDefault="007E6F12" w:rsidP="007E6F12"/>
    <w:p w14:paraId="0E293D15" w14:textId="4141F018" w:rsidR="007E6F12" w:rsidRDefault="007E6F12" w:rsidP="00F368C3">
      <w:pPr>
        <w:pStyle w:val="Heading1"/>
      </w:pPr>
      <w:r>
        <w:t xml:space="preserve"> </w:t>
      </w:r>
      <w:bookmarkStart w:id="8" w:name="_Toc221877651"/>
      <w:r>
        <w:t>IRB-Related Policies</w:t>
      </w:r>
      <w:bookmarkEnd w:id="8"/>
      <w:r>
        <w:t xml:space="preserve"> </w:t>
      </w:r>
    </w:p>
    <w:p w14:paraId="1F1E3310" w14:textId="42A92F74" w:rsidR="007E6F12" w:rsidRDefault="007E6F12" w:rsidP="007E6F12">
      <w:pPr>
        <w:pStyle w:val="ListParagraph"/>
        <w:numPr>
          <w:ilvl w:val="0"/>
          <w:numId w:val="4"/>
        </w:numPr>
      </w:pPr>
      <w:r>
        <w:t xml:space="preserve">All research conducted by faculty or students within the Psychology department must abide by GVSU’s IRB and ORCI policies. Please consult the </w:t>
      </w:r>
      <w:hyperlink r:id="rId11" w:history="1">
        <w:r w:rsidRPr="00F368C3">
          <w:rPr>
            <w:rStyle w:val="Hyperlink"/>
          </w:rPr>
          <w:t>Research Compliance &amp; Integrity website</w:t>
        </w:r>
      </w:hyperlink>
      <w:r>
        <w:t xml:space="preserve">, the </w:t>
      </w:r>
      <w:hyperlink r:id="rId12" w:history="1">
        <w:r w:rsidRPr="00F368C3">
          <w:rPr>
            <w:rStyle w:val="Hyperlink"/>
          </w:rPr>
          <w:t>Institutional Review Board website</w:t>
        </w:r>
      </w:hyperlink>
      <w:r>
        <w:t xml:space="preserve">, and the </w:t>
      </w:r>
      <w:hyperlink r:id="rId13" w:history="1">
        <w:r w:rsidRPr="00F368C3">
          <w:rPr>
            <w:rStyle w:val="Hyperlink"/>
          </w:rPr>
          <w:t>IRB website for Policies, Procedures, &amp; Guidance</w:t>
        </w:r>
      </w:hyperlink>
      <w:r>
        <w:t xml:space="preserve"> for details. Faculty researchers bear ultimate responsibility for ensuring their research activities and research personnel comply with IRB and ORCI policies.  </w:t>
      </w:r>
    </w:p>
    <w:p w14:paraId="64999D70" w14:textId="59F013EC" w:rsidR="007E6F12" w:rsidRDefault="007E6F12" w:rsidP="00F368C3">
      <w:pPr>
        <w:pStyle w:val="ListParagraph"/>
        <w:numPr>
          <w:ilvl w:val="0"/>
          <w:numId w:val="4"/>
        </w:numPr>
      </w:pPr>
      <w:r>
        <w:t xml:space="preserve">Approved Researchers </w:t>
      </w:r>
    </w:p>
    <w:p w14:paraId="688C5121" w14:textId="5C4A6089" w:rsidR="007E6F12" w:rsidRDefault="007E6F12" w:rsidP="00F368C3">
      <w:pPr>
        <w:pStyle w:val="ListParagraph"/>
        <w:numPr>
          <w:ilvl w:val="0"/>
          <w:numId w:val="5"/>
        </w:numPr>
      </w:pPr>
      <w:r>
        <w:t xml:space="preserve">According to GVSU IRB guidelines, all faculty and student researchers must be listed as study personnel on an IRB protocol, and that protocol must receive IRB approval, before any interaction with participants occurs. Please note that researchers must be named as study personnel on each specific IRB protocol they work on. </w:t>
      </w:r>
    </w:p>
    <w:p w14:paraId="6A11456A" w14:textId="77777777" w:rsidR="007E6F12" w:rsidRDefault="007E6F12" w:rsidP="007E6F12"/>
    <w:p w14:paraId="644E55C4" w14:textId="174F1F66" w:rsidR="007E6F12" w:rsidRDefault="007E6F12" w:rsidP="00F368C3">
      <w:pPr>
        <w:pStyle w:val="Heading1"/>
      </w:pPr>
      <w:r>
        <w:t xml:space="preserve"> </w:t>
      </w:r>
      <w:bookmarkStart w:id="9" w:name="_Toc221877652"/>
      <w:r>
        <w:t>SONA-Related Policies</w:t>
      </w:r>
      <w:bookmarkEnd w:id="9"/>
      <w:r>
        <w:t xml:space="preserve"> </w:t>
      </w:r>
    </w:p>
    <w:p w14:paraId="2C3D298E" w14:textId="77777777" w:rsidR="007E6F12" w:rsidRDefault="007E6F12" w:rsidP="00F368C3">
      <w:pPr>
        <w:pStyle w:val="Heading2"/>
      </w:pPr>
      <w:bookmarkStart w:id="10" w:name="_Toc221877653"/>
      <w:r>
        <w:t>1. General Policy</w:t>
      </w:r>
      <w:bookmarkEnd w:id="10"/>
      <w:r>
        <w:t xml:space="preserve"> </w:t>
      </w:r>
    </w:p>
    <w:p w14:paraId="1BF3F57D" w14:textId="77777777" w:rsidR="00F368C3" w:rsidRDefault="007E6F12" w:rsidP="007E6F12">
      <w:pPr>
        <w:pStyle w:val="ListParagraph"/>
        <w:numPr>
          <w:ilvl w:val="0"/>
          <w:numId w:val="6"/>
        </w:numPr>
      </w:pPr>
      <w:r>
        <w:t xml:space="preserve">SONA is the online study scheduling system that facilitates the posting of available studies/enrichment activities, communication with participants, and crediting of participants. </w:t>
      </w:r>
    </w:p>
    <w:p w14:paraId="094D17BF" w14:textId="0268D40F" w:rsidR="00F368C3" w:rsidRDefault="007E6F12" w:rsidP="007E6F12">
      <w:pPr>
        <w:pStyle w:val="ListParagraph"/>
        <w:numPr>
          <w:ilvl w:val="0"/>
          <w:numId w:val="6"/>
        </w:numPr>
      </w:pPr>
      <w:r>
        <w:t xml:space="preserve">The Lab Manager acts as the primary SONA administrator with the assistance of the Assistant Chair for Research. The SONA administrator is responsible for creating new user accounts, creating and modifying studies/enrichment activities, and general management and troubleshooting of the system. Questions for the SONA administrator should be emailed to </w:t>
      </w:r>
      <w:hyperlink r:id="rId14" w:history="1">
        <w:r w:rsidRPr="00F368C3">
          <w:rPr>
            <w:rStyle w:val="Hyperlink"/>
          </w:rPr>
          <w:t>psychlab@gvsu.edu</w:t>
        </w:r>
      </w:hyperlink>
      <w:r>
        <w:t xml:space="preserve">. </w:t>
      </w:r>
    </w:p>
    <w:p w14:paraId="7CB8D553" w14:textId="77777777" w:rsidR="00F368C3" w:rsidRDefault="007E6F12" w:rsidP="007E6F12">
      <w:pPr>
        <w:pStyle w:val="ListParagraph"/>
        <w:numPr>
          <w:ilvl w:val="0"/>
          <w:numId w:val="6"/>
        </w:numPr>
      </w:pPr>
      <w:r>
        <w:t xml:space="preserve">Principal Investigators (PIs) and researchers are responsible for posting timeslots to their respective studies/enrichment activities. Researchers are also responsible for crediting in person participants and marking “No-Shows”. If researchers need assistance, they should contact the SONA administrator.  </w:t>
      </w:r>
    </w:p>
    <w:p w14:paraId="1E350AEE" w14:textId="77777777" w:rsidR="00F368C3" w:rsidRDefault="007E6F12" w:rsidP="007E6F12">
      <w:pPr>
        <w:pStyle w:val="ListParagraph"/>
        <w:numPr>
          <w:ilvl w:val="0"/>
          <w:numId w:val="6"/>
        </w:numPr>
      </w:pPr>
      <w:r>
        <w:t xml:space="preserve">PIs and researchers should not attempt to create or modify their own studies/enrichment activities and should instead send requests to the SONA </w:t>
      </w:r>
      <w:r>
        <w:lastRenderedPageBreak/>
        <w:t xml:space="preserve">administrator to ensure consistency across the system and adherence to the IRB protocol.  </w:t>
      </w:r>
    </w:p>
    <w:p w14:paraId="13FB8EEA" w14:textId="77777777" w:rsidR="00F368C3" w:rsidRDefault="007E6F12" w:rsidP="007E6F12">
      <w:pPr>
        <w:pStyle w:val="ListParagraph"/>
        <w:numPr>
          <w:ilvl w:val="0"/>
          <w:numId w:val="6"/>
        </w:numPr>
      </w:pPr>
      <w:r>
        <w:t xml:space="preserve">If a new study needs to be added to SONA, the PI should email the SONA administrator the relevant IRB protocol approval, the consent form, and the debriefing. The email should also include the number of credits, the expected time to complete the activity, the modality, restrictions such as if participants must be 18+, and the names and email addresses of all researchers. Depending on the specific study, the SONA administrator may require additional information. </w:t>
      </w:r>
    </w:p>
    <w:p w14:paraId="63C3BDDB" w14:textId="54A20C65" w:rsidR="007E6F12" w:rsidRDefault="007E6F12" w:rsidP="007E6F12">
      <w:pPr>
        <w:pStyle w:val="ListParagraph"/>
        <w:numPr>
          <w:ilvl w:val="0"/>
          <w:numId w:val="6"/>
        </w:numPr>
      </w:pPr>
      <w:r>
        <w:t xml:space="preserve">If a PI wishes to change the number of credits/duration, researchers on the study, modality, or other design changes, the PI must first receive approval for the change from the IRB. Once approval has been granted, the PI should provide the approval letter to the SONA administrator so the administrator can make the changes. Adding unapproved researchers to a study, or changing the modality or credits without prior IRB approval may constitute a violation of IRB guidelines.  </w:t>
      </w:r>
    </w:p>
    <w:p w14:paraId="67577943" w14:textId="77777777" w:rsidR="007E6F12" w:rsidRDefault="007E6F12" w:rsidP="007E6F12"/>
    <w:p w14:paraId="21D3DF1A" w14:textId="77777777" w:rsidR="007E6F12" w:rsidRDefault="007E6F12" w:rsidP="00F368C3">
      <w:pPr>
        <w:pStyle w:val="Heading2"/>
      </w:pPr>
      <w:bookmarkStart w:id="11" w:name="_Toc221877654"/>
      <w:r>
        <w:t>2. Training</w:t>
      </w:r>
      <w:bookmarkEnd w:id="11"/>
      <w:r>
        <w:t xml:space="preserve"> </w:t>
      </w:r>
    </w:p>
    <w:p w14:paraId="2E732985" w14:textId="15D0A924" w:rsidR="007E6F12" w:rsidRDefault="007E6F12" w:rsidP="007E6F12">
      <w:pPr>
        <w:pStyle w:val="ListParagraph"/>
        <w:numPr>
          <w:ilvl w:val="0"/>
          <w:numId w:val="6"/>
        </w:numPr>
      </w:pPr>
      <w:r>
        <w:t xml:space="preserve">It is recommended that all student researchers receive some direct training on SONA, either from their research mentor or from a training session provided by the Lab Manager. </w:t>
      </w:r>
    </w:p>
    <w:p w14:paraId="67E97F35" w14:textId="77777777" w:rsidR="00F368C3" w:rsidRDefault="00F368C3" w:rsidP="00F368C3">
      <w:pPr>
        <w:pStyle w:val="ListParagraph"/>
        <w:ind w:left="1080"/>
      </w:pPr>
    </w:p>
    <w:p w14:paraId="130C9568" w14:textId="77777777" w:rsidR="007E6F12" w:rsidRDefault="007E6F12" w:rsidP="00F368C3">
      <w:pPr>
        <w:pStyle w:val="Heading2"/>
      </w:pPr>
      <w:bookmarkStart w:id="12" w:name="_Toc221877655"/>
      <w:r>
        <w:t>3. Crediting of Timeslots</w:t>
      </w:r>
      <w:bookmarkEnd w:id="12"/>
      <w:r>
        <w:t xml:space="preserve"> </w:t>
      </w:r>
    </w:p>
    <w:p w14:paraId="5BD66F5E" w14:textId="77777777" w:rsidR="00F368C3" w:rsidRDefault="007E6F12" w:rsidP="007E6F12">
      <w:pPr>
        <w:pStyle w:val="ListParagraph"/>
        <w:numPr>
          <w:ilvl w:val="0"/>
          <w:numId w:val="6"/>
        </w:numPr>
      </w:pPr>
      <w:r>
        <w:t xml:space="preserve">Researchers are asked to grant credit for in person studies/enrichment activities within 24 hours of completion of the session. If a study is completed on a Friday afternoon and credit is not able to be granted right away, please do so on Monday morning. If you are unable to grant credit promptly, please work with your PI or peers within your lab. If this is not feasible or you have questions, please contact the Lab Manager. </w:t>
      </w:r>
    </w:p>
    <w:p w14:paraId="0B2E1463" w14:textId="3BD0FF14" w:rsidR="007E6F12" w:rsidRDefault="007E6F12" w:rsidP="007E6F12">
      <w:pPr>
        <w:pStyle w:val="ListParagraph"/>
        <w:numPr>
          <w:ilvl w:val="0"/>
          <w:numId w:val="6"/>
        </w:numPr>
      </w:pPr>
      <w:r>
        <w:t xml:space="preserve">Credit for online external studies/enrichment activities conducted through Qualtrics should be granted automatically upon participant completion of the task. </w:t>
      </w:r>
    </w:p>
    <w:p w14:paraId="5D009910" w14:textId="2F3E9BA9" w:rsidR="007E6F12" w:rsidRDefault="007E6F12" w:rsidP="007E6F12"/>
    <w:p w14:paraId="7AFCF3AB" w14:textId="77777777" w:rsidR="007E6F12" w:rsidRDefault="007E6F12" w:rsidP="00F368C3">
      <w:pPr>
        <w:pStyle w:val="Heading2"/>
      </w:pPr>
      <w:bookmarkStart w:id="13" w:name="_Toc221877656"/>
      <w:r>
        <w:lastRenderedPageBreak/>
        <w:t>4. Researcher Cancellations</w:t>
      </w:r>
      <w:bookmarkEnd w:id="13"/>
      <w:r>
        <w:t xml:space="preserve"> </w:t>
      </w:r>
    </w:p>
    <w:p w14:paraId="65DCAA6B" w14:textId="77777777" w:rsidR="00F368C3" w:rsidRDefault="007E6F12" w:rsidP="007E6F12">
      <w:pPr>
        <w:pStyle w:val="ListParagraph"/>
        <w:numPr>
          <w:ilvl w:val="0"/>
          <w:numId w:val="6"/>
        </w:numPr>
      </w:pPr>
      <w:r>
        <w:t xml:space="preserve">If a researcher needs to cancel an in-person timeslot with more than 24 </w:t>
      </w:r>
      <w:proofErr w:type="spellStart"/>
      <w:r>
        <w:t>hours notice</w:t>
      </w:r>
      <w:proofErr w:type="spellEnd"/>
      <w:r>
        <w:t xml:space="preserve"> during the majority of the semester, this can be completed through the standard timeslot cancellation email process in SONA.   </w:t>
      </w:r>
    </w:p>
    <w:p w14:paraId="5EA1C4DE" w14:textId="77777777" w:rsidR="005321ED" w:rsidRDefault="007E6F12" w:rsidP="007E6F12">
      <w:pPr>
        <w:pStyle w:val="ListParagraph"/>
        <w:numPr>
          <w:ilvl w:val="0"/>
          <w:numId w:val="6"/>
        </w:numPr>
      </w:pPr>
      <w:r>
        <w:t xml:space="preserve">If a researcher needs to cancel an in person session with less than 24 </w:t>
      </w:r>
      <w:proofErr w:type="spellStart"/>
      <w:r>
        <w:t>hours notice</w:t>
      </w:r>
      <w:proofErr w:type="spellEnd"/>
      <w:r>
        <w:t xml:space="preserve">, participants enrolled in the study will receive credit. This requires a different cancellation procedure. Specifically, the study session is not cancelled in the SONA System, and instead researchers should select "contact” participants in the “Modify” timeslots screen to notify participants that the session will not run and they will receive credit. Then the researcher should email the Lab Manager so the Lab Manager can grant credit to affected participants.  </w:t>
      </w:r>
    </w:p>
    <w:p w14:paraId="2851E259" w14:textId="77777777" w:rsidR="005321ED" w:rsidRDefault="007E6F12" w:rsidP="007E6F12">
      <w:pPr>
        <w:pStyle w:val="ListParagraph"/>
        <w:numPr>
          <w:ilvl w:val="0"/>
          <w:numId w:val="6"/>
        </w:numPr>
      </w:pPr>
      <w:r>
        <w:t xml:space="preserve">During the last three weeks of the semester, due to significant SONA System and research participation traffic, researcher cancellations occurring within 72 hours of the study appointment time will result in enrolled students receiving credit for the study. Please follow the steps listed above in section b. </w:t>
      </w:r>
    </w:p>
    <w:p w14:paraId="27C6E9A0" w14:textId="72CFC8A9" w:rsidR="007E6F12" w:rsidRDefault="007E6F12" w:rsidP="007E6F12">
      <w:pPr>
        <w:pStyle w:val="ListParagraph"/>
        <w:numPr>
          <w:ilvl w:val="0"/>
          <w:numId w:val="6"/>
        </w:numPr>
      </w:pPr>
      <w:r>
        <w:t xml:space="preserve">If the researcher is unable to send the notifications or complete cancellations as instructed here, the Lab Manager should be contacted for assistance in notifying participants.   </w:t>
      </w:r>
    </w:p>
    <w:p w14:paraId="342030FD" w14:textId="0E6E6798" w:rsidR="007E6F12" w:rsidRDefault="007E6F12" w:rsidP="007E6F12"/>
    <w:p w14:paraId="52042570" w14:textId="77777777" w:rsidR="007E6F12" w:rsidRDefault="007E6F12" w:rsidP="005321ED">
      <w:pPr>
        <w:pStyle w:val="Heading2"/>
      </w:pPr>
      <w:bookmarkStart w:id="14" w:name="_Toc221877657"/>
      <w:r>
        <w:t>5. SONA System Deadline</w:t>
      </w:r>
      <w:bookmarkEnd w:id="14"/>
      <w:r>
        <w:t xml:space="preserve"> </w:t>
      </w:r>
    </w:p>
    <w:p w14:paraId="73971105" w14:textId="77777777" w:rsidR="005321ED" w:rsidRDefault="007E6F12" w:rsidP="007E6F12">
      <w:pPr>
        <w:pStyle w:val="ListParagraph"/>
        <w:numPr>
          <w:ilvl w:val="0"/>
          <w:numId w:val="6"/>
        </w:numPr>
      </w:pPr>
      <w:r>
        <w:t xml:space="preserve">All SONA studies/enrichment activities must be completed and credited by the last Friday of the semester before finals at 5pm. </w:t>
      </w:r>
    </w:p>
    <w:p w14:paraId="2C941F0C" w14:textId="727452BD" w:rsidR="007E6F12" w:rsidRDefault="007E6F12" w:rsidP="007E6F12">
      <w:pPr>
        <w:pStyle w:val="ListParagraph"/>
        <w:numPr>
          <w:ilvl w:val="0"/>
          <w:numId w:val="6"/>
        </w:numPr>
      </w:pPr>
      <w:r>
        <w:t xml:space="preserve">We suggest that all online studies/enrichment activities have a deadline of the last Friday of the semester before finals at 4pm to address uncredited timeslots.  </w:t>
      </w:r>
    </w:p>
    <w:p w14:paraId="4977D27F" w14:textId="77777777" w:rsidR="007E6F12" w:rsidRDefault="007E6F12" w:rsidP="007E6F12"/>
    <w:p w14:paraId="10401BFE" w14:textId="7F63F496" w:rsidR="005321ED" w:rsidRDefault="007E6F12" w:rsidP="00EB4AF8">
      <w:pPr>
        <w:pStyle w:val="Heading1"/>
      </w:pPr>
      <w:bookmarkStart w:id="15" w:name="_Toc221877658"/>
      <w:r>
        <w:t>Department Technology and Equipment Policy</w:t>
      </w:r>
      <w:bookmarkEnd w:id="15"/>
      <w:r>
        <w:t xml:space="preserve"> </w:t>
      </w:r>
    </w:p>
    <w:p w14:paraId="29C6DC4E" w14:textId="17DC6361" w:rsidR="007E6F12" w:rsidRDefault="00EB4AF8" w:rsidP="005321ED">
      <w:pPr>
        <w:pStyle w:val="Heading2"/>
      </w:pPr>
      <w:bookmarkStart w:id="16" w:name="_Toc221877659"/>
      <w:r>
        <w:t>1</w:t>
      </w:r>
      <w:r w:rsidR="007E6F12">
        <w:t>. Department Loaner Laptop Policy</w:t>
      </w:r>
      <w:bookmarkEnd w:id="16"/>
      <w:r w:rsidR="007E6F12">
        <w:t xml:space="preserve"> </w:t>
      </w:r>
    </w:p>
    <w:p w14:paraId="1CB33F72" w14:textId="77777777" w:rsidR="005321ED" w:rsidRDefault="007E6F12" w:rsidP="007E6F12">
      <w:pPr>
        <w:pStyle w:val="ListParagraph"/>
        <w:numPr>
          <w:ilvl w:val="0"/>
          <w:numId w:val="11"/>
        </w:numPr>
      </w:pPr>
      <w:r>
        <w:t xml:space="preserve">Student Use </w:t>
      </w:r>
    </w:p>
    <w:p w14:paraId="0964FE63" w14:textId="77777777" w:rsidR="005321ED" w:rsidRDefault="007E6F12" w:rsidP="007E6F12">
      <w:pPr>
        <w:pStyle w:val="ListParagraph"/>
        <w:numPr>
          <w:ilvl w:val="1"/>
          <w:numId w:val="11"/>
        </w:numPr>
      </w:pPr>
      <w:r>
        <w:t xml:space="preserve">Students cannot check out laptops themselves. All laptop checkouts must be completed by a faculty or staff member. In select circumstances, faculty or staff may be able to check out a laptop for a </w:t>
      </w:r>
      <w:r>
        <w:lastRenderedPageBreak/>
        <w:t xml:space="preserve">student to use, however the faculty or staff are assuming responsibility for that laptop.  </w:t>
      </w:r>
    </w:p>
    <w:p w14:paraId="75C6A2EB" w14:textId="35C8CE17" w:rsidR="007E6F12" w:rsidRDefault="007E6F12" w:rsidP="00FF6CAF">
      <w:pPr>
        <w:pStyle w:val="ListParagraph"/>
        <w:numPr>
          <w:ilvl w:val="1"/>
          <w:numId w:val="11"/>
        </w:numPr>
      </w:pPr>
      <w:r>
        <w:t xml:space="preserve">If a student research assistant (RA) needs to use a lab laptop, their PI/faculty member needs to check out the laptop on their behalf. The faculty member must collect the laptop themselves, unless there is an established preapproved arrangement, such as a PI and their RA always check out a laptop together before a lab meeting on Mondays and the RA can check out the laptop prior to the meeting moving forward. </w:t>
      </w:r>
    </w:p>
    <w:p w14:paraId="2CE00415" w14:textId="77777777" w:rsidR="0092431B" w:rsidRDefault="0092431B"/>
    <w:sectPr w:rsidR="0092431B">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7F1C9" w14:textId="77777777" w:rsidR="004E6469" w:rsidRDefault="004E6469" w:rsidP="004E6469">
      <w:pPr>
        <w:spacing w:after="0" w:line="240" w:lineRule="auto"/>
      </w:pPr>
      <w:r>
        <w:separator/>
      </w:r>
    </w:p>
  </w:endnote>
  <w:endnote w:type="continuationSeparator" w:id="0">
    <w:p w14:paraId="44FCC19C" w14:textId="77777777" w:rsidR="004E6469" w:rsidRDefault="004E6469" w:rsidP="004E6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62F30" w14:textId="77777777" w:rsidR="004E6469" w:rsidRDefault="004E6469" w:rsidP="004E6469">
      <w:pPr>
        <w:spacing w:after="0" w:line="240" w:lineRule="auto"/>
      </w:pPr>
      <w:r>
        <w:separator/>
      </w:r>
    </w:p>
  </w:footnote>
  <w:footnote w:type="continuationSeparator" w:id="0">
    <w:p w14:paraId="6998DC26" w14:textId="77777777" w:rsidR="004E6469" w:rsidRDefault="004E6469" w:rsidP="004E6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C920" w14:textId="4438288B" w:rsidR="004E6469" w:rsidRDefault="004E6469" w:rsidP="004E6469">
    <w:pPr>
      <w:pStyle w:val="Header"/>
      <w:jc w:val="right"/>
    </w:pPr>
    <w:r>
      <w:t xml:space="preserve">Updated on </w:t>
    </w:r>
    <w:r w:rsidR="00BA7B9E">
      <w:t>March 23</w:t>
    </w:r>
    <w:r w:rsidR="00BA7B9E" w:rsidRPr="00BA7B9E">
      <w:rPr>
        <w:vertAlign w:val="superscript"/>
      </w:rPr>
      <w:t>rd</w:t>
    </w:r>
    <w:r w:rsidR="00BA7B9E">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2141"/>
    <w:multiLevelType w:val="hybridMultilevel"/>
    <w:tmpl w:val="5AE09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A0943"/>
    <w:multiLevelType w:val="hybridMultilevel"/>
    <w:tmpl w:val="6568C1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DA17C1F"/>
    <w:multiLevelType w:val="hybridMultilevel"/>
    <w:tmpl w:val="11FC6C0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517205"/>
    <w:multiLevelType w:val="hybridMultilevel"/>
    <w:tmpl w:val="6568C13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DD1A4F"/>
    <w:multiLevelType w:val="hybridMultilevel"/>
    <w:tmpl w:val="6568C1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DD047A1"/>
    <w:multiLevelType w:val="hybridMultilevel"/>
    <w:tmpl w:val="95068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6F3E7A"/>
    <w:multiLevelType w:val="hybridMultilevel"/>
    <w:tmpl w:val="6DA4B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481806"/>
    <w:multiLevelType w:val="hybridMultilevel"/>
    <w:tmpl w:val="6568C1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C4E69C1"/>
    <w:multiLevelType w:val="hybridMultilevel"/>
    <w:tmpl w:val="6568C1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61430ECB"/>
    <w:multiLevelType w:val="hybridMultilevel"/>
    <w:tmpl w:val="6568C134"/>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660D6067"/>
    <w:multiLevelType w:val="hybridMultilevel"/>
    <w:tmpl w:val="6568C1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73CF0D70"/>
    <w:multiLevelType w:val="hybridMultilevel"/>
    <w:tmpl w:val="6568C1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58884562">
    <w:abstractNumId w:val="6"/>
  </w:num>
  <w:num w:numId="2" w16cid:durableId="179855007">
    <w:abstractNumId w:val="3"/>
  </w:num>
  <w:num w:numId="3" w16cid:durableId="606934938">
    <w:abstractNumId w:val="0"/>
  </w:num>
  <w:num w:numId="4" w16cid:durableId="1603146334">
    <w:abstractNumId w:val="5"/>
  </w:num>
  <w:num w:numId="5" w16cid:durableId="207302305">
    <w:abstractNumId w:val="2"/>
  </w:num>
  <w:num w:numId="6" w16cid:durableId="685836858">
    <w:abstractNumId w:val="11"/>
  </w:num>
  <w:num w:numId="7" w16cid:durableId="1890994816">
    <w:abstractNumId w:val="1"/>
  </w:num>
  <w:num w:numId="8" w16cid:durableId="1494224636">
    <w:abstractNumId w:val="7"/>
  </w:num>
  <w:num w:numId="9" w16cid:durableId="1696692765">
    <w:abstractNumId w:val="8"/>
  </w:num>
  <w:num w:numId="10" w16cid:durableId="362681840">
    <w:abstractNumId w:val="10"/>
  </w:num>
  <w:num w:numId="11" w16cid:durableId="612789999">
    <w:abstractNumId w:val="9"/>
  </w:num>
  <w:num w:numId="12" w16cid:durableId="2001613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F12"/>
    <w:rsid w:val="00062611"/>
    <w:rsid w:val="001826A5"/>
    <w:rsid w:val="004E6469"/>
    <w:rsid w:val="005321ED"/>
    <w:rsid w:val="00565DD7"/>
    <w:rsid w:val="00625C49"/>
    <w:rsid w:val="00637436"/>
    <w:rsid w:val="00750FA7"/>
    <w:rsid w:val="007E6F12"/>
    <w:rsid w:val="00917DDF"/>
    <w:rsid w:val="0092431B"/>
    <w:rsid w:val="009822AF"/>
    <w:rsid w:val="00BA3E9C"/>
    <w:rsid w:val="00BA7B9E"/>
    <w:rsid w:val="00C179EA"/>
    <w:rsid w:val="00EB4AF8"/>
    <w:rsid w:val="00F01423"/>
    <w:rsid w:val="00F368C3"/>
    <w:rsid w:val="00FD1841"/>
    <w:rsid w:val="00FF6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7D1F6"/>
  <w15:chartTrackingRefBased/>
  <w15:docId w15:val="{6E6986CF-C9C3-4C5B-8F35-B0848CD5F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F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6F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F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F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F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F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F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F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F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F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6F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F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F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F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F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F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F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F12"/>
    <w:rPr>
      <w:rFonts w:eastAsiaTheme="majorEastAsia" w:cstheme="majorBidi"/>
      <w:color w:val="272727" w:themeColor="text1" w:themeTint="D8"/>
    </w:rPr>
  </w:style>
  <w:style w:type="paragraph" w:styleId="Title">
    <w:name w:val="Title"/>
    <w:basedOn w:val="Normal"/>
    <w:next w:val="Normal"/>
    <w:link w:val="TitleChar"/>
    <w:uiPriority w:val="10"/>
    <w:qFormat/>
    <w:rsid w:val="007E6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F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F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F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F12"/>
    <w:pPr>
      <w:spacing w:before="160"/>
      <w:jc w:val="center"/>
    </w:pPr>
    <w:rPr>
      <w:i/>
      <w:iCs/>
      <w:color w:val="404040" w:themeColor="text1" w:themeTint="BF"/>
    </w:rPr>
  </w:style>
  <w:style w:type="character" w:customStyle="1" w:styleId="QuoteChar">
    <w:name w:val="Quote Char"/>
    <w:basedOn w:val="DefaultParagraphFont"/>
    <w:link w:val="Quote"/>
    <w:uiPriority w:val="29"/>
    <w:rsid w:val="007E6F12"/>
    <w:rPr>
      <w:i/>
      <w:iCs/>
      <w:color w:val="404040" w:themeColor="text1" w:themeTint="BF"/>
    </w:rPr>
  </w:style>
  <w:style w:type="paragraph" w:styleId="ListParagraph">
    <w:name w:val="List Paragraph"/>
    <w:basedOn w:val="Normal"/>
    <w:uiPriority w:val="34"/>
    <w:qFormat/>
    <w:rsid w:val="007E6F12"/>
    <w:pPr>
      <w:ind w:left="720"/>
      <w:contextualSpacing/>
    </w:pPr>
  </w:style>
  <w:style w:type="character" w:styleId="IntenseEmphasis">
    <w:name w:val="Intense Emphasis"/>
    <w:basedOn w:val="DefaultParagraphFont"/>
    <w:uiPriority w:val="21"/>
    <w:qFormat/>
    <w:rsid w:val="007E6F12"/>
    <w:rPr>
      <w:i/>
      <w:iCs/>
      <w:color w:val="0F4761" w:themeColor="accent1" w:themeShade="BF"/>
    </w:rPr>
  </w:style>
  <w:style w:type="paragraph" w:styleId="IntenseQuote">
    <w:name w:val="Intense Quote"/>
    <w:basedOn w:val="Normal"/>
    <w:next w:val="Normal"/>
    <w:link w:val="IntenseQuoteChar"/>
    <w:uiPriority w:val="30"/>
    <w:qFormat/>
    <w:rsid w:val="007E6F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F12"/>
    <w:rPr>
      <w:i/>
      <w:iCs/>
      <w:color w:val="0F4761" w:themeColor="accent1" w:themeShade="BF"/>
    </w:rPr>
  </w:style>
  <w:style w:type="character" w:styleId="IntenseReference">
    <w:name w:val="Intense Reference"/>
    <w:basedOn w:val="DefaultParagraphFont"/>
    <w:uiPriority w:val="32"/>
    <w:qFormat/>
    <w:rsid w:val="007E6F12"/>
    <w:rPr>
      <w:b/>
      <w:bCs/>
      <w:smallCaps/>
      <w:color w:val="0F4761" w:themeColor="accent1" w:themeShade="BF"/>
      <w:spacing w:val="5"/>
    </w:rPr>
  </w:style>
  <w:style w:type="character" w:styleId="Hyperlink">
    <w:name w:val="Hyperlink"/>
    <w:basedOn w:val="DefaultParagraphFont"/>
    <w:uiPriority w:val="99"/>
    <w:unhideWhenUsed/>
    <w:rsid w:val="00565DD7"/>
    <w:rPr>
      <w:color w:val="467886" w:themeColor="hyperlink"/>
      <w:u w:val="single"/>
    </w:rPr>
  </w:style>
  <w:style w:type="character" w:styleId="UnresolvedMention">
    <w:name w:val="Unresolved Mention"/>
    <w:basedOn w:val="DefaultParagraphFont"/>
    <w:uiPriority w:val="99"/>
    <w:semiHidden/>
    <w:unhideWhenUsed/>
    <w:rsid w:val="00565DD7"/>
    <w:rPr>
      <w:color w:val="605E5C"/>
      <w:shd w:val="clear" w:color="auto" w:fill="E1DFDD"/>
    </w:rPr>
  </w:style>
  <w:style w:type="paragraph" w:styleId="TOCHeading">
    <w:name w:val="TOC Heading"/>
    <w:basedOn w:val="Heading1"/>
    <w:next w:val="Normal"/>
    <w:uiPriority w:val="39"/>
    <w:unhideWhenUsed/>
    <w:qFormat/>
    <w:rsid w:val="005321ED"/>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5321ED"/>
    <w:pPr>
      <w:spacing w:after="100"/>
    </w:pPr>
  </w:style>
  <w:style w:type="paragraph" w:styleId="TOC2">
    <w:name w:val="toc 2"/>
    <w:basedOn w:val="Normal"/>
    <w:next w:val="Normal"/>
    <w:autoRedefine/>
    <w:uiPriority w:val="39"/>
    <w:unhideWhenUsed/>
    <w:rsid w:val="005321ED"/>
    <w:pPr>
      <w:spacing w:after="100"/>
      <w:ind w:left="240"/>
    </w:pPr>
  </w:style>
  <w:style w:type="paragraph" w:styleId="Header">
    <w:name w:val="header"/>
    <w:basedOn w:val="Normal"/>
    <w:link w:val="HeaderChar"/>
    <w:uiPriority w:val="99"/>
    <w:unhideWhenUsed/>
    <w:rsid w:val="004E6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469"/>
  </w:style>
  <w:style w:type="paragraph" w:styleId="Footer">
    <w:name w:val="footer"/>
    <w:basedOn w:val="Normal"/>
    <w:link w:val="FooterChar"/>
    <w:uiPriority w:val="99"/>
    <w:unhideWhenUsed/>
    <w:rsid w:val="004E6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ychlab@gvsu.edu" TargetMode="External"/><Relationship Id="rId13" Type="http://schemas.openxmlformats.org/officeDocument/2006/relationships/hyperlink" Target="https://www.gvsu.edu/irb/irb-policies-procedures-guidance-1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vsu.edu/ir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vsu.edu/rc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vsu.edu/clas/labresource/clas-key-card-request-form-16" TargetMode="External"/><Relationship Id="rId4" Type="http://schemas.openxmlformats.org/officeDocument/2006/relationships/settings" Target="settings.xml"/><Relationship Id="rId9" Type="http://schemas.openxmlformats.org/officeDocument/2006/relationships/hyperlink" Target="mailto:deankr@gvsu.edu" TargetMode="External"/><Relationship Id="rId14" Type="http://schemas.openxmlformats.org/officeDocument/2006/relationships/hyperlink" Target="https://gvsu365-my.sharepoint.com/personal/toddha_gvsu_edu/Documents/Documents/psychlab@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57A79-1A16-419F-B7CB-21FAB7FE7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8</Pages>
  <Words>2164</Words>
  <Characters>12336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Todd</dc:creator>
  <cp:keywords/>
  <dc:description/>
  <cp:lastModifiedBy>Hannah Todd</cp:lastModifiedBy>
  <cp:revision>5</cp:revision>
  <dcterms:created xsi:type="dcterms:W3CDTF">2026-03-02T19:51:00Z</dcterms:created>
  <dcterms:modified xsi:type="dcterms:W3CDTF">2026-03-23T15:19:00Z</dcterms:modified>
</cp:coreProperties>
</file>