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FF298" w14:textId="77777777" w:rsidR="001548E8" w:rsidRPr="00FF7903" w:rsidRDefault="001548E8" w:rsidP="001548E8">
      <w:pPr>
        <w:rPr>
          <w:rFonts w:ascii="Times New Roman" w:hAnsi="Times New Roman" w:cs="Times New Roman"/>
        </w:rPr>
      </w:pPr>
      <w:r w:rsidRPr="00FF7903">
        <w:rPr>
          <w:rFonts w:ascii="Times New Roman" w:hAnsi="Times New Roman" w:cs="Times New Roman"/>
          <w:noProof/>
        </w:rPr>
        <w:drawing>
          <wp:inline distT="0" distB="0" distL="0" distR="0" wp14:anchorId="0CB3033E" wp14:editId="27DABB81">
            <wp:extent cx="1836724" cy="5378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VSU Logo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7517" cy="541005"/>
                    </a:xfrm>
                    <a:prstGeom prst="rect">
                      <a:avLst/>
                    </a:prstGeom>
                  </pic:spPr>
                </pic:pic>
              </a:graphicData>
            </a:graphic>
          </wp:inline>
        </w:drawing>
      </w:r>
    </w:p>
    <w:p w14:paraId="22DAA6A2" w14:textId="15BB8D12" w:rsidR="001548E8" w:rsidRPr="00FF7903" w:rsidRDefault="001548E8" w:rsidP="001548E8">
      <w:pPr>
        <w:spacing w:after="0" w:line="240" w:lineRule="auto"/>
        <w:jc w:val="center"/>
        <w:rPr>
          <w:rFonts w:cstheme="minorHAnsi"/>
          <w:b/>
        </w:rPr>
      </w:pPr>
      <w:r w:rsidRPr="00FF7903">
        <w:rPr>
          <w:rFonts w:cstheme="minorHAnsi"/>
          <w:b/>
        </w:rPr>
        <w:t>AP Committee Meeting</w:t>
      </w:r>
      <w:r w:rsidR="00FB1B45">
        <w:rPr>
          <w:rFonts w:cstheme="minorHAnsi"/>
          <w:b/>
        </w:rPr>
        <w:t xml:space="preserve"> </w:t>
      </w:r>
      <w:r w:rsidR="0095425C">
        <w:rPr>
          <w:rFonts w:cstheme="minorHAnsi"/>
          <w:b/>
        </w:rPr>
        <w:t>Minutes</w:t>
      </w:r>
    </w:p>
    <w:p w14:paraId="5E94C6EF" w14:textId="2733B577" w:rsidR="001548E8" w:rsidRDefault="00121ED6" w:rsidP="000A0B25">
      <w:pPr>
        <w:spacing w:after="0" w:line="240" w:lineRule="auto"/>
        <w:jc w:val="center"/>
        <w:rPr>
          <w:rFonts w:cstheme="minorHAnsi"/>
          <w:b/>
        </w:rPr>
      </w:pPr>
      <w:r>
        <w:rPr>
          <w:rFonts w:cstheme="minorHAnsi"/>
          <w:b/>
        </w:rPr>
        <w:t>Thursday,</w:t>
      </w:r>
      <w:r w:rsidR="006C5DA9">
        <w:rPr>
          <w:rFonts w:cstheme="minorHAnsi"/>
          <w:b/>
        </w:rPr>
        <w:t xml:space="preserve"> </w:t>
      </w:r>
      <w:r w:rsidR="00437763">
        <w:rPr>
          <w:rFonts w:cstheme="minorHAnsi"/>
          <w:b/>
        </w:rPr>
        <w:t>October</w:t>
      </w:r>
      <w:r w:rsidR="00C83404">
        <w:rPr>
          <w:rFonts w:cstheme="minorHAnsi"/>
          <w:b/>
        </w:rPr>
        <w:t xml:space="preserve"> </w:t>
      </w:r>
      <w:r w:rsidR="001A3251">
        <w:rPr>
          <w:rFonts w:cstheme="minorHAnsi"/>
          <w:b/>
        </w:rPr>
        <w:t>3</w:t>
      </w:r>
      <w:r w:rsidR="001A3251" w:rsidRPr="001A3251">
        <w:rPr>
          <w:rFonts w:cstheme="minorHAnsi"/>
          <w:b/>
          <w:vertAlign w:val="superscript"/>
        </w:rPr>
        <w:t>rd</w:t>
      </w:r>
      <w:bookmarkStart w:id="0" w:name="_GoBack"/>
      <w:bookmarkEnd w:id="0"/>
      <w:r w:rsidR="00C83404">
        <w:rPr>
          <w:rFonts w:cstheme="minorHAnsi"/>
          <w:b/>
        </w:rPr>
        <w:t>,</w:t>
      </w:r>
      <w:r w:rsidR="00B10080">
        <w:rPr>
          <w:rFonts w:cstheme="minorHAnsi"/>
          <w:b/>
        </w:rPr>
        <w:t xml:space="preserve"> 3:00-4:30p, </w:t>
      </w:r>
      <w:r w:rsidR="00437763">
        <w:rPr>
          <w:rFonts w:cstheme="minorHAnsi"/>
          <w:b/>
        </w:rPr>
        <w:t>1012 JHZ</w:t>
      </w:r>
    </w:p>
    <w:p w14:paraId="7509EF4D" w14:textId="77777777" w:rsidR="009D0DC5" w:rsidRDefault="009D0DC5" w:rsidP="00540502">
      <w:pPr>
        <w:spacing w:after="0" w:line="240" w:lineRule="auto"/>
        <w:jc w:val="center"/>
        <w:rPr>
          <w:rFonts w:cstheme="minorHAnsi"/>
          <w:b/>
        </w:rPr>
      </w:pPr>
    </w:p>
    <w:p w14:paraId="7EDDC29D" w14:textId="1E6CEAD9" w:rsidR="005B36FE" w:rsidRPr="000A0B25" w:rsidRDefault="005B36FE" w:rsidP="000A0B25">
      <w:pPr>
        <w:pStyle w:val="NormalWeb"/>
        <w:spacing w:before="0" w:beforeAutospacing="0" w:after="0" w:afterAutospacing="0"/>
        <w:rPr>
          <w:rFonts w:asciiTheme="minorHAnsi" w:hAnsiTheme="minorHAnsi" w:cs="Arial"/>
          <w:i/>
          <w:color w:val="4E4E4E"/>
          <w:sz w:val="21"/>
        </w:rPr>
      </w:pPr>
      <w:r w:rsidRPr="002941B1">
        <w:rPr>
          <w:rStyle w:val="Strong"/>
          <w:rFonts w:asciiTheme="minorHAnsi" w:hAnsiTheme="minorHAnsi" w:cs="Arial"/>
          <w:i/>
          <w:color w:val="4E4E4E"/>
          <w:sz w:val="21"/>
        </w:rPr>
        <w:t>Committee Purpose:</w:t>
      </w:r>
      <w:r w:rsidRPr="002941B1">
        <w:rPr>
          <w:rFonts w:asciiTheme="minorHAnsi" w:hAnsiTheme="minorHAnsi" w:cs="Arial"/>
          <w:i/>
          <w:color w:val="4E4E4E"/>
          <w:sz w:val="21"/>
        </w:rPr>
        <w:t xml:space="preserve">  The Administrative Professional Committee is the representative body for AP staff, the purpose of which is:  To review and make recommendations on GVSU policies that affect AP staff, to facilitate dialogue between the AP staff and others at GVSU, to consider questions, concerns, and recommendations from AP staff.  The recommendations made by the Committee will be reported to the appropriate member of the President’s Cabinet.</w:t>
      </w:r>
    </w:p>
    <w:tbl>
      <w:tblPr>
        <w:tblStyle w:val="TableGrid"/>
        <w:tblpPr w:leftFromText="180" w:rightFromText="180" w:vertAnchor="text" w:horzAnchor="margin" w:tblpXSpec="center" w:tblpY="166"/>
        <w:tblOverlap w:val="never"/>
        <w:tblW w:w="0" w:type="auto"/>
        <w:tblLook w:val="04A0" w:firstRow="1" w:lastRow="0" w:firstColumn="1" w:lastColumn="0" w:noHBand="0" w:noVBand="1"/>
      </w:tblPr>
      <w:tblGrid>
        <w:gridCol w:w="1705"/>
        <w:gridCol w:w="6840"/>
      </w:tblGrid>
      <w:tr w:rsidR="006F7510" w:rsidRPr="00AC1A32" w14:paraId="76E48A7D" w14:textId="77777777" w:rsidTr="006F7510">
        <w:tc>
          <w:tcPr>
            <w:tcW w:w="1705" w:type="dxa"/>
          </w:tcPr>
          <w:p w14:paraId="0CA0BAD6" w14:textId="77777777" w:rsidR="006F7510" w:rsidRPr="00AC1A32" w:rsidRDefault="006F7510" w:rsidP="006F7510">
            <w:r w:rsidRPr="00AC1A32">
              <w:t>Group 1</w:t>
            </w:r>
          </w:p>
        </w:tc>
        <w:tc>
          <w:tcPr>
            <w:tcW w:w="6840" w:type="dxa"/>
          </w:tcPr>
          <w:p w14:paraId="0D2C4876" w14:textId="2D329D86" w:rsidR="006F7510" w:rsidRPr="000611AB" w:rsidRDefault="006F7510" w:rsidP="006F7510">
            <w:proofErr w:type="spellStart"/>
            <w:r>
              <w:t>Rence</w:t>
            </w:r>
            <w:proofErr w:type="spellEnd"/>
            <w:r>
              <w:t xml:space="preserve"> Meredith, </w:t>
            </w:r>
            <w:r w:rsidR="000611AB">
              <w:t>Kelsey Penland</w:t>
            </w:r>
          </w:p>
        </w:tc>
      </w:tr>
      <w:tr w:rsidR="006F7510" w:rsidRPr="00AC1A32" w14:paraId="61D94FB9" w14:textId="77777777" w:rsidTr="006F7510">
        <w:tc>
          <w:tcPr>
            <w:tcW w:w="1705" w:type="dxa"/>
          </w:tcPr>
          <w:p w14:paraId="38A1E362" w14:textId="77777777" w:rsidR="006F7510" w:rsidRPr="00AC1A32" w:rsidRDefault="006F7510" w:rsidP="006F7510">
            <w:r w:rsidRPr="00AC1A32">
              <w:t>Group 2</w:t>
            </w:r>
          </w:p>
        </w:tc>
        <w:tc>
          <w:tcPr>
            <w:tcW w:w="6840" w:type="dxa"/>
          </w:tcPr>
          <w:p w14:paraId="359CF7C0" w14:textId="62F3FE7B" w:rsidR="006F7510" w:rsidRPr="00AC1A32" w:rsidRDefault="00A625A4" w:rsidP="006F7510">
            <w:r>
              <w:t xml:space="preserve">Beth </w:t>
            </w:r>
            <w:proofErr w:type="spellStart"/>
            <w:r>
              <w:t>Thimmesch</w:t>
            </w:r>
            <w:r w:rsidR="00EA6EC6">
              <w:t>-Harpold</w:t>
            </w:r>
            <w:proofErr w:type="spellEnd"/>
            <w:r w:rsidR="000A70F3">
              <w:t>, Marla Wick</w:t>
            </w:r>
          </w:p>
        </w:tc>
      </w:tr>
      <w:tr w:rsidR="006F7510" w:rsidRPr="00AC1A32" w14:paraId="6E6D8B25" w14:textId="77777777" w:rsidTr="006F7510">
        <w:tc>
          <w:tcPr>
            <w:tcW w:w="1705" w:type="dxa"/>
          </w:tcPr>
          <w:p w14:paraId="68D45747" w14:textId="77777777" w:rsidR="006F7510" w:rsidRPr="00AC1A32" w:rsidRDefault="006F7510" w:rsidP="006F7510">
            <w:r w:rsidRPr="00AC1A32">
              <w:t>Group 3</w:t>
            </w:r>
          </w:p>
        </w:tc>
        <w:tc>
          <w:tcPr>
            <w:tcW w:w="6840" w:type="dxa"/>
          </w:tcPr>
          <w:p w14:paraId="35252E4A" w14:textId="715B7537" w:rsidR="006F7510" w:rsidRPr="00AC1A32" w:rsidRDefault="006F7510" w:rsidP="006F7510">
            <w:r>
              <w:t xml:space="preserve">Karen </w:t>
            </w:r>
            <w:proofErr w:type="spellStart"/>
            <w:r>
              <w:t>Matchett</w:t>
            </w:r>
            <w:proofErr w:type="spellEnd"/>
            <w:r>
              <w:t xml:space="preserve">, </w:t>
            </w:r>
            <w:r w:rsidRPr="00AC1A32">
              <w:t>Josh Stickney</w:t>
            </w:r>
          </w:p>
        </w:tc>
      </w:tr>
      <w:tr w:rsidR="006F7510" w:rsidRPr="00AC1A32" w14:paraId="015F7A6A" w14:textId="77777777" w:rsidTr="006F7510">
        <w:tc>
          <w:tcPr>
            <w:tcW w:w="1705" w:type="dxa"/>
          </w:tcPr>
          <w:p w14:paraId="7B800878" w14:textId="77777777" w:rsidR="006F7510" w:rsidRPr="00AC1A32" w:rsidRDefault="006F7510" w:rsidP="006F7510">
            <w:r w:rsidRPr="00AC1A32">
              <w:t>Group 4</w:t>
            </w:r>
          </w:p>
        </w:tc>
        <w:tc>
          <w:tcPr>
            <w:tcW w:w="6840" w:type="dxa"/>
          </w:tcPr>
          <w:p w14:paraId="79D1D183" w14:textId="10DD3F64" w:rsidR="006F7510" w:rsidRPr="00AC1A32" w:rsidRDefault="00A625A4" w:rsidP="006F7510">
            <w:r>
              <w:t xml:space="preserve">Bill </w:t>
            </w:r>
            <w:proofErr w:type="spellStart"/>
            <w:r>
              <w:t>Cuppy</w:t>
            </w:r>
            <w:proofErr w:type="spellEnd"/>
            <w:r w:rsidR="006F7510" w:rsidRPr="00AC1A32">
              <w:t xml:space="preserve">, </w:t>
            </w:r>
            <w:r w:rsidR="00437763">
              <w:t>Jason Durham</w:t>
            </w:r>
            <w:r w:rsidR="006F7510">
              <w:t xml:space="preserve"> </w:t>
            </w:r>
          </w:p>
        </w:tc>
      </w:tr>
      <w:tr w:rsidR="006F7510" w:rsidRPr="00AC1A32" w14:paraId="271BDBC5" w14:textId="77777777" w:rsidTr="00420947">
        <w:trPr>
          <w:trHeight w:val="308"/>
        </w:trPr>
        <w:tc>
          <w:tcPr>
            <w:tcW w:w="1705" w:type="dxa"/>
          </w:tcPr>
          <w:p w14:paraId="46E7F6AB" w14:textId="77777777" w:rsidR="006F7510" w:rsidRPr="00AC1A32" w:rsidRDefault="006F7510" w:rsidP="006F7510">
            <w:r w:rsidRPr="00AC1A32">
              <w:t>Group 5</w:t>
            </w:r>
          </w:p>
        </w:tc>
        <w:tc>
          <w:tcPr>
            <w:tcW w:w="6840" w:type="dxa"/>
          </w:tcPr>
          <w:p w14:paraId="4BEEE6DF" w14:textId="30B8DD68" w:rsidR="006F7510" w:rsidRPr="00AC1A32" w:rsidRDefault="00A625A4" w:rsidP="006F7510">
            <w:r>
              <w:t>Kourosh K</w:t>
            </w:r>
            <w:r w:rsidR="009D76B1">
              <w:t>h</w:t>
            </w:r>
            <w:r>
              <w:t>atir</w:t>
            </w:r>
            <w:r w:rsidR="004517EB">
              <w:t>, Kelley Monterusso</w:t>
            </w:r>
          </w:p>
        </w:tc>
      </w:tr>
      <w:tr w:rsidR="006F7510" w:rsidRPr="00AC1A32" w14:paraId="6099F1FC" w14:textId="77777777" w:rsidTr="006F7510">
        <w:tc>
          <w:tcPr>
            <w:tcW w:w="1705" w:type="dxa"/>
          </w:tcPr>
          <w:p w14:paraId="72CAD779" w14:textId="77777777" w:rsidR="006F7510" w:rsidRPr="00AC1A32" w:rsidRDefault="006F7510" w:rsidP="006F7510">
            <w:r w:rsidRPr="00AC1A32">
              <w:t>Group 6</w:t>
            </w:r>
          </w:p>
        </w:tc>
        <w:tc>
          <w:tcPr>
            <w:tcW w:w="6840" w:type="dxa"/>
          </w:tcPr>
          <w:p w14:paraId="6AB94506" w14:textId="79F66CFC" w:rsidR="006F7510" w:rsidRPr="000611AB" w:rsidRDefault="00437763" w:rsidP="006F7510">
            <w:r>
              <w:t>Shannon Davis</w:t>
            </w:r>
            <w:r>
              <w:t xml:space="preserve">, </w:t>
            </w:r>
            <w:r w:rsidR="004517EB">
              <w:t xml:space="preserve">Clayton </w:t>
            </w:r>
            <w:proofErr w:type="spellStart"/>
            <w:r w:rsidR="004517EB">
              <w:t>Pelon</w:t>
            </w:r>
            <w:proofErr w:type="spellEnd"/>
          </w:p>
        </w:tc>
      </w:tr>
      <w:tr w:rsidR="006F7510" w:rsidRPr="00AC1A32" w14:paraId="12C311EB" w14:textId="77777777" w:rsidTr="006F7510">
        <w:tc>
          <w:tcPr>
            <w:tcW w:w="1705" w:type="dxa"/>
          </w:tcPr>
          <w:p w14:paraId="0CE54597" w14:textId="77777777" w:rsidR="006F7510" w:rsidRPr="00AC1A32" w:rsidRDefault="006F7510" w:rsidP="006F7510">
            <w:r w:rsidRPr="00AC1A32">
              <w:t>HR Liaison</w:t>
            </w:r>
          </w:p>
        </w:tc>
        <w:tc>
          <w:tcPr>
            <w:tcW w:w="6840" w:type="dxa"/>
          </w:tcPr>
          <w:p w14:paraId="52AB5AB1" w14:textId="4881BB79" w:rsidR="006F7510" w:rsidRPr="00AC1A32" w:rsidRDefault="004517EB" w:rsidP="006F7510">
            <w:r>
              <w:t>Maureen Walsh</w:t>
            </w:r>
          </w:p>
        </w:tc>
      </w:tr>
      <w:tr w:rsidR="006F7510" w:rsidRPr="00AC1A32" w14:paraId="33EFC5B2" w14:textId="77777777" w:rsidTr="006F7510">
        <w:tc>
          <w:tcPr>
            <w:tcW w:w="1705" w:type="dxa"/>
          </w:tcPr>
          <w:p w14:paraId="60932123" w14:textId="77777777" w:rsidR="006F7510" w:rsidRPr="00AC1A32" w:rsidRDefault="006F7510" w:rsidP="006F7510">
            <w:r>
              <w:t>Provost Liaison</w:t>
            </w:r>
          </w:p>
        </w:tc>
        <w:tc>
          <w:tcPr>
            <w:tcW w:w="6840" w:type="dxa"/>
          </w:tcPr>
          <w:p w14:paraId="076B2179" w14:textId="77777777" w:rsidR="006F7510" w:rsidRPr="00AC1A32" w:rsidRDefault="006F7510" w:rsidP="006F7510">
            <w:r>
              <w:t xml:space="preserve">Mary Albrecht  </w:t>
            </w:r>
          </w:p>
        </w:tc>
      </w:tr>
    </w:tbl>
    <w:p w14:paraId="108013FC" w14:textId="77777777" w:rsidR="001548E8" w:rsidRPr="00FF7903" w:rsidRDefault="001548E8" w:rsidP="001548E8">
      <w:pPr>
        <w:spacing w:after="0" w:line="240" w:lineRule="auto"/>
        <w:rPr>
          <w:rFonts w:cstheme="minorHAnsi"/>
        </w:rPr>
      </w:pPr>
    </w:p>
    <w:p w14:paraId="1C8B679E" w14:textId="77777777" w:rsidR="006F7510" w:rsidRDefault="006F7510" w:rsidP="006F7510">
      <w:pPr>
        <w:spacing w:after="0" w:line="240" w:lineRule="auto"/>
        <w:rPr>
          <w:rFonts w:cstheme="minorHAnsi"/>
        </w:rPr>
      </w:pPr>
    </w:p>
    <w:p w14:paraId="2B12CD4D" w14:textId="77777777" w:rsidR="006F7510" w:rsidRDefault="006F7510" w:rsidP="006F7510">
      <w:pPr>
        <w:spacing w:after="0" w:line="240" w:lineRule="auto"/>
        <w:rPr>
          <w:rFonts w:cstheme="minorHAnsi"/>
        </w:rPr>
      </w:pPr>
    </w:p>
    <w:p w14:paraId="0B5ABF98" w14:textId="77777777" w:rsidR="006F7510" w:rsidRDefault="006F7510" w:rsidP="006F7510">
      <w:pPr>
        <w:spacing w:after="0" w:line="240" w:lineRule="auto"/>
        <w:rPr>
          <w:rFonts w:cstheme="minorHAnsi"/>
        </w:rPr>
      </w:pPr>
    </w:p>
    <w:p w14:paraId="3374DBAC" w14:textId="77777777" w:rsidR="006F7510" w:rsidRDefault="006F7510" w:rsidP="006F7510">
      <w:pPr>
        <w:spacing w:after="0" w:line="240" w:lineRule="auto"/>
        <w:rPr>
          <w:rFonts w:cstheme="minorHAnsi"/>
        </w:rPr>
      </w:pPr>
    </w:p>
    <w:p w14:paraId="251C2AD4" w14:textId="77777777" w:rsidR="006F7510" w:rsidRPr="006F7510" w:rsidRDefault="006F7510" w:rsidP="006F7510">
      <w:pPr>
        <w:spacing w:after="0" w:line="240" w:lineRule="auto"/>
        <w:rPr>
          <w:rFonts w:cstheme="minorHAnsi"/>
        </w:rPr>
      </w:pPr>
    </w:p>
    <w:p w14:paraId="37918387" w14:textId="40D6BD8E" w:rsidR="0062092F" w:rsidRPr="0062092F" w:rsidRDefault="0062092F" w:rsidP="0062092F">
      <w:pPr>
        <w:pStyle w:val="ListParagraph"/>
        <w:spacing w:after="0" w:line="240" w:lineRule="auto"/>
        <w:rPr>
          <w:rFonts w:cstheme="minorHAnsi"/>
        </w:rPr>
      </w:pPr>
    </w:p>
    <w:p w14:paraId="79C41E06" w14:textId="77777777" w:rsidR="00A75B29" w:rsidRDefault="00A75B29" w:rsidP="00A75B29">
      <w:pPr>
        <w:pStyle w:val="ListParagraph"/>
        <w:spacing w:after="0" w:line="240" w:lineRule="auto"/>
        <w:rPr>
          <w:rFonts w:cstheme="minorHAnsi"/>
        </w:rPr>
      </w:pPr>
    </w:p>
    <w:p w14:paraId="464B1EE6" w14:textId="77777777" w:rsidR="00A75B29" w:rsidRDefault="00A75B29" w:rsidP="00A75B29">
      <w:pPr>
        <w:pStyle w:val="ListParagraph"/>
        <w:spacing w:after="0" w:line="240" w:lineRule="auto"/>
        <w:rPr>
          <w:rFonts w:cstheme="minorHAnsi"/>
        </w:rPr>
      </w:pPr>
    </w:p>
    <w:p w14:paraId="4AED4914" w14:textId="77777777" w:rsidR="00A75B29" w:rsidRDefault="00A75B29" w:rsidP="00A75B29">
      <w:pPr>
        <w:pStyle w:val="ListParagraph"/>
        <w:spacing w:after="0" w:line="240" w:lineRule="auto"/>
        <w:rPr>
          <w:rFonts w:cstheme="minorHAnsi"/>
        </w:rPr>
      </w:pPr>
    </w:p>
    <w:p w14:paraId="423F3A5F" w14:textId="50984FD7" w:rsidR="00A75B29" w:rsidRPr="007108BD" w:rsidRDefault="00C83404" w:rsidP="007108BD">
      <w:pPr>
        <w:pStyle w:val="ListParagraph"/>
        <w:numPr>
          <w:ilvl w:val="0"/>
          <w:numId w:val="1"/>
        </w:numPr>
        <w:spacing w:after="0" w:line="240" w:lineRule="auto"/>
        <w:rPr>
          <w:rFonts w:cstheme="minorHAnsi"/>
        </w:rPr>
      </w:pPr>
      <w:r>
        <w:rPr>
          <w:rFonts w:cstheme="minorHAnsi"/>
        </w:rPr>
        <w:t>Karen</w:t>
      </w:r>
      <w:r w:rsidR="00A75B29" w:rsidRPr="00512DE2">
        <w:rPr>
          <w:rFonts w:cstheme="minorHAnsi"/>
        </w:rPr>
        <w:t xml:space="preserve"> called the meeting to order at 3:00pm.</w:t>
      </w:r>
      <w:r w:rsidR="00A75B29" w:rsidRPr="007108BD">
        <w:rPr>
          <w:rFonts w:cstheme="minorHAnsi"/>
        </w:rPr>
        <w:t xml:space="preserve"> </w:t>
      </w:r>
    </w:p>
    <w:p w14:paraId="0EAF286E" w14:textId="52531262" w:rsidR="00A75B29" w:rsidRPr="00512DE2" w:rsidRDefault="00A75B29" w:rsidP="00A75B29">
      <w:pPr>
        <w:pStyle w:val="ListParagraph"/>
        <w:numPr>
          <w:ilvl w:val="1"/>
          <w:numId w:val="1"/>
        </w:numPr>
        <w:spacing w:after="0" w:line="240" w:lineRule="auto"/>
        <w:rPr>
          <w:rFonts w:cstheme="minorHAnsi"/>
        </w:rPr>
      </w:pPr>
      <w:r w:rsidRPr="00512DE2">
        <w:rPr>
          <w:rFonts w:cstheme="minorHAnsi"/>
        </w:rPr>
        <w:t xml:space="preserve">Members Present:  Bill </w:t>
      </w:r>
      <w:proofErr w:type="spellStart"/>
      <w:r w:rsidRPr="00512DE2">
        <w:rPr>
          <w:rFonts w:cstheme="minorHAnsi"/>
        </w:rPr>
        <w:t>Cuppy</w:t>
      </w:r>
      <w:proofErr w:type="spellEnd"/>
      <w:r w:rsidRPr="00512DE2">
        <w:rPr>
          <w:rFonts w:cstheme="minorHAnsi"/>
        </w:rPr>
        <w:t xml:space="preserve">, </w:t>
      </w:r>
      <w:r w:rsidR="00437763">
        <w:rPr>
          <w:rFonts w:cstheme="minorHAnsi"/>
        </w:rPr>
        <w:t xml:space="preserve">Shannon Davis, </w:t>
      </w:r>
      <w:proofErr w:type="spellStart"/>
      <w:r w:rsidR="00437763">
        <w:rPr>
          <w:rFonts w:cstheme="minorHAnsi"/>
        </w:rPr>
        <w:t>Jasoan</w:t>
      </w:r>
      <w:proofErr w:type="spellEnd"/>
      <w:r w:rsidR="00437763">
        <w:rPr>
          <w:rFonts w:cstheme="minorHAnsi"/>
        </w:rPr>
        <w:t xml:space="preserve"> Durham, </w:t>
      </w:r>
      <w:proofErr w:type="spellStart"/>
      <w:r w:rsidR="00437763" w:rsidRPr="00512DE2">
        <w:rPr>
          <w:rFonts w:cstheme="minorHAnsi"/>
        </w:rPr>
        <w:t>Kourosh</w:t>
      </w:r>
      <w:proofErr w:type="spellEnd"/>
      <w:r w:rsidR="00437763" w:rsidRPr="00512DE2">
        <w:rPr>
          <w:rFonts w:cstheme="minorHAnsi"/>
        </w:rPr>
        <w:t xml:space="preserve"> </w:t>
      </w:r>
      <w:proofErr w:type="spellStart"/>
      <w:r w:rsidR="00437763" w:rsidRPr="00512DE2">
        <w:rPr>
          <w:rFonts w:cstheme="minorHAnsi"/>
        </w:rPr>
        <w:t>Khatir</w:t>
      </w:r>
      <w:proofErr w:type="spellEnd"/>
      <w:r w:rsidR="00437763" w:rsidRPr="00512DE2">
        <w:rPr>
          <w:rFonts w:cstheme="minorHAnsi"/>
        </w:rPr>
        <w:t>,</w:t>
      </w:r>
      <w:r w:rsidR="00437763" w:rsidRPr="00512DE2">
        <w:t xml:space="preserve"> </w:t>
      </w:r>
      <w:r w:rsidRPr="00512DE2">
        <w:rPr>
          <w:rFonts w:cstheme="minorHAnsi"/>
        </w:rPr>
        <w:t xml:space="preserve">Karen </w:t>
      </w:r>
      <w:proofErr w:type="spellStart"/>
      <w:r w:rsidRPr="00512DE2">
        <w:rPr>
          <w:rFonts w:cstheme="minorHAnsi"/>
        </w:rPr>
        <w:t>Matchett</w:t>
      </w:r>
      <w:proofErr w:type="spellEnd"/>
      <w:r w:rsidRPr="00512DE2">
        <w:t xml:space="preserve">, Kelley </w:t>
      </w:r>
      <w:proofErr w:type="spellStart"/>
      <w:r w:rsidRPr="00512DE2">
        <w:t>Monterusso</w:t>
      </w:r>
      <w:proofErr w:type="spellEnd"/>
      <w:r w:rsidRPr="00512DE2">
        <w:t xml:space="preserve">, </w:t>
      </w:r>
      <w:r w:rsidR="00C83404" w:rsidRPr="00512DE2">
        <w:t xml:space="preserve">Clayton </w:t>
      </w:r>
      <w:proofErr w:type="spellStart"/>
      <w:r w:rsidR="00C83404" w:rsidRPr="00512DE2">
        <w:t>Pelon</w:t>
      </w:r>
      <w:proofErr w:type="spellEnd"/>
      <w:r w:rsidR="00C83404" w:rsidRPr="00512DE2">
        <w:t xml:space="preserve">, </w:t>
      </w:r>
      <w:r w:rsidR="00437763" w:rsidRPr="00512DE2">
        <w:t>Kelsey Penland</w:t>
      </w:r>
      <w:r w:rsidR="00437763">
        <w:t>,</w:t>
      </w:r>
      <w:r w:rsidR="00437763" w:rsidRPr="00437763">
        <w:rPr>
          <w:rFonts w:cstheme="minorHAnsi"/>
        </w:rPr>
        <w:t xml:space="preserve"> </w:t>
      </w:r>
      <w:r w:rsidRPr="00512DE2">
        <w:rPr>
          <w:rFonts w:cstheme="minorHAnsi"/>
        </w:rPr>
        <w:t xml:space="preserve">Joshua Stickney, </w:t>
      </w:r>
      <w:r w:rsidRPr="00512DE2">
        <w:t>Marla Wick</w:t>
      </w:r>
    </w:p>
    <w:p w14:paraId="70AEB63C" w14:textId="0A2892C0" w:rsidR="00A75B29" w:rsidRPr="001A3251" w:rsidRDefault="00A75B29" w:rsidP="00A75B29">
      <w:pPr>
        <w:pStyle w:val="ListParagraph"/>
        <w:numPr>
          <w:ilvl w:val="1"/>
          <w:numId w:val="1"/>
        </w:numPr>
        <w:spacing w:after="0" w:line="240" w:lineRule="auto"/>
        <w:rPr>
          <w:rFonts w:cstheme="minorHAnsi"/>
        </w:rPr>
      </w:pPr>
      <w:r w:rsidRPr="00512DE2">
        <w:rPr>
          <w:rFonts w:cstheme="minorHAnsi"/>
        </w:rPr>
        <w:t xml:space="preserve">Members Absent:  </w:t>
      </w:r>
      <w:r w:rsidR="00437763" w:rsidRPr="00512DE2">
        <w:rPr>
          <w:rFonts w:cstheme="minorHAnsi"/>
        </w:rPr>
        <w:t xml:space="preserve">Mary Albrecht, </w:t>
      </w:r>
      <w:proofErr w:type="spellStart"/>
      <w:r w:rsidR="00C83404" w:rsidRPr="00512DE2">
        <w:rPr>
          <w:rFonts w:cstheme="minorHAnsi"/>
        </w:rPr>
        <w:t>Rence</w:t>
      </w:r>
      <w:proofErr w:type="spellEnd"/>
      <w:r w:rsidR="00C83404" w:rsidRPr="00512DE2">
        <w:rPr>
          <w:rFonts w:cstheme="minorHAnsi"/>
        </w:rPr>
        <w:t xml:space="preserve"> Meredith, </w:t>
      </w:r>
      <w:r w:rsidR="00437763" w:rsidRPr="00512DE2">
        <w:rPr>
          <w:rFonts w:cstheme="minorHAnsi"/>
        </w:rPr>
        <w:t xml:space="preserve">Beth </w:t>
      </w:r>
      <w:proofErr w:type="spellStart"/>
      <w:r w:rsidR="00437763" w:rsidRPr="00512DE2">
        <w:rPr>
          <w:rFonts w:cstheme="minorHAnsi"/>
        </w:rPr>
        <w:t>Thimmesch-Harpold</w:t>
      </w:r>
      <w:proofErr w:type="spellEnd"/>
      <w:r w:rsidR="00437763" w:rsidRPr="00512DE2">
        <w:rPr>
          <w:rFonts w:cstheme="minorHAnsi"/>
        </w:rPr>
        <w:t>,</w:t>
      </w:r>
      <w:r w:rsidR="00437763" w:rsidRPr="00437763">
        <w:t xml:space="preserve"> </w:t>
      </w:r>
      <w:r w:rsidR="00437763" w:rsidRPr="00512DE2">
        <w:t>Maureen Walsh</w:t>
      </w:r>
    </w:p>
    <w:p w14:paraId="51929788" w14:textId="77777777" w:rsidR="001A3251" w:rsidRPr="00437763" w:rsidRDefault="001A3251" w:rsidP="001A3251">
      <w:pPr>
        <w:pStyle w:val="ListParagraph"/>
        <w:spacing w:after="0" w:line="240" w:lineRule="auto"/>
        <w:ind w:left="1440"/>
        <w:rPr>
          <w:rFonts w:cstheme="minorHAnsi"/>
        </w:rPr>
      </w:pPr>
    </w:p>
    <w:p w14:paraId="620E65BB" w14:textId="04ABE575" w:rsidR="00437763" w:rsidRDefault="00437763" w:rsidP="00437763">
      <w:pPr>
        <w:pStyle w:val="ListParagraph"/>
        <w:numPr>
          <w:ilvl w:val="0"/>
          <w:numId w:val="1"/>
        </w:numPr>
        <w:spacing w:after="0" w:line="240" w:lineRule="auto"/>
        <w:rPr>
          <w:rFonts w:cstheme="minorHAnsi"/>
        </w:rPr>
      </w:pPr>
      <w:r>
        <w:rPr>
          <w:rFonts w:cstheme="minorHAnsi"/>
        </w:rPr>
        <w:t xml:space="preserve">Guest speaker:  Dr. Felix </w:t>
      </w:r>
      <w:proofErr w:type="spellStart"/>
      <w:r>
        <w:rPr>
          <w:rFonts w:cstheme="minorHAnsi"/>
        </w:rPr>
        <w:t>Ngassa</w:t>
      </w:r>
      <w:proofErr w:type="spellEnd"/>
      <w:r>
        <w:rPr>
          <w:rFonts w:cstheme="minorHAnsi"/>
        </w:rPr>
        <w:t xml:space="preserve">, Professor of Chemistry, Chair of </w:t>
      </w:r>
      <w:r w:rsidR="0033260E">
        <w:rPr>
          <w:rFonts w:cstheme="minorHAnsi"/>
        </w:rPr>
        <w:t xml:space="preserve">University Academic Senate </w:t>
      </w:r>
      <w:r w:rsidR="0028556D">
        <w:rPr>
          <w:rFonts w:cstheme="minorHAnsi"/>
        </w:rPr>
        <w:t xml:space="preserve">(UAS) </w:t>
      </w:r>
      <w:r w:rsidR="0033260E">
        <w:rPr>
          <w:rFonts w:cstheme="minorHAnsi"/>
        </w:rPr>
        <w:t>and the Executive Committee of the Senate</w:t>
      </w:r>
      <w:r w:rsidR="0028556D">
        <w:rPr>
          <w:rFonts w:cstheme="minorHAnsi"/>
        </w:rPr>
        <w:t xml:space="preserve"> (ECS)</w:t>
      </w:r>
      <w:r w:rsidR="0033260E">
        <w:rPr>
          <w:rFonts w:cstheme="minorHAnsi"/>
        </w:rPr>
        <w:t xml:space="preserve">. </w:t>
      </w:r>
    </w:p>
    <w:p w14:paraId="2CDBF17A" w14:textId="18099082" w:rsidR="0028556D" w:rsidRDefault="0028556D" w:rsidP="0028556D">
      <w:pPr>
        <w:pStyle w:val="ListParagraph"/>
        <w:numPr>
          <w:ilvl w:val="1"/>
          <w:numId w:val="1"/>
        </w:numPr>
        <w:spacing w:after="0" w:line="240" w:lineRule="auto"/>
        <w:rPr>
          <w:rFonts w:cstheme="minorHAnsi"/>
        </w:rPr>
      </w:pPr>
      <w:r>
        <w:rPr>
          <w:rFonts w:cstheme="minorHAnsi"/>
        </w:rPr>
        <w:t xml:space="preserve">Professor </w:t>
      </w:r>
      <w:proofErr w:type="spellStart"/>
      <w:r>
        <w:rPr>
          <w:rFonts w:cstheme="minorHAnsi"/>
        </w:rPr>
        <w:t>Ngassa</w:t>
      </w:r>
      <w:proofErr w:type="spellEnd"/>
      <w:r>
        <w:rPr>
          <w:rFonts w:cstheme="minorHAnsi"/>
        </w:rPr>
        <w:t xml:space="preserve"> described the structure and composition of the UAS and ECS</w:t>
      </w:r>
      <w:r w:rsidR="0065654D">
        <w:rPr>
          <w:rFonts w:cstheme="minorHAnsi"/>
        </w:rPr>
        <w:t>.  During the fall and winter semesters, one or the other of those bodies convenes weekly.  The standing subcommittees tend to meet weekly as well.</w:t>
      </w:r>
    </w:p>
    <w:p w14:paraId="0856BBBE" w14:textId="77777777" w:rsidR="003A4425" w:rsidRDefault="0065654D" w:rsidP="0028556D">
      <w:pPr>
        <w:pStyle w:val="ListParagraph"/>
        <w:numPr>
          <w:ilvl w:val="1"/>
          <w:numId w:val="1"/>
        </w:numPr>
        <w:spacing w:after="0" w:line="240" w:lineRule="auto"/>
        <w:rPr>
          <w:rFonts w:cstheme="minorHAnsi"/>
        </w:rPr>
      </w:pPr>
      <w:r>
        <w:rPr>
          <w:rFonts w:cstheme="minorHAnsi"/>
        </w:rPr>
        <w:t xml:space="preserve">The Chair of UAS/ECS attends all Board of Trustees meetings, is a member of the President’s Cabinet, sits on the University Strategic Positioning Committee, convenes and chairs the New Programs Council, and meets bi-weekly with the Provost.  To help meet these responsibilities, the Chair is released from </w:t>
      </w:r>
      <w:r w:rsidR="003A4425">
        <w:rPr>
          <w:rFonts w:cstheme="minorHAnsi"/>
        </w:rPr>
        <w:t>2/3 of the teaching assignment required of faculty members.  The Vice Chair of UAS/ECS is released from 1/3 of same.</w:t>
      </w:r>
    </w:p>
    <w:p w14:paraId="1D6C2F7B" w14:textId="7FCC16B1" w:rsidR="003A4425" w:rsidRDefault="003A4425" w:rsidP="0028556D">
      <w:pPr>
        <w:pStyle w:val="ListParagraph"/>
        <w:numPr>
          <w:ilvl w:val="1"/>
          <w:numId w:val="1"/>
        </w:numPr>
        <w:spacing w:after="0" w:line="240" w:lineRule="auto"/>
        <w:rPr>
          <w:rFonts w:cstheme="minorHAnsi"/>
        </w:rPr>
      </w:pPr>
      <w:r>
        <w:rPr>
          <w:rFonts w:cstheme="minorHAnsi"/>
        </w:rPr>
        <w:t xml:space="preserve">Asked if there are initiatives on which UAS and the AP Committee (APC) could collaborate, Professor </w:t>
      </w:r>
      <w:proofErr w:type="spellStart"/>
      <w:r>
        <w:rPr>
          <w:rFonts w:cstheme="minorHAnsi"/>
        </w:rPr>
        <w:t>Ngassa</w:t>
      </w:r>
      <w:proofErr w:type="spellEnd"/>
      <w:r>
        <w:rPr>
          <w:rFonts w:cstheme="minorHAnsi"/>
        </w:rPr>
        <w:t xml:space="preserve"> emphasized student recruitment and retention, and supporting the transition of leadership of the university. </w:t>
      </w:r>
    </w:p>
    <w:p w14:paraId="538F7FC8" w14:textId="77777777" w:rsidR="001A3251" w:rsidRDefault="001A3251" w:rsidP="001A3251">
      <w:pPr>
        <w:pStyle w:val="ListParagraph"/>
        <w:spacing w:after="0" w:line="240" w:lineRule="auto"/>
        <w:ind w:left="1440"/>
        <w:rPr>
          <w:rFonts w:cstheme="minorHAnsi"/>
        </w:rPr>
      </w:pPr>
    </w:p>
    <w:p w14:paraId="5B24BE8E" w14:textId="432602AF" w:rsidR="000079DA" w:rsidRDefault="00A27692" w:rsidP="003A4425">
      <w:pPr>
        <w:pStyle w:val="ListParagraph"/>
        <w:numPr>
          <w:ilvl w:val="0"/>
          <w:numId w:val="1"/>
        </w:numPr>
        <w:spacing w:after="0" w:line="240" w:lineRule="auto"/>
        <w:rPr>
          <w:rFonts w:cstheme="minorHAnsi"/>
        </w:rPr>
      </w:pPr>
      <w:r>
        <w:rPr>
          <w:rFonts w:cstheme="minorHAnsi"/>
        </w:rPr>
        <w:t xml:space="preserve">Minutes for the September </w:t>
      </w:r>
      <w:r w:rsidR="000079DA">
        <w:rPr>
          <w:rFonts w:cstheme="minorHAnsi"/>
        </w:rPr>
        <w:t>5</w:t>
      </w:r>
      <w:r w:rsidR="000079DA" w:rsidRPr="000079DA">
        <w:rPr>
          <w:rFonts w:cstheme="minorHAnsi"/>
          <w:vertAlign w:val="superscript"/>
        </w:rPr>
        <w:t>th</w:t>
      </w:r>
      <w:r w:rsidR="000079DA">
        <w:rPr>
          <w:rFonts w:cstheme="minorHAnsi"/>
        </w:rPr>
        <w:t>, 2019 APC meeting were approved as written.</w:t>
      </w:r>
    </w:p>
    <w:p w14:paraId="2441C40D" w14:textId="77777777" w:rsidR="001A3251" w:rsidRDefault="001A3251" w:rsidP="001A3251">
      <w:pPr>
        <w:pStyle w:val="ListParagraph"/>
        <w:spacing w:after="0" w:line="240" w:lineRule="auto"/>
        <w:rPr>
          <w:rFonts w:cstheme="minorHAnsi"/>
        </w:rPr>
      </w:pPr>
    </w:p>
    <w:p w14:paraId="13A69C5A" w14:textId="77777777" w:rsidR="000079DA" w:rsidRDefault="000079DA" w:rsidP="003A4425">
      <w:pPr>
        <w:pStyle w:val="ListParagraph"/>
        <w:numPr>
          <w:ilvl w:val="0"/>
          <w:numId w:val="1"/>
        </w:numPr>
        <w:spacing w:after="0" w:line="240" w:lineRule="auto"/>
        <w:rPr>
          <w:rFonts w:cstheme="minorHAnsi"/>
        </w:rPr>
      </w:pPr>
      <w:r>
        <w:rPr>
          <w:rFonts w:cstheme="minorHAnsi"/>
        </w:rPr>
        <w:t>Officer / Liaison Reports:</w:t>
      </w:r>
    </w:p>
    <w:p w14:paraId="57E064A3" w14:textId="77777777" w:rsidR="000079DA" w:rsidRDefault="000079DA" w:rsidP="000079DA">
      <w:pPr>
        <w:pStyle w:val="ListParagraph"/>
        <w:numPr>
          <w:ilvl w:val="1"/>
          <w:numId w:val="1"/>
        </w:numPr>
        <w:spacing w:after="0" w:line="240" w:lineRule="auto"/>
        <w:rPr>
          <w:rFonts w:cstheme="minorHAnsi"/>
        </w:rPr>
      </w:pPr>
      <w:r>
        <w:rPr>
          <w:rFonts w:cstheme="minorHAnsi"/>
        </w:rPr>
        <w:t>Chair—Karen:</w:t>
      </w:r>
    </w:p>
    <w:p w14:paraId="41F99C86" w14:textId="55506920" w:rsidR="0065654D" w:rsidRDefault="000079DA" w:rsidP="000079DA">
      <w:pPr>
        <w:pStyle w:val="ListParagraph"/>
        <w:numPr>
          <w:ilvl w:val="2"/>
          <w:numId w:val="1"/>
        </w:numPr>
        <w:spacing w:after="0" w:line="240" w:lineRule="auto"/>
        <w:rPr>
          <w:rFonts w:cstheme="minorHAnsi"/>
        </w:rPr>
      </w:pPr>
      <w:r>
        <w:rPr>
          <w:rFonts w:cstheme="minorHAnsi"/>
        </w:rPr>
        <w:t>Karen asked for volunteers to help redesign the APC website.  Bill, Marla, and Kelley committed to help, as had Beth prior to this meeting.</w:t>
      </w:r>
    </w:p>
    <w:p w14:paraId="08DDD5C8" w14:textId="7CF8414D" w:rsidR="00C0661B" w:rsidRDefault="00C0661B" w:rsidP="000079DA">
      <w:pPr>
        <w:pStyle w:val="ListParagraph"/>
        <w:numPr>
          <w:ilvl w:val="2"/>
          <w:numId w:val="1"/>
        </w:numPr>
        <w:spacing w:after="0" w:line="240" w:lineRule="auto"/>
        <w:rPr>
          <w:rFonts w:cstheme="minorHAnsi"/>
        </w:rPr>
      </w:pPr>
      <w:r>
        <w:rPr>
          <w:rFonts w:cstheme="minorHAnsi"/>
        </w:rPr>
        <w:lastRenderedPageBreak/>
        <w:t xml:space="preserve">Maureen </w:t>
      </w:r>
      <w:r w:rsidR="00AB158E">
        <w:rPr>
          <w:rFonts w:cstheme="minorHAnsi"/>
        </w:rPr>
        <w:t xml:space="preserve">is considering changes to the annual service awards.  Asked about the medallions given to AP staff for 25 years of service, the APC supported continuing that tradition.  </w:t>
      </w:r>
    </w:p>
    <w:p w14:paraId="448B294B" w14:textId="2E1ED9FC" w:rsidR="000079DA" w:rsidRDefault="000079DA" w:rsidP="000079DA">
      <w:pPr>
        <w:pStyle w:val="ListParagraph"/>
        <w:numPr>
          <w:ilvl w:val="1"/>
          <w:numId w:val="1"/>
        </w:numPr>
        <w:spacing w:after="0" w:line="240" w:lineRule="auto"/>
        <w:rPr>
          <w:rFonts w:cstheme="minorHAnsi"/>
        </w:rPr>
      </w:pPr>
      <w:r>
        <w:rPr>
          <w:rFonts w:cstheme="minorHAnsi"/>
        </w:rPr>
        <w:t xml:space="preserve">Awards Subcommittee (AS)—Kelley: </w:t>
      </w:r>
    </w:p>
    <w:p w14:paraId="709D65CC" w14:textId="5AEE3363" w:rsidR="000079DA" w:rsidRDefault="000079DA" w:rsidP="000079DA">
      <w:pPr>
        <w:pStyle w:val="ListParagraph"/>
        <w:numPr>
          <w:ilvl w:val="2"/>
          <w:numId w:val="1"/>
        </w:numPr>
        <w:spacing w:after="0" w:line="240" w:lineRule="auto"/>
        <w:rPr>
          <w:rFonts w:cstheme="minorHAnsi"/>
        </w:rPr>
      </w:pPr>
      <w:r>
        <w:rPr>
          <w:rFonts w:cstheme="minorHAnsi"/>
        </w:rPr>
        <w:t>The AS will meet December 18</w:t>
      </w:r>
      <w:r w:rsidRPr="00AB158E">
        <w:rPr>
          <w:rFonts w:cstheme="minorHAnsi"/>
          <w:vertAlign w:val="superscript"/>
        </w:rPr>
        <w:t>th</w:t>
      </w:r>
    </w:p>
    <w:p w14:paraId="7F364616" w14:textId="58230275" w:rsidR="00AB158E" w:rsidRDefault="00AB158E" w:rsidP="00AB158E">
      <w:pPr>
        <w:pStyle w:val="ListParagraph"/>
        <w:numPr>
          <w:ilvl w:val="1"/>
          <w:numId w:val="1"/>
        </w:numPr>
        <w:spacing w:after="0" w:line="240" w:lineRule="auto"/>
        <w:rPr>
          <w:rFonts w:cstheme="minorHAnsi"/>
        </w:rPr>
      </w:pPr>
      <w:r>
        <w:rPr>
          <w:rFonts w:cstheme="minorHAnsi"/>
        </w:rPr>
        <w:t>Professional Development Subcommittee (PDS)—Karen:</w:t>
      </w:r>
    </w:p>
    <w:p w14:paraId="320E66D6" w14:textId="77777777" w:rsidR="00A9136F" w:rsidRDefault="00AB158E" w:rsidP="00AB158E">
      <w:pPr>
        <w:pStyle w:val="ListParagraph"/>
        <w:numPr>
          <w:ilvl w:val="2"/>
          <w:numId w:val="1"/>
        </w:numPr>
        <w:spacing w:after="0" w:line="240" w:lineRule="auto"/>
        <w:rPr>
          <w:rFonts w:cstheme="minorHAnsi"/>
        </w:rPr>
      </w:pPr>
      <w:r>
        <w:rPr>
          <w:rFonts w:cstheme="minorHAnsi"/>
        </w:rPr>
        <w:t>PDS continues to maintain the professional development pages of the HRO website.  Watch for Faculty Teaching and Learning Center (FTLC) programming to be included on the PD website</w:t>
      </w:r>
      <w:r w:rsidR="00A9136F">
        <w:rPr>
          <w:rFonts w:cstheme="minorHAnsi"/>
        </w:rPr>
        <w:t>.</w:t>
      </w:r>
    </w:p>
    <w:p w14:paraId="55465BA9" w14:textId="77777777" w:rsidR="00A9136F" w:rsidRDefault="00A9136F" w:rsidP="00AB158E">
      <w:pPr>
        <w:pStyle w:val="ListParagraph"/>
        <w:numPr>
          <w:ilvl w:val="2"/>
          <w:numId w:val="1"/>
        </w:numPr>
        <w:spacing w:after="0" w:line="240" w:lineRule="auto"/>
        <w:rPr>
          <w:rFonts w:cstheme="minorHAnsi"/>
        </w:rPr>
      </w:pPr>
      <w:r>
        <w:rPr>
          <w:rFonts w:cstheme="minorHAnsi"/>
        </w:rPr>
        <w:t xml:space="preserve">Look for workshops and seminars to be repeated—e.g. fall and winter—to provide more opportunities for staff to attend.  </w:t>
      </w:r>
    </w:p>
    <w:p w14:paraId="6B7BA0CD" w14:textId="6CAC5EE0" w:rsidR="00A9136F" w:rsidRDefault="00A9136F" w:rsidP="00A9136F">
      <w:pPr>
        <w:pStyle w:val="ListParagraph"/>
        <w:numPr>
          <w:ilvl w:val="1"/>
          <w:numId w:val="1"/>
        </w:numPr>
        <w:spacing w:after="0" w:line="240" w:lineRule="auto"/>
        <w:rPr>
          <w:rFonts w:cstheme="minorHAnsi"/>
        </w:rPr>
      </w:pPr>
      <w:r>
        <w:rPr>
          <w:rFonts w:cstheme="minorHAnsi"/>
        </w:rPr>
        <w:t xml:space="preserve">Salary and Benefits Subcommittee (SBS)—Josh:  </w:t>
      </w:r>
    </w:p>
    <w:p w14:paraId="2BC0AF7D" w14:textId="3D033A59" w:rsidR="00A9136F" w:rsidRDefault="00A9136F" w:rsidP="00A9136F">
      <w:pPr>
        <w:pStyle w:val="ListParagraph"/>
        <w:numPr>
          <w:ilvl w:val="2"/>
          <w:numId w:val="1"/>
        </w:numPr>
        <w:spacing w:after="0" w:line="240" w:lineRule="auto"/>
        <w:rPr>
          <w:rFonts w:cstheme="minorHAnsi"/>
        </w:rPr>
      </w:pPr>
      <w:r>
        <w:rPr>
          <w:rFonts w:cstheme="minorHAnsi"/>
        </w:rPr>
        <w:t xml:space="preserve">SBS has named Cindy </w:t>
      </w:r>
      <w:proofErr w:type="spellStart"/>
      <w:r>
        <w:rPr>
          <w:rFonts w:cstheme="minorHAnsi"/>
        </w:rPr>
        <w:t>Bartman</w:t>
      </w:r>
      <w:proofErr w:type="spellEnd"/>
      <w:r>
        <w:rPr>
          <w:rFonts w:cstheme="minorHAnsi"/>
        </w:rPr>
        <w:t xml:space="preserve"> Vice Chair / Chair-Elect for this year.</w:t>
      </w:r>
    </w:p>
    <w:p w14:paraId="52222A5B" w14:textId="54586C80" w:rsidR="00AB158E" w:rsidRDefault="00A9136F" w:rsidP="00AB158E">
      <w:pPr>
        <w:pStyle w:val="ListParagraph"/>
        <w:numPr>
          <w:ilvl w:val="2"/>
          <w:numId w:val="1"/>
        </w:numPr>
        <w:spacing w:after="0" w:line="240" w:lineRule="auto"/>
        <w:rPr>
          <w:rFonts w:cstheme="minorHAnsi"/>
        </w:rPr>
      </w:pPr>
      <w:r>
        <w:rPr>
          <w:rFonts w:cstheme="minorHAnsi"/>
        </w:rPr>
        <w:t xml:space="preserve"> Pursuant to the APC’s charge, SBS </w:t>
      </w:r>
      <w:r w:rsidR="000D323B">
        <w:rPr>
          <w:rFonts w:cstheme="minorHAnsi"/>
        </w:rPr>
        <w:t>has furnished</w:t>
      </w:r>
      <w:r>
        <w:rPr>
          <w:rFonts w:cstheme="minorHAnsi"/>
        </w:rPr>
        <w:t xml:space="preserve"> their executive summary of their 2018 survey to Karen.  They recommend posting it on the APC website, and to make it available only with an employee’s network login and password. </w:t>
      </w:r>
    </w:p>
    <w:p w14:paraId="2C09533A" w14:textId="111A7AD8" w:rsidR="00A9136F" w:rsidRDefault="00A9136F" w:rsidP="00AB158E">
      <w:pPr>
        <w:pStyle w:val="ListParagraph"/>
        <w:numPr>
          <w:ilvl w:val="2"/>
          <w:numId w:val="1"/>
        </w:numPr>
        <w:spacing w:after="0" w:line="240" w:lineRule="auto"/>
        <w:rPr>
          <w:rFonts w:cstheme="minorHAnsi"/>
        </w:rPr>
      </w:pPr>
      <w:r>
        <w:rPr>
          <w:rFonts w:cstheme="minorHAnsi"/>
        </w:rPr>
        <w:t xml:space="preserve">SBS is reaching out to the Women’s Commission for the text of their recommendation regarding family leave policy, and to inquire as to any recommendation regarding </w:t>
      </w:r>
      <w:r w:rsidR="000D323B">
        <w:rPr>
          <w:rFonts w:cstheme="minorHAnsi"/>
        </w:rPr>
        <w:t xml:space="preserve">establishment of a daycare facility in Grand Rapids. </w:t>
      </w:r>
    </w:p>
    <w:p w14:paraId="3FE76EF6" w14:textId="0A0ADD59" w:rsidR="000D323B" w:rsidRDefault="000D323B" w:rsidP="00AB158E">
      <w:pPr>
        <w:pStyle w:val="ListParagraph"/>
        <w:numPr>
          <w:ilvl w:val="2"/>
          <w:numId w:val="1"/>
        </w:numPr>
        <w:spacing w:after="0" w:line="240" w:lineRule="auto"/>
        <w:rPr>
          <w:rFonts w:cstheme="minorHAnsi"/>
        </w:rPr>
      </w:pPr>
      <w:r>
        <w:rPr>
          <w:rFonts w:cstheme="minorHAnsi"/>
        </w:rPr>
        <w:t xml:space="preserve">Tara Bivens and Lindsey </w:t>
      </w:r>
      <w:proofErr w:type="spellStart"/>
      <w:r>
        <w:rPr>
          <w:rFonts w:cstheme="minorHAnsi"/>
        </w:rPr>
        <w:t>DesArmo</w:t>
      </w:r>
      <w:proofErr w:type="spellEnd"/>
      <w:r>
        <w:rPr>
          <w:rFonts w:cstheme="minorHAnsi"/>
        </w:rPr>
        <w:t xml:space="preserve"> will attend </w:t>
      </w:r>
      <w:proofErr w:type="gramStart"/>
      <w:r>
        <w:rPr>
          <w:rFonts w:cstheme="minorHAnsi"/>
        </w:rPr>
        <w:t>a</w:t>
      </w:r>
      <w:proofErr w:type="gramEnd"/>
      <w:r>
        <w:rPr>
          <w:rFonts w:cstheme="minorHAnsi"/>
        </w:rPr>
        <w:t xml:space="preserve"> SBS meeting to present the results of the benefits survey conducted in spring 2019.  </w:t>
      </w:r>
    </w:p>
    <w:p w14:paraId="5DDA62C4" w14:textId="77777777" w:rsidR="001A3251" w:rsidRDefault="001A3251" w:rsidP="001A3251">
      <w:pPr>
        <w:pStyle w:val="ListParagraph"/>
        <w:spacing w:after="0" w:line="240" w:lineRule="auto"/>
        <w:ind w:left="2160"/>
        <w:rPr>
          <w:rFonts w:cstheme="minorHAnsi"/>
        </w:rPr>
      </w:pPr>
    </w:p>
    <w:p w14:paraId="11441EB3" w14:textId="49CBC7A1" w:rsidR="000D323B" w:rsidRDefault="000D323B" w:rsidP="000D323B">
      <w:pPr>
        <w:pStyle w:val="ListParagraph"/>
        <w:numPr>
          <w:ilvl w:val="0"/>
          <w:numId w:val="1"/>
        </w:numPr>
        <w:spacing w:after="0" w:line="240" w:lineRule="auto"/>
        <w:rPr>
          <w:rFonts w:cstheme="minorHAnsi"/>
        </w:rPr>
      </w:pPr>
      <w:r>
        <w:rPr>
          <w:rFonts w:cstheme="minorHAnsi"/>
        </w:rPr>
        <w:t>Other / Old Business:</w:t>
      </w:r>
    </w:p>
    <w:p w14:paraId="5402DBCA" w14:textId="6D1BE4F6" w:rsidR="000D323B" w:rsidRPr="003C1D39" w:rsidRDefault="000D323B" w:rsidP="003C1D39">
      <w:pPr>
        <w:pStyle w:val="ListParagraph"/>
        <w:numPr>
          <w:ilvl w:val="1"/>
          <w:numId w:val="1"/>
        </w:numPr>
        <w:spacing w:after="0" w:line="240" w:lineRule="auto"/>
        <w:rPr>
          <w:rFonts w:cstheme="minorHAnsi"/>
        </w:rPr>
      </w:pPr>
      <w:r>
        <w:rPr>
          <w:rFonts w:cstheme="minorHAnsi"/>
        </w:rPr>
        <w:t xml:space="preserve">Climate Study—to be conducted November 14-24.  This survey will provide an opportunity for staff to express their support initiatives they would like to see pursued, for example the establishment of a faculty/staff ombudsman.  </w:t>
      </w:r>
      <w:r w:rsidR="003C1D39" w:rsidRPr="003C1D39">
        <w:rPr>
          <w:rFonts w:cstheme="minorHAnsi"/>
        </w:rPr>
        <w:t>Student scholarships are being offered as incentive for high rates of participation in the survey.</w:t>
      </w:r>
    </w:p>
    <w:p w14:paraId="2887A470" w14:textId="02B77034" w:rsidR="003C1D39" w:rsidRDefault="003C1D39" w:rsidP="000D323B">
      <w:pPr>
        <w:pStyle w:val="ListParagraph"/>
        <w:numPr>
          <w:ilvl w:val="1"/>
          <w:numId w:val="1"/>
        </w:numPr>
        <w:spacing w:after="0" w:line="240" w:lineRule="auto"/>
        <w:rPr>
          <w:rFonts w:cstheme="minorHAnsi"/>
        </w:rPr>
      </w:pPr>
      <w:r>
        <w:rPr>
          <w:rFonts w:cstheme="minorHAnsi"/>
        </w:rPr>
        <w:t xml:space="preserve">AP Staff Scholarship—Kelley:  </w:t>
      </w:r>
    </w:p>
    <w:p w14:paraId="6A4D2560" w14:textId="77777777" w:rsidR="00530D3A" w:rsidRDefault="003C1D39" w:rsidP="003C1D39">
      <w:pPr>
        <w:pStyle w:val="ListParagraph"/>
        <w:numPr>
          <w:ilvl w:val="2"/>
          <w:numId w:val="1"/>
        </w:numPr>
        <w:spacing w:after="0" w:line="240" w:lineRule="auto"/>
        <w:rPr>
          <w:rFonts w:cstheme="minorHAnsi"/>
        </w:rPr>
      </w:pPr>
      <w:r>
        <w:rPr>
          <w:rFonts w:cstheme="minorHAnsi"/>
        </w:rPr>
        <w:t xml:space="preserve">Kelley met with </w:t>
      </w:r>
      <w:proofErr w:type="spellStart"/>
      <w:r>
        <w:rPr>
          <w:rFonts w:cstheme="minorHAnsi"/>
        </w:rPr>
        <w:t>Briette</w:t>
      </w:r>
      <w:proofErr w:type="spellEnd"/>
      <w:r>
        <w:rPr>
          <w:rFonts w:cstheme="minorHAnsi"/>
        </w:rPr>
        <w:t xml:space="preserve"> Bryant Phillips, Development Officer for Scholarship and Fellowship Giving, to explore the possibility and logistics of establishing an AP Staff Scholarship.  Such a scholarship would be similar to those that have been established for family members of PSS employees, and plant </w:t>
      </w:r>
      <w:r w:rsidR="00530D3A">
        <w:rPr>
          <w:rFonts w:cstheme="minorHAnsi"/>
        </w:rPr>
        <w:t xml:space="preserve">service personnel.  </w:t>
      </w:r>
    </w:p>
    <w:p w14:paraId="2024A00B" w14:textId="77777777" w:rsidR="00530D3A" w:rsidRDefault="00530D3A" w:rsidP="00530D3A">
      <w:pPr>
        <w:pStyle w:val="ListParagraph"/>
        <w:numPr>
          <w:ilvl w:val="1"/>
          <w:numId w:val="1"/>
        </w:numPr>
        <w:spacing w:after="0" w:line="240" w:lineRule="auto"/>
        <w:rPr>
          <w:rFonts w:cstheme="minorHAnsi"/>
        </w:rPr>
      </w:pPr>
      <w:r>
        <w:rPr>
          <w:rFonts w:cstheme="minorHAnsi"/>
        </w:rPr>
        <w:t>UAS Meeting—Marla:</w:t>
      </w:r>
    </w:p>
    <w:p w14:paraId="51B2EC0D" w14:textId="77777777" w:rsidR="00530D3A" w:rsidRDefault="00530D3A" w:rsidP="00530D3A">
      <w:pPr>
        <w:pStyle w:val="ListParagraph"/>
        <w:numPr>
          <w:ilvl w:val="2"/>
          <w:numId w:val="1"/>
        </w:numPr>
        <w:spacing w:after="0" w:line="240" w:lineRule="auto"/>
        <w:rPr>
          <w:rFonts w:cstheme="minorHAnsi"/>
        </w:rPr>
      </w:pPr>
      <w:r>
        <w:rPr>
          <w:rFonts w:cstheme="minorHAnsi"/>
        </w:rPr>
        <w:t xml:space="preserve">UAS is crafting a recommendation regarding consensual relationships to be presented to the Provost.  </w:t>
      </w:r>
    </w:p>
    <w:p w14:paraId="240E1E40" w14:textId="10843BCC" w:rsidR="00530D3A" w:rsidRDefault="00530D3A" w:rsidP="00530D3A">
      <w:pPr>
        <w:pStyle w:val="ListParagraph"/>
        <w:numPr>
          <w:ilvl w:val="2"/>
          <w:numId w:val="1"/>
        </w:numPr>
        <w:spacing w:after="0" w:line="240" w:lineRule="auto"/>
        <w:rPr>
          <w:rFonts w:cstheme="minorHAnsi"/>
        </w:rPr>
      </w:pPr>
      <w:r>
        <w:rPr>
          <w:rFonts w:cstheme="minorHAnsi"/>
        </w:rPr>
        <w:t>UAS is working on revisions to their bylaws that will “</w:t>
      </w:r>
      <w:proofErr w:type="spellStart"/>
      <w:r>
        <w:rPr>
          <w:rFonts w:cstheme="minorHAnsi"/>
        </w:rPr>
        <w:t>degender</w:t>
      </w:r>
      <w:proofErr w:type="spellEnd"/>
      <w:r>
        <w:rPr>
          <w:rFonts w:cstheme="minorHAnsi"/>
        </w:rPr>
        <w:t>” references to people therein.  Marla suggested the APC examine their own bylaws to that end as well.</w:t>
      </w:r>
    </w:p>
    <w:p w14:paraId="3BF6AEF7" w14:textId="10A2B22C" w:rsidR="00530D3A" w:rsidRDefault="00530D3A" w:rsidP="00530D3A">
      <w:pPr>
        <w:pStyle w:val="ListParagraph"/>
        <w:numPr>
          <w:ilvl w:val="1"/>
          <w:numId w:val="1"/>
        </w:numPr>
        <w:spacing w:after="0" w:line="240" w:lineRule="auto"/>
        <w:rPr>
          <w:rFonts w:cstheme="minorHAnsi"/>
        </w:rPr>
      </w:pPr>
      <w:r>
        <w:rPr>
          <w:rFonts w:cstheme="minorHAnsi"/>
        </w:rPr>
        <w:t>Welcome letters for new AP staff members</w:t>
      </w:r>
    </w:p>
    <w:p w14:paraId="476F53A9" w14:textId="1E0BE554" w:rsidR="00530D3A" w:rsidRDefault="00530D3A" w:rsidP="00530D3A">
      <w:pPr>
        <w:pStyle w:val="ListParagraph"/>
        <w:numPr>
          <w:ilvl w:val="2"/>
          <w:numId w:val="1"/>
        </w:numPr>
        <w:spacing w:after="0" w:line="240" w:lineRule="auto"/>
        <w:rPr>
          <w:rFonts w:cstheme="minorHAnsi"/>
        </w:rPr>
      </w:pPr>
      <w:r>
        <w:rPr>
          <w:rFonts w:cstheme="minorHAnsi"/>
        </w:rPr>
        <w:t>Karen will request a list of new AP staff members so that welcome letters can be sent.</w:t>
      </w:r>
    </w:p>
    <w:p w14:paraId="49697F1D" w14:textId="77777777" w:rsidR="001A3251" w:rsidRDefault="001A3251" w:rsidP="001A3251">
      <w:pPr>
        <w:pStyle w:val="ListParagraph"/>
        <w:spacing w:after="0" w:line="240" w:lineRule="auto"/>
        <w:ind w:left="2160"/>
        <w:rPr>
          <w:rFonts w:cstheme="minorHAnsi"/>
        </w:rPr>
      </w:pPr>
    </w:p>
    <w:p w14:paraId="39A7A518" w14:textId="516B0B29" w:rsidR="00437763" w:rsidRPr="00437763" w:rsidRDefault="00F50F27" w:rsidP="00437763">
      <w:pPr>
        <w:pStyle w:val="ListParagraph"/>
        <w:numPr>
          <w:ilvl w:val="0"/>
          <w:numId w:val="1"/>
        </w:numPr>
        <w:spacing w:after="0" w:line="240" w:lineRule="auto"/>
        <w:rPr>
          <w:rFonts w:cstheme="minorHAnsi"/>
        </w:rPr>
      </w:pPr>
      <w:r>
        <w:rPr>
          <w:rFonts w:cstheme="minorHAnsi"/>
        </w:rPr>
        <w:t>Meeting adjourned around 4:30</w:t>
      </w:r>
      <w:r w:rsidR="001A3251">
        <w:rPr>
          <w:rFonts w:cstheme="minorHAnsi"/>
        </w:rPr>
        <w:t>. The n</w:t>
      </w:r>
      <w:r>
        <w:rPr>
          <w:rFonts w:cstheme="minorHAnsi"/>
        </w:rPr>
        <w:t xml:space="preserve">ext meeting is Thursday, </w:t>
      </w:r>
      <w:r w:rsidR="00530D3A">
        <w:rPr>
          <w:rFonts w:cstheme="minorHAnsi"/>
        </w:rPr>
        <w:t>November 7</w:t>
      </w:r>
      <w:r w:rsidR="00530D3A" w:rsidRPr="00530D3A">
        <w:rPr>
          <w:rFonts w:cstheme="minorHAnsi"/>
          <w:vertAlign w:val="superscript"/>
        </w:rPr>
        <w:t>th</w:t>
      </w:r>
      <w:r w:rsidR="00530D3A">
        <w:rPr>
          <w:rFonts w:cstheme="minorHAnsi"/>
        </w:rPr>
        <w:t>,</w:t>
      </w:r>
      <w:r>
        <w:rPr>
          <w:rFonts w:cstheme="minorHAnsi"/>
        </w:rPr>
        <w:t xml:space="preserve"> from 3:00-4:30 in </w:t>
      </w:r>
      <w:r w:rsidR="00530D3A">
        <w:rPr>
          <w:rFonts w:cstheme="minorHAnsi"/>
        </w:rPr>
        <w:t>3001 SCB</w:t>
      </w:r>
      <w:r>
        <w:rPr>
          <w:rFonts w:cstheme="minorHAnsi"/>
        </w:rPr>
        <w:t xml:space="preserve">.  Guest speaker will be </w:t>
      </w:r>
      <w:r w:rsidR="00530D3A">
        <w:rPr>
          <w:rFonts w:cstheme="minorHAnsi"/>
        </w:rPr>
        <w:t xml:space="preserve">Chris </w:t>
      </w:r>
      <w:proofErr w:type="spellStart"/>
      <w:r w:rsidR="00530D3A">
        <w:rPr>
          <w:rFonts w:cstheme="minorHAnsi"/>
        </w:rPr>
        <w:t>Plouff</w:t>
      </w:r>
      <w:proofErr w:type="spellEnd"/>
      <w:r w:rsidR="00530D3A">
        <w:rPr>
          <w:rFonts w:cstheme="minorHAnsi"/>
        </w:rPr>
        <w:t>, Senior Associate Vice President for Academic Affairs</w:t>
      </w:r>
      <w:r>
        <w:rPr>
          <w:rFonts w:cstheme="minorHAnsi"/>
        </w:rPr>
        <w:t>.</w:t>
      </w:r>
    </w:p>
    <w:p w14:paraId="1F011CFE" w14:textId="7B8B24DF" w:rsidR="00F50F27" w:rsidRDefault="00F50F27" w:rsidP="00F50F27">
      <w:pPr>
        <w:spacing w:after="0" w:line="240" w:lineRule="auto"/>
        <w:rPr>
          <w:rFonts w:cstheme="minorHAnsi"/>
        </w:rPr>
      </w:pPr>
    </w:p>
    <w:p w14:paraId="2412703B" w14:textId="57F52858" w:rsidR="00F50F27" w:rsidRPr="00F50F27" w:rsidRDefault="00F50F27" w:rsidP="00F50F27">
      <w:pPr>
        <w:spacing w:after="0" w:line="240" w:lineRule="auto"/>
        <w:rPr>
          <w:rFonts w:cstheme="minorHAnsi"/>
        </w:rPr>
      </w:pPr>
      <w:r>
        <w:rPr>
          <w:rFonts w:cstheme="minorHAnsi"/>
        </w:rPr>
        <w:t>Minutes submitted by Joshua Stickney</w:t>
      </w:r>
    </w:p>
    <w:sectPr w:rsidR="00F50F27" w:rsidRPr="00F50F27" w:rsidSect="00382BA3">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178CE" w14:textId="77777777" w:rsidR="0025425F" w:rsidRDefault="0025425F">
      <w:pPr>
        <w:spacing w:after="0" w:line="240" w:lineRule="auto"/>
      </w:pPr>
      <w:r>
        <w:separator/>
      </w:r>
    </w:p>
  </w:endnote>
  <w:endnote w:type="continuationSeparator" w:id="0">
    <w:p w14:paraId="5D80A40B" w14:textId="77777777" w:rsidR="0025425F" w:rsidRDefault="00254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786293"/>
      <w:docPartObj>
        <w:docPartGallery w:val="Page Numbers (Bottom of Page)"/>
        <w:docPartUnique/>
      </w:docPartObj>
    </w:sdtPr>
    <w:sdtEndPr>
      <w:rPr>
        <w:noProof/>
      </w:rPr>
    </w:sdtEndPr>
    <w:sdtContent>
      <w:p w14:paraId="1DD3BD46" w14:textId="6F3F785C" w:rsidR="00816519" w:rsidRDefault="00E50A8F">
        <w:pPr>
          <w:pStyle w:val="Footer"/>
        </w:pPr>
        <w:r>
          <w:fldChar w:fldCharType="begin"/>
        </w:r>
        <w:r>
          <w:instrText xml:space="preserve"> PAGE   \* MERGEFORMAT </w:instrText>
        </w:r>
        <w:r>
          <w:fldChar w:fldCharType="separate"/>
        </w:r>
        <w:r w:rsidR="007108BD">
          <w:rPr>
            <w:noProof/>
          </w:rPr>
          <w:t>1</w:t>
        </w:r>
        <w:r>
          <w:rPr>
            <w:noProof/>
          </w:rPr>
          <w:fldChar w:fldCharType="end"/>
        </w:r>
      </w:p>
    </w:sdtContent>
  </w:sdt>
  <w:p w14:paraId="5F10ECF0" w14:textId="77777777" w:rsidR="00816519" w:rsidRDefault="001A32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B717B" w14:textId="77777777" w:rsidR="0025425F" w:rsidRDefault="0025425F">
      <w:pPr>
        <w:spacing w:after="0" w:line="240" w:lineRule="auto"/>
      </w:pPr>
      <w:r>
        <w:separator/>
      </w:r>
    </w:p>
  </w:footnote>
  <w:footnote w:type="continuationSeparator" w:id="0">
    <w:p w14:paraId="4B2D547D" w14:textId="77777777" w:rsidR="0025425F" w:rsidRDefault="002542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EC05A4"/>
    <w:multiLevelType w:val="hybridMultilevel"/>
    <w:tmpl w:val="024C771C"/>
    <w:lvl w:ilvl="0" w:tplc="FDB011E6">
      <w:numFmt w:val="bullet"/>
      <w:lvlText w:val=""/>
      <w:lvlJc w:val="left"/>
      <w:pPr>
        <w:ind w:left="1080" w:hanging="360"/>
      </w:pPr>
      <w:rPr>
        <w:rFonts w:ascii="Symbol" w:eastAsiaTheme="minorHAnsi" w:hAnsi="Symbol"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69F32DE"/>
    <w:multiLevelType w:val="hybridMultilevel"/>
    <w:tmpl w:val="18A02E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F33E22"/>
    <w:multiLevelType w:val="hybridMultilevel"/>
    <w:tmpl w:val="DE66861A"/>
    <w:lvl w:ilvl="0" w:tplc="5B0E9E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C3B275A"/>
    <w:multiLevelType w:val="hybridMultilevel"/>
    <w:tmpl w:val="EA86C1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8E8"/>
    <w:rsid w:val="000079DA"/>
    <w:rsid w:val="000124D1"/>
    <w:rsid w:val="00016356"/>
    <w:rsid w:val="00033EAA"/>
    <w:rsid w:val="00035609"/>
    <w:rsid w:val="00042174"/>
    <w:rsid w:val="00043CF3"/>
    <w:rsid w:val="000611AB"/>
    <w:rsid w:val="000A0B25"/>
    <w:rsid w:val="000A70F3"/>
    <w:rsid w:val="000B100B"/>
    <w:rsid w:val="000D323B"/>
    <w:rsid w:val="000F1270"/>
    <w:rsid w:val="00121ED6"/>
    <w:rsid w:val="00130DA0"/>
    <w:rsid w:val="00133A4E"/>
    <w:rsid w:val="001548E8"/>
    <w:rsid w:val="0016064B"/>
    <w:rsid w:val="001651E0"/>
    <w:rsid w:val="00194984"/>
    <w:rsid w:val="00195565"/>
    <w:rsid w:val="001A3251"/>
    <w:rsid w:val="001D0753"/>
    <w:rsid w:val="001E244F"/>
    <w:rsid w:val="002015A4"/>
    <w:rsid w:val="00225E0B"/>
    <w:rsid w:val="002337CD"/>
    <w:rsid w:val="00236FC7"/>
    <w:rsid w:val="00251807"/>
    <w:rsid w:val="0025425F"/>
    <w:rsid w:val="00275015"/>
    <w:rsid w:val="0028556D"/>
    <w:rsid w:val="002941B1"/>
    <w:rsid w:val="002A6546"/>
    <w:rsid w:val="002B2FAB"/>
    <w:rsid w:val="002B5B40"/>
    <w:rsid w:val="002C307A"/>
    <w:rsid w:val="002D5A33"/>
    <w:rsid w:val="0030711B"/>
    <w:rsid w:val="003208A4"/>
    <w:rsid w:val="0033260E"/>
    <w:rsid w:val="00354D7B"/>
    <w:rsid w:val="00355EB7"/>
    <w:rsid w:val="00394662"/>
    <w:rsid w:val="003A2BB7"/>
    <w:rsid w:val="003A4425"/>
    <w:rsid w:val="003C1D39"/>
    <w:rsid w:val="003C2980"/>
    <w:rsid w:val="003D7B7F"/>
    <w:rsid w:val="003E51FD"/>
    <w:rsid w:val="004067D8"/>
    <w:rsid w:val="00406E55"/>
    <w:rsid w:val="00420947"/>
    <w:rsid w:val="004370EA"/>
    <w:rsid w:val="00437763"/>
    <w:rsid w:val="004517EB"/>
    <w:rsid w:val="00453BFC"/>
    <w:rsid w:val="00455914"/>
    <w:rsid w:val="00475694"/>
    <w:rsid w:val="0049431E"/>
    <w:rsid w:val="004A4EA6"/>
    <w:rsid w:val="004C0483"/>
    <w:rsid w:val="004F3881"/>
    <w:rsid w:val="00530D3A"/>
    <w:rsid w:val="00534C5E"/>
    <w:rsid w:val="00540502"/>
    <w:rsid w:val="0055333B"/>
    <w:rsid w:val="005613A4"/>
    <w:rsid w:val="00575642"/>
    <w:rsid w:val="00591825"/>
    <w:rsid w:val="00596302"/>
    <w:rsid w:val="005A482E"/>
    <w:rsid w:val="005B36FE"/>
    <w:rsid w:val="0062092F"/>
    <w:rsid w:val="0063424F"/>
    <w:rsid w:val="006357BD"/>
    <w:rsid w:val="00641254"/>
    <w:rsid w:val="00642257"/>
    <w:rsid w:val="00642808"/>
    <w:rsid w:val="0065654D"/>
    <w:rsid w:val="0066200A"/>
    <w:rsid w:val="006B15D3"/>
    <w:rsid w:val="006C5DA9"/>
    <w:rsid w:val="006D4A09"/>
    <w:rsid w:val="006E0AD9"/>
    <w:rsid w:val="006E0F06"/>
    <w:rsid w:val="006F7510"/>
    <w:rsid w:val="00706830"/>
    <w:rsid w:val="007108BD"/>
    <w:rsid w:val="00713DD4"/>
    <w:rsid w:val="0076290F"/>
    <w:rsid w:val="00767B71"/>
    <w:rsid w:val="007957D3"/>
    <w:rsid w:val="007B6653"/>
    <w:rsid w:val="008207D8"/>
    <w:rsid w:val="00823B4A"/>
    <w:rsid w:val="00825A3E"/>
    <w:rsid w:val="00826B59"/>
    <w:rsid w:val="00870988"/>
    <w:rsid w:val="00877876"/>
    <w:rsid w:val="00880A1E"/>
    <w:rsid w:val="008D1D6C"/>
    <w:rsid w:val="008F1EED"/>
    <w:rsid w:val="00910A90"/>
    <w:rsid w:val="009162DB"/>
    <w:rsid w:val="00916578"/>
    <w:rsid w:val="009177DA"/>
    <w:rsid w:val="009232FE"/>
    <w:rsid w:val="00944E6F"/>
    <w:rsid w:val="00953896"/>
    <w:rsid w:val="0095425C"/>
    <w:rsid w:val="00965737"/>
    <w:rsid w:val="00986BA7"/>
    <w:rsid w:val="009D0DC5"/>
    <w:rsid w:val="009D76B1"/>
    <w:rsid w:val="009F01A8"/>
    <w:rsid w:val="00A035DB"/>
    <w:rsid w:val="00A27692"/>
    <w:rsid w:val="00A277E2"/>
    <w:rsid w:val="00A625A4"/>
    <w:rsid w:val="00A65016"/>
    <w:rsid w:val="00A75B29"/>
    <w:rsid w:val="00A9136F"/>
    <w:rsid w:val="00A96F73"/>
    <w:rsid w:val="00AB158E"/>
    <w:rsid w:val="00AB2192"/>
    <w:rsid w:val="00AB37BE"/>
    <w:rsid w:val="00AC432E"/>
    <w:rsid w:val="00AC63E5"/>
    <w:rsid w:val="00AE006D"/>
    <w:rsid w:val="00AF0486"/>
    <w:rsid w:val="00AF2D1F"/>
    <w:rsid w:val="00B0545C"/>
    <w:rsid w:val="00B10080"/>
    <w:rsid w:val="00B329D6"/>
    <w:rsid w:val="00B43DA2"/>
    <w:rsid w:val="00B44F17"/>
    <w:rsid w:val="00B75E9E"/>
    <w:rsid w:val="00B8336D"/>
    <w:rsid w:val="00B86AF4"/>
    <w:rsid w:val="00BA4FAB"/>
    <w:rsid w:val="00BB1274"/>
    <w:rsid w:val="00BB6257"/>
    <w:rsid w:val="00BD3E47"/>
    <w:rsid w:val="00BD5DE8"/>
    <w:rsid w:val="00BF02F3"/>
    <w:rsid w:val="00C0661B"/>
    <w:rsid w:val="00C071B5"/>
    <w:rsid w:val="00C12DBA"/>
    <w:rsid w:val="00C152C6"/>
    <w:rsid w:val="00C3602C"/>
    <w:rsid w:val="00C53BB1"/>
    <w:rsid w:val="00C64CC7"/>
    <w:rsid w:val="00C76BAE"/>
    <w:rsid w:val="00C83404"/>
    <w:rsid w:val="00CB4434"/>
    <w:rsid w:val="00CD59E8"/>
    <w:rsid w:val="00D01A9E"/>
    <w:rsid w:val="00D059A6"/>
    <w:rsid w:val="00D25AEF"/>
    <w:rsid w:val="00D465C4"/>
    <w:rsid w:val="00D71E1A"/>
    <w:rsid w:val="00D72DD5"/>
    <w:rsid w:val="00D87A4C"/>
    <w:rsid w:val="00D90B89"/>
    <w:rsid w:val="00DA399F"/>
    <w:rsid w:val="00DD40C2"/>
    <w:rsid w:val="00DE7218"/>
    <w:rsid w:val="00E051B0"/>
    <w:rsid w:val="00E17528"/>
    <w:rsid w:val="00E20F61"/>
    <w:rsid w:val="00E440E9"/>
    <w:rsid w:val="00E50A8F"/>
    <w:rsid w:val="00E73C6D"/>
    <w:rsid w:val="00E972A0"/>
    <w:rsid w:val="00E97E7C"/>
    <w:rsid w:val="00EA2431"/>
    <w:rsid w:val="00EA6EC6"/>
    <w:rsid w:val="00EC57C2"/>
    <w:rsid w:val="00ED3650"/>
    <w:rsid w:val="00ED39D6"/>
    <w:rsid w:val="00EF5EBF"/>
    <w:rsid w:val="00F05A8D"/>
    <w:rsid w:val="00F147EC"/>
    <w:rsid w:val="00F35092"/>
    <w:rsid w:val="00F43E85"/>
    <w:rsid w:val="00F50F27"/>
    <w:rsid w:val="00F613E5"/>
    <w:rsid w:val="00F716EB"/>
    <w:rsid w:val="00F833C5"/>
    <w:rsid w:val="00F85675"/>
    <w:rsid w:val="00FB1B45"/>
    <w:rsid w:val="00FC6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83CFC"/>
  <w15:docId w15:val="{122AFA37-3234-47FE-BDC6-09AA7AA0C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8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8E8"/>
    <w:pPr>
      <w:ind w:left="720"/>
      <w:contextualSpacing/>
    </w:pPr>
  </w:style>
  <w:style w:type="paragraph" w:styleId="Footer">
    <w:name w:val="footer"/>
    <w:basedOn w:val="Normal"/>
    <w:link w:val="FooterChar"/>
    <w:uiPriority w:val="99"/>
    <w:unhideWhenUsed/>
    <w:rsid w:val="001548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8E8"/>
  </w:style>
  <w:style w:type="paragraph" w:styleId="BalloonText">
    <w:name w:val="Balloon Text"/>
    <w:basedOn w:val="Normal"/>
    <w:link w:val="BalloonTextChar"/>
    <w:uiPriority w:val="99"/>
    <w:semiHidden/>
    <w:unhideWhenUsed/>
    <w:rsid w:val="00154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8E8"/>
    <w:rPr>
      <w:rFonts w:ascii="Tahoma" w:hAnsi="Tahoma" w:cs="Tahoma"/>
      <w:sz w:val="16"/>
      <w:szCs w:val="16"/>
    </w:rPr>
  </w:style>
  <w:style w:type="table" w:styleId="TableGrid">
    <w:name w:val="Table Grid"/>
    <w:basedOn w:val="TableNormal"/>
    <w:uiPriority w:val="59"/>
    <w:rsid w:val="006F7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B36FE"/>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5B36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57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1461</TotalTime>
  <Pages>2</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Lindsay-Bailey</dc:creator>
  <cp:lastModifiedBy>Joshua Stickney</cp:lastModifiedBy>
  <cp:revision>3</cp:revision>
  <cp:lastPrinted>2018-01-04T14:03:00Z</cp:lastPrinted>
  <dcterms:created xsi:type="dcterms:W3CDTF">2019-10-08T19:10:00Z</dcterms:created>
  <dcterms:modified xsi:type="dcterms:W3CDTF">2019-10-09T19:32:00Z</dcterms:modified>
</cp:coreProperties>
</file>