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C9D8" w14:textId="43B77E63" w:rsidR="00A26A34" w:rsidRDefault="00A26A34">
      <w:r w:rsidRPr="00A26A34">
        <w:rPr>
          <w:b/>
          <w:bCs/>
          <w:sz w:val="32"/>
          <w:szCs w:val="32"/>
        </w:rPr>
        <w:t xml:space="preserve">AP development meeting </w:t>
      </w:r>
      <w:r w:rsidR="00876024">
        <w:rPr>
          <w:b/>
          <w:bCs/>
          <w:sz w:val="32"/>
          <w:szCs w:val="32"/>
        </w:rPr>
        <w:t>9/9/25</w:t>
      </w:r>
      <w:r>
        <w:t xml:space="preserve"> </w:t>
      </w:r>
    </w:p>
    <w:p w14:paraId="0D0A093F" w14:textId="13DE37DA" w:rsidR="00A26A34" w:rsidRDefault="00A26A34">
      <w:r>
        <w:t xml:space="preserve">Began at 3pm and </w:t>
      </w:r>
      <w:proofErr w:type="gramStart"/>
      <w:r>
        <w:t>included;</w:t>
      </w:r>
      <w:proofErr w:type="gramEnd"/>
      <w:r>
        <w:t xml:space="preserve"> </w:t>
      </w:r>
      <w:r w:rsidR="00876024">
        <w:t>Paul Cullen, Ben Rhodes, Meredith Fedewa</w:t>
      </w:r>
      <w:r w:rsidR="00FE1D6B">
        <w:t>, Liz Chase, Jeremy Paul, Hunter Bidwell, Steph Balaskas, Johanna Swanson, Evan Potter, Natalie Trent</w:t>
      </w:r>
    </w:p>
    <w:tbl>
      <w:tblPr>
        <w:tblStyle w:val="TableGrid"/>
        <w:tblW w:w="10650" w:type="dxa"/>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903"/>
        <w:gridCol w:w="3480"/>
        <w:gridCol w:w="1283"/>
        <w:gridCol w:w="2249"/>
      </w:tblGrid>
      <w:tr w:rsidR="001E70E2" w14:paraId="74E27259" w14:textId="77777777" w:rsidTr="0085467F">
        <w:trPr>
          <w:trHeight w:val="73"/>
        </w:trPr>
        <w:tc>
          <w:tcPr>
            <w:tcW w:w="1735" w:type="dxa"/>
            <w:tcBorders>
              <w:top w:val="nil"/>
              <w:left w:val="nil"/>
              <w:bottom w:val="single" w:sz="12" w:space="0" w:color="auto"/>
              <w:right w:val="nil"/>
            </w:tcBorders>
          </w:tcPr>
          <w:p w14:paraId="13F455E1" w14:textId="77777777" w:rsidR="001E70E2" w:rsidRDefault="001E70E2" w:rsidP="00D349B8">
            <w:pPr>
              <w:rPr>
                <w:b/>
              </w:rPr>
            </w:pPr>
          </w:p>
        </w:tc>
        <w:tc>
          <w:tcPr>
            <w:tcW w:w="1903" w:type="dxa"/>
            <w:tcBorders>
              <w:top w:val="nil"/>
              <w:left w:val="nil"/>
              <w:bottom w:val="single" w:sz="12" w:space="0" w:color="auto"/>
              <w:right w:val="nil"/>
            </w:tcBorders>
            <w:vAlign w:val="center"/>
          </w:tcPr>
          <w:p w14:paraId="1F8F5E93" w14:textId="77777777" w:rsidR="001E70E2" w:rsidRDefault="001E70E2" w:rsidP="00D349B8">
            <w:pPr>
              <w:rPr>
                <w:b/>
              </w:rPr>
            </w:pPr>
          </w:p>
        </w:tc>
        <w:tc>
          <w:tcPr>
            <w:tcW w:w="4763" w:type="dxa"/>
            <w:gridSpan w:val="2"/>
            <w:tcBorders>
              <w:top w:val="nil"/>
              <w:left w:val="nil"/>
              <w:bottom w:val="single" w:sz="12" w:space="0" w:color="auto"/>
              <w:right w:val="nil"/>
            </w:tcBorders>
            <w:vAlign w:val="center"/>
          </w:tcPr>
          <w:p w14:paraId="5A2BEBF7" w14:textId="77777777" w:rsidR="001E70E2" w:rsidRDefault="001E70E2" w:rsidP="00D349B8">
            <w:pPr>
              <w:rPr>
                <w:b/>
              </w:rPr>
            </w:pPr>
          </w:p>
        </w:tc>
        <w:tc>
          <w:tcPr>
            <w:tcW w:w="2249" w:type="dxa"/>
            <w:tcBorders>
              <w:top w:val="nil"/>
              <w:left w:val="nil"/>
              <w:bottom w:val="single" w:sz="12" w:space="0" w:color="auto"/>
              <w:right w:val="nil"/>
            </w:tcBorders>
            <w:vAlign w:val="center"/>
          </w:tcPr>
          <w:p w14:paraId="62085645" w14:textId="77777777" w:rsidR="001E70E2" w:rsidRDefault="001E70E2" w:rsidP="00D349B8">
            <w:pPr>
              <w:rPr>
                <w:b/>
              </w:rPr>
            </w:pPr>
          </w:p>
        </w:tc>
      </w:tr>
      <w:tr w:rsidR="001E70E2" w14:paraId="69B6E513" w14:textId="77777777" w:rsidTr="00B850A6">
        <w:trPr>
          <w:trHeight w:val="371"/>
        </w:trPr>
        <w:tc>
          <w:tcPr>
            <w:tcW w:w="1735" w:type="dxa"/>
            <w:tcBorders>
              <w:top w:val="nil"/>
              <w:left w:val="nil"/>
              <w:bottom w:val="single" w:sz="12" w:space="0" w:color="auto"/>
              <w:right w:val="nil"/>
            </w:tcBorders>
            <w:vAlign w:val="center"/>
            <w:hideMark/>
          </w:tcPr>
          <w:p w14:paraId="2E49C601" w14:textId="77777777" w:rsidR="001E70E2" w:rsidRDefault="001E70E2" w:rsidP="00D349B8">
            <w:pPr>
              <w:jc w:val="center"/>
              <w:rPr>
                <w:b/>
              </w:rPr>
            </w:pPr>
            <w:r>
              <w:rPr>
                <w:b/>
              </w:rPr>
              <w:t>Topic/Issue</w:t>
            </w:r>
          </w:p>
        </w:tc>
        <w:tc>
          <w:tcPr>
            <w:tcW w:w="5383" w:type="dxa"/>
            <w:gridSpan w:val="2"/>
            <w:tcBorders>
              <w:top w:val="nil"/>
              <w:left w:val="nil"/>
              <w:bottom w:val="single" w:sz="12" w:space="0" w:color="auto"/>
              <w:right w:val="nil"/>
            </w:tcBorders>
            <w:vAlign w:val="center"/>
            <w:hideMark/>
          </w:tcPr>
          <w:p w14:paraId="5F3DF000" w14:textId="77777777" w:rsidR="001E70E2" w:rsidRDefault="001E70E2" w:rsidP="00D349B8">
            <w:pPr>
              <w:jc w:val="center"/>
              <w:rPr>
                <w:b/>
              </w:rPr>
            </w:pPr>
            <w:r>
              <w:rPr>
                <w:b/>
              </w:rPr>
              <w:t>Discussion/Notes</w:t>
            </w:r>
          </w:p>
        </w:tc>
        <w:tc>
          <w:tcPr>
            <w:tcW w:w="3532" w:type="dxa"/>
            <w:gridSpan w:val="2"/>
            <w:tcBorders>
              <w:top w:val="nil"/>
              <w:left w:val="nil"/>
              <w:bottom w:val="single" w:sz="12" w:space="0" w:color="auto"/>
              <w:right w:val="nil"/>
            </w:tcBorders>
            <w:vAlign w:val="center"/>
            <w:hideMark/>
          </w:tcPr>
          <w:p w14:paraId="662D0F75" w14:textId="77777777" w:rsidR="001E70E2" w:rsidRDefault="001E70E2" w:rsidP="00D349B8">
            <w:pPr>
              <w:jc w:val="center"/>
              <w:rPr>
                <w:b/>
              </w:rPr>
            </w:pPr>
            <w:r>
              <w:rPr>
                <w:b/>
              </w:rPr>
              <w:t>Follow-Up/Action Required</w:t>
            </w:r>
          </w:p>
        </w:tc>
      </w:tr>
      <w:tr w:rsidR="001E70E2" w:rsidRPr="00197656" w14:paraId="0A2C3C3A" w14:textId="77777777" w:rsidTr="00B850A6">
        <w:trPr>
          <w:trHeight w:val="1899"/>
        </w:trPr>
        <w:tc>
          <w:tcPr>
            <w:tcW w:w="1735" w:type="dxa"/>
            <w:tcBorders>
              <w:top w:val="single" w:sz="4" w:space="0" w:color="auto"/>
              <w:left w:val="nil"/>
              <w:bottom w:val="single" w:sz="4" w:space="0" w:color="auto"/>
              <w:right w:val="single" w:sz="4" w:space="0" w:color="auto"/>
            </w:tcBorders>
            <w:vAlign w:val="center"/>
            <w:hideMark/>
          </w:tcPr>
          <w:p w14:paraId="287F077C" w14:textId="4E4684ED" w:rsidR="001E70E2" w:rsidRDefault="001E70E2" w:rsidP="00D349B8">
            <w:pPr>
              <w:jc w:val="center"/>
            </w:pPr>
            <w:r>
              <w:br/>
            </w:r>
            <w:r w:rsidR="00DA71C4">
              <w:t>Review Executive AP Committee Updates</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3DFEF9D4" w14:textId="5E548E3A" w:rsidR="008E7263" w:rsidRPr="006301B4" w:rsidRDefault="004C4F04" w:rsidP="004C4F04">
            <w:pPr>
              <w:pStyle w:val="NormalWeb"/>
              <w:numPr>
                <w:ilvl w:val="0"/>
                <w:numId w:val="5"/>
              </w:numPr>
              <w:spacing w:before="0" w:beforeAutospacing="0" w:after="0" w:afterAutospacing="0"/>
              <w:textAlignment w:val="baseline"/>
              <w:rPr>
                <w:rFonts w:ascii="Calibri" w:hAnsi="Calibri" w:cs="Calibri"/>
                <w:color w:val="000000"/>
                <w:sz w:val="20"/>
                <w:szCs w:val="20"/>
              </w:rPr>
            </w:pPr>
            <w:r w:rsidRPr="004C4F04">
              <w:rPr>
                <w:rFonts w:ascii="Calibri" w:hAnsi="Calibri" w:cs="Calibri"/>
                <w:color w:val="000000"/>
                <w:sz w:val="20"/>
                <w:szCs w:val="20"/>
              </w:rPr>
              <w:t xml:space="preserve">The AP survey summary is being finalized and will be reviewed before presentation to SLT. Dr. Shorty is compiling a comprehensive job review, which will include compensation and reflect the 4% increase recommended by the AP teams. Justin has reviewed the pay tables, which outline future </w:t>
            </w:r>
            <w:proofErr w:type="gramStart"/>
            <w:r w:rsidRPr="004C4F04">
              <w:rPr>
                <w:rFonts w:ascii="Calibri" w:hAnsi="Calibri" w:cs="Calibri"/>
                <w:color w:val="000000"/>
                <w:sz w:val="20"/>
                <w:szCs w:val="20"/>
              </w:rPr>
              <w:t>raises</w:t>
            </w:r>
            <w:proofErr w:type="gramEnd"/>
            <w:r w:rsidRPr="004C4F04">
              <w:rPr>
                <w:rFonts w:ascii="Calibri" w:hAnsi="Calibri" w:cs="Calibri"/>
                <w:color w:val="000000"/>
                <w:sz w:val="20"/>
                <w:szCs w:val="20"/>
              </w:rPr>
              <w:t xml:space="preserve"> for PSS staff.</w:t>
            </w:r>
          </w:p>
        </w:tc>
        <w:tc>
          <w:tcPr>
            <w:tcW w:w="3532" w:type="dxa"/>
            <w:gridSpan w:val="2"/>
            <w:tcBorders>
              <w:top w:val="single" w:sz="4" w:space="0" w:color="auto"/>
              <w:left w:val="single" w:sz="4" w:space="0" w:color="auto"/>
              <w:bottom w:val="single" w:sz="4" w:space="0" w:color="auto"/>
              <w:right w:val="nil"/>
            </w:tcBorders>
            <w:vAlign w:val="center"/>
            <w:hideMark/>
          </w:tcPr>
          <w:p w14:paraId="7DD5B275" w14:textId="34F949C1" w:rsidR="00290F94" w:rsidRPr="00197656" w:rsidRDefault="008E7263" w:rsidP="001E70E2">
            <w:pPr>
              <w:pStyle w:val="ListParagraph"/>
              <w:numPr>
                <w:ilvl w:val="0"/>
                <w:numId w:val="5"/>
              </w:numPr>
              <w:rPr>
                <w:sz w:val="20"/>
                <w:szCs w:val="20"/>
              </w:rPr>
            </w:pPr>
            <w:r>
              <w:rPr>
                <w:sz w:val="20"/>
                <w:szCs w:val="20"/>
              </w:rPr>
              <w:t>Think of creative marketing strategies to increase attendance and show rate – discussed personal approach</w:t>
            </w:r>
          </w:p>
        </w:tc>
      </w:tr>
      <w:tr w:rsidR="006301B4" w:rsidRPr="007F72BE" w14:paraId="5DA67ACC" w14:textId="77777777" w:rsidTr="00B850A6">
        <w:trPr>
          <w:trHeight w:val="1899"/>
        </w:trPr>
        <w:tc>
          <w:tcPr>
            <w:tcW w:w="1735" w:type="dxa"/>
            <w:tcBorders>
              <w:top w:val="single" w:sz="4" w:space="0" w:color="auto"/>
              <w:left w:val="nil"/>
              <w:bottom w:val="single" w:sz="4" w:space="0" w:color="auto"/>
              <w:right w:val="single" w:sz="4" w:space="0" w:color="auto"/>
            </w:tcBorders>
            <w:vAlign w:val="center"/>
          </w:tcPr>
          <w:p w14:paraId="7CD3C26A" w14:textId="77777777" w:rsidR="004C4F04" w:rsidRDefault="004C4F04" w:rsidP="00D349B8">
            <w:pPr>
              <w:jc w:val="center"/>
            </w:pPr>
            <w:r>
              <w:t>Session 1:</w:t>
            </w:r>
          </w:p>
          <w:p w14:paraId="5E0F2B26" w14:textId="18C09C86" w:rsidR="004C4F04" w:rsidRDefault="004C4F04" w:rsidP="00D349B8">
            <w:pPr>
              <w:jc w:val="center"/>
            </w:pPr>
            <w:r>
              <w:t>3:04 – 3:07pm</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39421977" w14:textId="77777777" w:rsidR="004C4F04" w:rsidRPr="004C4F04" w:rsidRDefault="004C4F04" w:rsidP="004C4F04">
            <w:pPr>
              <w:pStyle w:val="NoSpacing"/>
              <w:numPr>
                <w:ilvl w:val="0"/>
                <w:numId w:val="12"/>
              </w:numPr>
              <w:rPr>
                <w:rFonts w:ascii="Calibri" w:hAnsi="Calibri" w:cs="Calibri"/>
                <w:sz w:val="20"/>
                <w:szCs w:val="20"/>
              </w:rPr>
            </w:pPr>
            <w:r w:rsidRPr="004C4F04">
              <w:rPr>
                <w:rFonts w:ascii="Calibri" w:hAnsi="Calibri" w:cs="Calibri"/>
                <w:sz w:val="20"/>
                <w:szCs w:val="20"/>
              </w:rPr>
              <w:t>Session 1: Giving and Taking Feedback</w:t>
            </w:r>
          </w:p>
          <w:p w14:paraId="4DDE64B6" w14:textId="77777777" w:rsidR="004C4F04" w:rsidRPr="004C4F04" w:rsidRDefault="004C4F04" w:rsidP="004C4F04">
            <w:pPr>
              <w:pStyle w:val="NoSpacing"/>
              <w:numPr>
                <w:ilvl w:val="0"/>
                <w:numId w:val="12"/>
              </w:numPr>
              <w:rPr>
                <w:rFonts w:ascii="Calibri" w:hAnsi="Calibri" w:cs="Calibri"/>
                <w:sz w:val="20"/>
                <w:szCs w:val="20"/>
              </w:rPr>
            </w:pPr>
            <w:r w:rsidRPr="004C4F04">
              <w:rPr>
                <w:rFonts w:ascii="Calibri" w:hAnsi="Calibri" w:cs="Calibri"/>
                <w:sz w:val="20"/>
                <w:szCs w:val="20"/>
              </w:rPr>
              <w:t>Location University Club, Monday Sept 22</w:t>
            </w:r>
            <w:r w:rsidRPr="004C4F04">
              <w:rPr>
                <w:rFonts w:ascii="Calibri" w:hAnsi="Calibri" w:cs="Calibri"/>
                <w:sz w:val="20"/>
                <w:szCs w:val="20"/>
                <w:vertAlign w:val="superscript"/>
              </w:rPr>
              <w:t>nd</w:t>
            </w:r>
          </w:p>
          <w:p w14:paraId="497F944C" w14:textId="77777777" w:rsidR="004C4F04" w:rsidRDefault="004C4F04" w:rsidP="004C4F04">
            <w:pPr>
              <w:pStyle w:val="NoSpacing"/>
              <w:numPr>
                <w:ilvl w:val="0"/>
                <w:numId w:val="12"/>
              </w:numPr>
              <w:rPr>
                <w:rFonts w:ascii="Calibri" w:hAnsi="Calibri" w:cs="Calibri"/>
                <w:sz w:val="20"/>
                <w:szCs w:val="20"/>
              </w:rPr>
            </w:pPr>
            <w:r w:rsidRPr="004C4F04">
              <w:rPr>
                <w:rFonts w:ascii="Calibri" w:hAnsi="Calibri" w:cs="Calibri"/>
                <w:sz w:val="20"/>
                <w:szCs w:val="20"/>
              </w:rPr>
              <w:t>Thanks to Liz for organizing the session with Kristen. It is</w:t>
            </w:r>
            <w:r w:rsidRPr="004C4F04">
              <w:rPr>
                <w:rFonts w:ascii="Calibri" w:hAnsi="Calibri" w:cs="Calibri"/>
                <w:sz w:val="20"/>
                <w:szCs w:val="20"/>
              </w:rPr>
              <w:t xml:space="preserve"> set up </w:t>
            </w:r>
            <w:proofErr w:type="gramStart"/>
            <w:r w:rsidRPr="004C4F04">
              <w:rPr>
                <w:rFonts w:ascii="Calibri" w:hAnsi="Calibri" w:cs="Calibri"/>
                <w:sz w:val="20"/>
                <w:szCs w:val="20"/>
              </w:rPr>
              <w:t>in</w:t>
            </w:r>
            <w:proofErr w:type="gramEnd"/>
            <w:r w:rsidRPr="004C4F04">
              <w:rPr>
                <w:rFonts w:ascii="Calibri" w:hAnsi="Calibri" w:cs="Calibri"/>
                <w:sz w:val="20"/>
                <w:szCs w:val="20"/>
              </w:rPr>
              <w:t xml:space="preserve"> </w:t>
            </w:r>
            <w:proofErr w:type="gramStart"/>
            <w:r w:rsidRPr="004C4F04">
              <w:rPr>
                <w:rFonts w:ascii="Calibri" w:hAnsi="Calibri" w:cs="Calibri"/>
                <w:sz w:val="20"/>
                <w:szCs w:val="20"/>
              </w:rPr>
              <w:t>workday</w:t>
            </w:r>
            <w:proofErr w:type="gramEnd"/>
            <w:r w:rsidRPr="004C4F04">
              <w:rPr>
                <w:rFonts w:ascii="Calibri" w:hAnsi="Calibri" w:cs="Calibri"/>
                <w:sz w:val="20"/>
                <w:szCs w:val="20"/>
              </w:rPr>
              <w:t xml:space="preserve"> and will be getting in the AP </w:t>
            </w:r>
            <w:r w:rsidRPr="004C4F04">
              <w:rPr>
                <w:rFonts w:ascii="Calibri" w:hAnsi="Calibri" w:cs="Calibri"/>
                <w:sz w:val="20"/>
                <w:szCs w:val="20"/>
              </w:rPr>
              <w:t>newsletter for this month</w:t>
            </w:r>
            <w:r w:rsidRPr="004C4F04">
              <w:rPr>
                <w:rFonts w:ascii="Calibri" w:hAnsi="Calibri" w:cs="Calibri"/>
                <w:sz w:val="20"/>
                <w:szCs w:val="20"/>
              </w:rPr>
              <w:t>. They are sending out a special reminder as well</w:t>
            </w:r>
            <w:r w:rsidRPr="004C4F04">
              <w:rPr>
                <w:rFonts w:ascii="Calibri" w:hAnsi="Calibri" w:cs="Calibri"/>
                <w:sz w:val="20"/>
                <w:szCs w:val="20"/>
              </w:rPr>
              <w:t xml:space="preserve">. </w:t>
            </w:r>
          </w:p>
          <w:p w14:paraId="2186B26E" w14:textId="5CDF179C" w:rsidR="004C4F04" w:rsidRPr="004C4F04" w:rsidRDefault="004C4F04" w:rsidP="004C4F04">
            <w:pPr>
              <w:pStyle w:val="NoSpacing"/>
              <w:numPr>
                <w:ilvl w:val="0"/>
                <w:numId w:val="12"/>
              </w:numPr>
              <w:rPr>
                <w:rFonts w:ascii="Calibri" w:hAnsi="Calibri" w:cs="Calibri"/>
                <w:sz w:val="20"/>
                <w:szCs w:val="20"/>
              </w:rPr>
            </w:pPr>
            <w:r>
              <w:rPr>
                <w:rFonts w:ascii="Calibri" w:hAnsi="Calibri" w:cs="Calibri"/>
                <w:sz w:val="20"/>
                <w:szCs w:val="20"/>
              </w:rPr>
              <w:t xml:space="preserve">Kristen Evans will be adding someone from </w:t>
            </w:r>
            <w:proofErr w:type="gramStart"/>
            <w:r>
              <w:rPr>
                <w:rFonts w:ascii="Calibri" w:hAnsi="Calibri" w:cs="Calibri"/>
                <w:sz w:val="20"/>
                <w:szCs w:val="20"/>
              </w:rPr>
              <w:t>Psychology</w:t>
            </w:r>
            <w:proofErr w:type="gramEnd"/>
            <w:r>
              <w:rPr>
                <w:rFonts w:ascii="Calibri" w:hAnsi="Calibri" w:cs="Calibri"/>
                <w:sz w:val="20"/>
                <w:szCs w:val="20"/>
              </w:rPr>
              <w:t xml:space="preserve"> Department, but this is still TBD.</w:t>
            </w:r>
          </w:p>
        </w:tc>
        <w:tc>
          <w:tcPr>
            <w:tcW w:w="3532" w:type="dxa"/>
            <w:gridSpan w:val="2"/>
            <w:tcBorders>
              <w:top w:val="single" w:sz="4" w:space="0" w:color="auto"/>
              <w:left w:val="single" w:sz="4" w:space="0" w:color="auto"/>
              <w:bottom w:val="single" w:sz="4" w:space="0" w:color="auto"/>
              <w:right w:val="nil"/>
            </w:tcBorders>
            <w:vAlign w:val="center"/>
          </w:tcPr>
          <w:p w14:paraId="44C72F1B" w14:textId="12A57B3D" w:rsidR="006301B4" w:rsidRDefault="004C4F04" w:rsidP="004C4F04">
            <w:pPr>
              <w:pStyle w:val="NoSpacing"/>
              <w:numPr>
                <w:ilvl w:val="0"/>
                <w:numId w:val="9"/>
              </w:numPr>
              <w:rPr>
                <w:sz w:val="20"/>
                <w:szCs w:val="20"/>
              </w:rPr>
            </w:pPr>
            <w:r w:rsidRPr="004C4F04">
              <w:rPr>
                <w:sz w:val="20"/>
                <w:szCs w:val="20"/>
              </w:rPr>
              <w:t>Liz will be putting it on the CMS website for AP</w:t>
            </w:r>
            <w:r>
              <w:rPr>
                <w:sz w:val="20"/>
                <w:szCs w:val="20"/>
              </w:rPr>
              <w:t xml:space="preserve">, </w:t>
            </w:r>
            <w:proofErr w:type="gramStart"/>
            <w:r>
              <w:rPr>
                <w:sz w:val="20"/>
                <w:szCs w:val="20"/>
              </w:rPr>
              <w:t>however</w:t>
            </w:r>
            <w:proofErr w:type="gramEnd"/>
            <w:r>
              <w:rPr>
                <w:sz w:val="20"/>
                <w:szCs w:val="20"/>
              </w:rPr>
              <w:t xml:space="preserve"> needs to be updated to CMS 5 – Paul</w:t>
            </w:r>
          </w:p>
          <w:p w14:paraId="4777E55A" w14:textId="798ABE4E" w:rsidR="004C4F04" w:rsidRPr="004C4F04" w:rsidRDefault="004C4F04" w:rsidP="004C4F04">
            <w:pPr>
              <w:pStyle w:val="NoSpacing"/>
              <w:numPr>
                <w:ilvl w:val="0"/>
                <w:numId w:val="9"/>
              </w:numPr>
              <w:rPr>
                <w:sz w:val="20"/>
                <w:szCs w:val="20"/>
              </w:rPr>
            </w:pPr>
            <w:r>
              <w:rPr>
                <w:sz w:val="20"/>
                <w:szCs w:val="20"/>
              </w:rPr>
              <w:t xml:space="preserve">Will </w:t>
            </w:r>
            <w:proofErr w:type="gramStart"/>
            <w:r>
              <w:rPr>
                <w:sz w:val="20"/>
                <w:szCs w:val="20"/>
              </w:rPr>
              <w:t>updated</w:t>
            </w:r>
            <w:proofErr w:type="gramEnd"/>
            <w:r>
              <w:rPr>
                <w:sz w:val="20"/>
                <w:szCs w:val="20"/>
              </w:rPr>
              <w:t xml:space="preserve"> the speaker when Psychology faculty is decided - Liz</w:t>
            </w:r>
          </w:p>
        </w:tc>
      </w:tr>
      <w:tr w:rsidR="004C4F04" w:rsidRPr="00994AB0" w14:paraId="30459CBE" w14:textId="77777777" w:rsidTr="00B850A6">
        <w:trPr>
          <w:trHeight w:val="1899"/>
        </w:trPr>
        <w:tc>
          <w:tcPr>
            <w:tcW w:w="1735" w:type="dxa"/>
            <w:tcBorders>
              <w:top w:val="single" w:sz="4" w:space="0" w:color="auto"/>
              <w:left w:val="nil"/>
              <w:bottom w:val="single" w:sz="4" w:space="0" w:color="auto"/>
              <w:right w:val="single" w:sz="4" w:space="0" w:color="auto"/>
            </w:tcBorders>
            <w:vAlign w:val="center"/>
          </w:tcPr>
          <w:p w14:paraId="0B5D3881" w14:textId="77777777" w:rsidR="004C4F04" w:rsidRDefault="004C4F04" w:rsidP="004C4F04">
            <w:pPr>
              <w:jc w:val="center"/>
            </w:pPr>
            <w:r>
              <w:t>AP development Sessions Feedback</w:t>
            </w:r>
          </w:p>
          <w:p w14:paraId="56C1BA6D" w14:textId="599C1981" w:rsidR="004C4F04" w:rsidRDefault="004C4F04" w:rsidP="004C4F04">
            <w:pPr>
              <w:jc w:val="center"/>
            </w:pPr>
            <w:r>
              <w:t>3:0</w:t>
            </w:r>
            <w:r>
              <w:t>7</w:t>
            </w:r>
            <w:r>
              <w:t xml:space="preserve"> – 3:3</w:t>
            </w:r>
            <w:r>
              <w:t>3pm</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0C8A5648" w14:textId="77777777" w:rsidR="004C4F04" w:rsidRDefault="004C4F04" w:rsidP="004C4F04">
            <w:pPr>
              <w:pStyle w:val="NormalWeb"/>
              <w:numPr>
                <w:ilvl w:val="0"/>
                <w:numId w:val="9"/>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We discussed for some time the possibility of </w:t>
            </w:r>
            <w:proofErr w:type="gramStart"/>
            <w:r>
              <w:rPr>
                <w:rFonts w:ascii="Calibri" w:hAnsi="Calibri" w:cs="Calibri"/>
                <w:color w:val="000000"/>
                <w:sz w:val="20"/>
                <w:szCs w:val="20"/>
              </w:rPr>
              <w:t>using</w:t>
            </w:r>
            <w:proofErr w:type="gramEnd"/>
            <w:r>
              <w:rPr>
                <w:rFonts w:ascii="Calibri" w:hAnsi="Calibri" w:cs="Calibri"/>
                <w:color w:val="000000"/>
                <w:sz w:val="20"/>
                <w:szCs w:val="20"/>
              </w:rPr>
              <w:t xml:space="preserve"> a feedback survey this year for our sessions </w:t>
            </w:r>
            <w:proofErr w:type="gramStart"/>
            <w:r>
              <w:rPr>
                <w:rFonts w:ascii="Calibri" w:hAnsi="Calibri" w:cs="Calibri"/>
                <w:color w:val="000000"/>
                <w:sz w:val="20"/>
                <w:szCs w:val="20"/>
              </w:rPr>
              <w:t>in order to</w:t>
            </w:r>
            <w:proofErr w:type="gramEnd"/>
            <w:r>
              <w:rPr>
                <w:rFonts w:ascii="Calibri" w:hAnsi="Calibri" w:cs="Calibri"/>
                <w:color w:val="000000"/>
                <w:sz w:val="20"/>
                <w:szCs w:val="20"/>
              </w:rPr>
              <w:t xml:space="preserve"> get immediate feedback. This was discussed in understanding that the annual AP survey does ask some questions </w:t>
            </w:r>
            <w:proofErr w:type="gramStart"/>
            <w:r>
              <w:rPr>
                <w:rFonts w:ascii="Calibri" w:hAnsi="Calibri" w:cs="Calibri"/>
                <w:color w:val="000000"/>
                <w:sz w:val="20"/>
                <w:szCs w:val="20"/>
              </w:rPr>
              <w:t>in regard to</w:t>
            </w:r>
            <w:proofErr w:type="gramEnd"/>
            <w:r>
              <w:rPr>
                <w:rFonts w:ascii="Calibri" w:hAnsi="Calibri" w:cs="Calibri"/>
                <w:color w:val="000000"/>
                <w:sz w:val="20"/>
                <w:szCs w:val="20"/>
              </w:rPr>
              <w:t xml:space="preserve"> professional development</w:t>
            </w:r>
          </w:p>
          <w:p w14:paraId="321CBBA2" w14:textId="77777777" w:rsidR="004C4F04" w:rsidRPr="004C4F04" w:rsidRDefault="004C4F04" w:rsidP="004C4F04">
            <w:pPr>
              <w:pStyle w:val="NormalWeb"/>
              <w:numPr>
                <w:ilvl w:val="0"/>
                <w:numId w:val="9"/>
              </w:numPr>
              <w:spacing w:before="0" w:beforeAutospacing="0" w:after="0" w:afterAutospacing="0"/>
              <w:textAlignment w:val="baseline"/>
              <w:rPr>
                <w:rFonts w:ascii="Calibri" w:hAnsi="Calibri" w:cs="Calibri"/>
                <w:color w:val="000000"/>
                <w:sz w:val="20"/>
                <w:szCs w:val="20"/>
              </w:rPr>
            </w:pPr>
            <w:r w:rsidRPr="004C4F04">
              <w:rPr>
                <w:rFonts w:ascii="Calibri" w:hAnsi="Calibri" w:cs="Calibri"/>
                <w:color w:val="000000"/>
                <w:sz w:val="20"/>
                <w:szCs w:val="20"/>
              </w:rPr>
              <w:t>The purpose of the survey is to inform future planning, identify preferred session formats, locations, and topics, determine whether collaboration is valued as part of the sessions, and assess if sessions meet participant expectations and learning objectives. The suggested survey content includes session identification (title/topic), format and modality, whether expectations and learning objectives were met, interest in future topics or sessions, and opportunities to connect or collaborate across the university.</w:t>
            </w:r>
          </w:p>
          <w:p w14:paraId="13570787" w14:textId="77777777" w:rsidR="004C4F04" w:rsidRPr="004C4F04" w:rsidRDefault="004C4F04" w:rsidP="004C4F04">
            <w:pPr>
              <w:pStyle w:val="NormalWeb"/>
              <w:numPr>
                <w:ilvl w:val="0"/>
                <w:numId w:val="9"/>
              </w:numPr>
              <w:spacing w:before="0" w:beforeAutospacing="0" w:after="0" w:afterAutospacing="0"/>
              <w:textAlignment w:val="baseline"/>
              <w:rPr>
                <w:rFonts w:ascii="Calibri" w:hAnsi="Calibri" w:cs="Calibri"/>
                <w:color w:val="000000"/>
                <w:sz w:val="20"/>
                <w:szCs w:val="20"/>
              </w:rPr>
            </w:pPr>
            <w:r w:rsidRPr="004C4F04">
              <w:rPr>
                <w:rFonts w:ascii="Calibri" w:hAnsi="Calibri" w:cs="Calibri"/>
                <w:color w:val="000000"/>
                <w:sz w:val="20"/>
                <w:szCs w:val="20"/>
              </w:rPr>
              <w:t>Delivery options discussed included offering a short survey for each session rather than one general survey, displaying a QR code at the end of the session, providing printed copies on-site, and sending a link out the following day. It was emphasized that the survey should provide new, session-specific information and not duplicate what is already captured through the AP survey.</w:t>
            </w:r>
          </w:p>
          <w:p w14:paraId="6119CB07" w14:textId="0CC87913" w:rsidR="004C4F04" w:rsidRPr="00546285" w:rsidRDefault="004C4F04" w:rsidP="004C4F04">
            <w:pPr>
              <w:pStyle w:val="NormalWeb"/>
              <w:spacing w:before="0" w:beforeAutospacing="0" w:after="0" w:afterAutospacing="0"/>
              <w:ind w:left="720"/>
              <w:textAlignment w:val="baseline"/>
              <w:rPr>
                <w:rFonts w:ascii="Calibri" w:hAnsi="Calibri" w:cs="Calibri"/>
                <w:color w:val="000000"/>
                <w:sz w:val="20"/>
                <w:szCs w:val="20"/>
              </w:rPr>
            </w:pPr>
            <w:r w:rsidRPr="004C4F04">
              <w:rPr>
                <w:rFonts w:ascii="Calibri" w:hAnsi="Calibri" w:cs="Calibri"/>
                <w:color w:val="000000"/>
                <w:sz w:val="20"/>
                <w:szCs w:val="20"/>
              </w:rPr>
              <w:t xml:space="preserve">Immediate feedback was noted as valuable because it could allow for quick adjustments and improvements. The group finalized by agreeing to use both a digital QR code and a printed form on tables. Paul will submit </w:t>
            </w:r>
            <w:r w:rsidRPr="004C4F04">
              <w:rPr>
                <w:rFonts w:ascii="Calibri" w:hAnsi="Calibri" w:cs="Calibri"/>
                <w:color w:val="000000"/>
                <w:sz w:val="20"/>
                <w:szCs w:val="20"/>
              </w:rPr>
              <w:lastRenderedPageBreak/>
              <w:t>a print order for QR slips through the copy center, and Liz will bring those to the session and collect the completed QR codes.</w:t>
            </w:r>
          </w:p>
        </w:tc>
        <w:tc>
          <w:tcPr>
            <w:tcW w:w="3532" w:type="dxa"/>
            <w:gridSpan w:val="2"/>
            <w:tcBorders>
              <w:top w:val="single" w:sz="4" w:space="0" w:color="auto"/>
              <w:left w:val="single" w:sz="4" w:space="0" w:color="auto"/>
              <w:bottom w:val="single" w:sz="4" w:space="0" w:color="auto"/>
              <w:right w:val="nil"/>
            </w:tcBorders>
            <w:vAlign w:val="center"/>
          </w:tcPr>
          <w:p w14:paraId="2E5ED963" w14:textId="77777777" w:rsidR="00142796" w:rsidRPr="00142796" w:rsidRDefault="00142796" w:rsidP="00142796">
            <w:pPr>
              <w:pStyle w:val="NoSpacing"/>
              <w:numPr>
                <w:ilvl w:val="0"/>
                <w:numId w:val="9"/>
              </w:numPr>
              <w:rPr>
                <w:sz w:val="20"/>
                <w:szCs w:val="20"/>
              </w:rPr>
            </w:pPr>
            <w:r w:rsidRPr="00142796">
              <w:rPr>
                <w:sz w:val="20"/>
                <w:szCs w:val="20"/>
              </w:rPr>
              <w:lastRenderedPageBreak/>
              <w:t>Draft a short, standardized survey incorporating agreed-upon questions. – STEPH BALASKAS</w:t>
            </w:r>
          </w:p>
          <w:p w14:paraId="5141BE2C" w14:textId="77777777" w:rsidR="00142796" w:rsidRDefault="00142796" w:rsidP="00142796">
            <w:pPr>
              <w:pStyle w:val="NoSpacing"/>
              <w:numPr>
                <w:ilvl w:val="0"/>
                <w:numId w:val="9"/>
              </w:numPr>
              <w:rPr>
                <w:sz w:val="20"/>
                <w:szCs w:val="20"/>
              </w:rPr>
            </w:pPr>
            <w:r w:rsidRPr="00142796">
              <w:rPr>
                <w:sz w:val="20"/>
                <w:szCs w:val="20"/>
              </w:rPr>
              <w:t>Create QR codes for survey and place copy center order for printed copies. There will be table tents</w:t>
            </w:r>
            <w:r>
              <w:rPr>
                <w:sz w:val="20"/>
                <w:szCs w:val="20"/>
              </w:rPr>
              <w:t xml:space="preserve"> that also need to be delivered</w:t>
            </w:r>
            <w:r w:rsidRPr="00142796">
              <w:rPr>
                <w:sz w:val="20"/>
                <w:szCs w:val="20"/>
              </w:rPr>
              <w:t xml:space="preserve">– PAUL. </w:t>
            </w:r>
          </w:p>
          <w:p w14:paraId="07C668DD" w14:textId="71908B6D" w:rsidR="00142796" w:rsidRDefault="00142796" w:rsidP="00142796">
            <w:pPr>
              <w:pStyle w:val="NoSpacing"/>
              <w:numPr>
                <w:ilvl w:val="0"/>
                <w:numId w:val="9"/>
              </w:numPr>
              <w:rPr>
                <w:sz w:val="20"/>
                <w:szCs w:val="20"/>
              </w:rPr>
            </w:pPr>
            <w:r w:rsidRPr="00142796">
              <w:rPr>
                <w:sz w:val="20"/>
                <w:szCs w:val="20"/>
              </w:rPr>
              <w:t>Set up the QR codes at the event and collect them at the end – LIZ</w:t>
            </w:r>
          </w:p>
          <w:p w14:paraId="06CE5CA6" w14:textId="718AA85A" w:rsidR="00B850A6" w:rsidRPr="00B850A6" w:rsidRDefault="00B850A6" w:rsidP="00B850A6">
            <w:pPr>
              <w:pStyle w:val="NoSpacing"/>
              <w:numPr>
                <w:ilvl w:val="0"/>
                <w:numId w:val="9"/>
              </w:numPr>
              <w:rPr>
                <w:sz w:val="20"/>
                <w:szCs w:val="20"/>
              </w:rPr>
            </w:pPr>
            <w:r>
              <w:rPr>
                <w:sz w:val="20"/>
                <w:szCs w:val="20"/>
              </w:rPr>
              <w:t>Suggested questions</w:t>
            </w:r>
          </w:p>
          <w:p w14:paraId="35C4F7C1" w14:textId="77777777" w:rsidR="00B850A6" w:rsidRPr="00B850A6" w:rsidRDefault="00B850A6" w:rsidP="00B850A6">
            <w:pPr>
              <w:pStyle w:val="NoSpacing"/>
              <w:numPr>
                <w:ilvl w:val="0"/>
                <w:numId w:val="9"/>
              </w:numPr>
              <w:rPr>
                <w:i/>
                <w:iCs/>
                <w:sz w:val="20"/>
                <w:szCs w:val="20"/>
              </w:rPr>
            </w:pPr>
            <w:r w:rsidRPr="00B850A6">
              <w:rPr>
                <w:i/>
                <w:iCs/>
                <w:sz w:val="20"/>
                <w:szCs w:val="20"/>
              </w:rPr>
              <w:t>Question #1 options: Workday, AP website, AP newsletter, colleague</w:t>
            </w:r>
          </w:p>
          <w:p w14:paraId="60617F2E" w14:textId="77777777" w:rsidR="00B850A6" w:rsidRPr="00B850A6" w:rsidRDefault="00B850A6" w:rsidP="00B850A6">
            <w:pPr>
              <w:pStyle w:val="NoSpacing"/>
              <w:numPr>
                <w:ilvl w:val="0"/>
                <w:numId w:val="9"/>
              </w:numPr>
              <w:rPr>
                <w:i/>
                <w:iCs/>
                <w:sz w:val="20"/>
                <w:szCs w:val="20"/>
              </w:rPr>
            </w:pPr>
            <w:r w:rsidRPr="00B850A6">
              <w:rPr>
                <w:i/>
                <w:iCs/>
                <w:sz w:val="20"/>
                <w:szCs w:val="20"/>
              </w:rPr>
              <w:t xml:space="preserve">Question #3: Were you able to collaborate with </w:t>
            </w:r>
            <w:r w:rsidRPr="00B850A6">
              <w:rPr>
                <w:b/>
                <w:bCs/>
                <w:i/>
                <w:iCs/>
                <w:sz w:val="20"/>
                <w:szCs w:val="20"/>
              </w:rPr>
              <w:t xml:space="preserve">staff </w:t>
            </w:r>
            <w:r w:rsidRPr="00B850A6">
              <w:rPr>
                <w:i/>
                <w:iCs/>
                <w:sz w:val="20"/>
                <w:szCs w:val="20"/>
              </w:rPr>
              <w:t>from other departments?</w:t>
            </w:r>
          </w:p>
          <w:p w14:paraId="1758F961" w14:textId="77777777" w:rsidR="00B850A6" w:rsidRPr="00B850A6" w:rsidRDefault="00B850A6" w:rsidP="00B850A6">
            <w:pPr>
              <w:pStyle w:val="NoSpacing"/>
              <w:numPr>
                <w:ilvl w:val="0"/>
                <w:numId w:val="9"/>
              </w:numPr>
              <w:rPr>
                <w:i/>
                <w:iCs/>
                <w:sz w:val="20"/>
                <w:szCs w:val="20"/>
              </w:rPr>
            </w:pPr>
            <w:r w:rsidRPr="00B850A6">
              <w:rPr>
                <w:i/>
                <w:iCs/>
                <w:sz w:val="20"/>
                <w:szCs w:val="20"/>
              </w:rPr>
              <w:t>Question #7: Unless we are providing specific learning objectives for this session (currently we aren’t) I don’t think we should ask this question</w:t>
            </w:r>
          </w:p>
          <w:p w14:paraId="3CA20FD1" w14:textId="5335C500" w:rsidR="004C4F04" w:rsidRPr="00B850A6" w:rsidRDefault="00B850A6" w:rsidP="00B850A6">
            <w:pPr>
              <w:pStyle w:val="NoSpacing"/>
              <w:numPr>
                <w:ilvl w:val="0"/>
                <w:numId w:val="9"/>
              </w:numPr>
              <w:rPr>
                <w:sz w:val="20"/>
                <w:szCs w:val="20"/>
              </w:rPr>
            </w:pPr>
            <w:r w:rsidRPr="00B850A6">
              <w:rPr>
                <w:i/>
                <w:iCs/>
                <w:sz w:val="20"/>
                <w:szCs w:val="20"/>
              </w:rPr>
              <w:t xml:space="preserve">Question #9: What other topics </w:t>
            </w:r>
            <w:r w:rsidRPr="00B850A6">
              <w:rPr>
                <w:b/>
                <w:bCs/>
                <w:i/>
                <w:iCs/>
                <w:sz w:val="20"/>
                <w:szCs w:val="20"/>
              </w:rPr>
              <w:t>would be useful for your</w:t>
            </w:r>
            <w:r w:rsidRPr="00B850A6">
              <w:rPr>
                <w:b/>
                <w:bCs/>
                <w:sz w:val="20"/>
                <w:szCs w:val="20"/>
              </w:rPr>
              <w:t xml:space="preserve"> </w:t>
            </w:r>
            <w:r w:rsidRPr="00B850A6">
              <w:rPr>
                <w:b/>
                <w:bCs/>
                <w:i/>
                <w:iCs/>
                <w:sz w:val="20"/>
                <w:szCs w:val="20"/>
              </w:rPr>
              <w:lastRenderedPageBreak/>
              <w:t>professional development needs</w:t>
            </w:r>
            <w:r w:rsidRPr="00B850A6">
              <w:rPr>
                <w:i/>
                <w:iCs/>
                <w:sz w:val="20"/>
                <w:szCs w:val="20"/>
              </w:rPr>
              <w:t>?</w:t>
            </w:r>
          </w:p>
        </w:tc>
      </w:tr>
      <w:tr w:rsidR="004C4F04" w:rsidRPr="00994AB0" w14:paraId="6EA22031" w14:textId="77777777" w:rsidTr="00B850A6">
        <w:trPr>
          <w:trHeight w:val="1528"/>
        </w:trPr>
        <w:tc>
          <w:tcPr>
            <w:tcW w:w="1735" w:type="dxa"/>
            <w:tcBorders>
              <w:top w:val="single" w:sz="4" w:space="0" w:color="auto"/>
              <w:left w:val="nil"/>
              <w:bottom w:val="single" w:sz="4" w:space="0" w:color="auto"/>
              <w:right w:val="single" w:sz="4" w:space="0" w:color="auto"/>
            </w:tcBorders>
            <w:vAlign w:val="center"/>
          </w:tcPr>
          <w:p w14:paraId="799AFA5D" w14:textId="017975BC" w:rsidR="004C4F04" w:rsidRDefault="00142796" w:rsidP="004C4F04">
            <w:pPr>
              <w:jc w:val="center"/>
            </w:pPr>
            <w:r>
              <w:lastRenderedPageBreak/>
              <w:t>Sessions 2 and Sessions 3/4</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1BF4803A" w14:textId="77777777" w:rsidR="00142796" w:rsidRPr="00142796" w:rsidRDefault="00142796" w:rsidP="00142796">
            <w:pPr>
              <w:pStyle w:val="NoSpacing"/>
              <w:numPr>
                <w:ilvl w:val="0"/>
                <w:numId w:val="14"/>
              </w:numPr>
              <w:rPr>
                <w:sz w:val="20"/>
                <w:szCs w:val="20"/>
              </w:rPr>
            </w:pPr>
            <w:r w:rsidRPr="00142796">
              <w:rPr>
                <w:sz w:val="20"/>
                <w:szCs w:val="20"/>
              </w:rPr>
              <w:t>Work Life balance panel</w:t>
            </w:r>
          </w:p>
          <w:p w14:paraId="40872C1D" w14:textId="5A050DD8" w:rsidR="004C4F04" w:rsidRDefault="00142796" w:rsidP="00142796">
            <w:pPr>
              <w:pStyle w:val="NoSpacing"/>
              <w:numPr>
                <w:ilvl w:val="1"/>
                <w:numId w:val="14"/>
              </w:numPr>
              <w:rPr>
                <w:sz w:val="20"/>
                <w:szCs w:val="20"/>
              </w:rPr>
            </w:pPr>
            <w:r w:rsidRPr="00142796">
              <w:rPr>
                <w:sz w:val="20"/>
                <w:szCs w:val="20"/>
              </w:rPr>
              <w:t xml:space="preserve">Steph pitched the </w:t>
            </w:r>
            <w:proofErr w:type="gramStart"/>
            <w:r w:rsidRPr="00142796">
              <w:rPr>
                <w:sz w:val="20"/>
                <w:szCs w:val="20"/>
              </w:rPr>
              <w:t>idea</w:t>
            </w:r>
            <w:proofErr w:type="gramEnd"/>
            <w:r w:rsidRPr="00142796">
              <w:rPr>
                <w:sz w:val="20"/>
                <w:szCs w:val="20"/>
              </w:rPr>
              <w:t xml:space="preserve"> and an email response was given from </w:t>
            </w:r>
            <w:proofErr w:type="spellStart"/>
            <w:proofErr w:type="gramStart"/>
            <w:r>
              <w:rPr>
                <w:sz w:val="20"/>
                <w:szCs w:val="20"/>
              </w:rPr>
              <w:t>Karen?Kate</w:t>
            </w:r>
            <w:proofErr w:type="spellEnd"/>
            <w:r>
              <w:rPr>
                <w:sz w:val="20"/>
                <w:szCs w:val="20"/>
              </w:rPr>
              <w:t>?</w:t>
            </w:r>
            <w:r w:rsidRPr="00142796">
              <w:rPr>
                <w:sz w:val="20"/>
                <w:szCs w:val="20"/>
              </w:rPr>
              <w:t>.</w:t>
            </w:r>
            <w:proofErr w:type="gramEnd"/>
            <w:r w:rsidRPr="00142796">
              <w:rPr>
                <w:sz w:val="20"/>
                <w:szCs w:val="20"/>
              </w:rPr>
              <w:t xml:space="preserve"> She thinks this is something we could offer with possible dates and details. Haven’t heard anything at this point. </w:t>
            </w:r>
          </w:p>
          <w:p w14:paraId="594FDDE0" w14:textId="77777777" w:rsidR="00142796" w:rsidRDefault="00142796" w:rsidP="00142796">
            <w:pPr>
              <w:pStyle w:val="NoSpacing"/>
              <w:numPr>
                <w:ilvl w:val="0"/>
                <w:numId w:val="14"/>
              </w:numPr>
              <w:rPr>
                <w:sz w:val="20"/>
                <w:szCs w:val="20"/>
              </w:rPr>
            </w:pPr>
            <w:r>
              <w:rPr>
                <w:sz w:val="20"/>
                <w:szCs w:val="20"/>
              </w:rPr>
              <w:t>Winter sessions 3 and 4</w:t>
            </w:r>
          </w:p>
          <w:p w14:paraId="46D6D7D8" w14:textId="0A09431B" w:rsidR="00142796" w:rsidRPr="00142796" w:rsidRDefault="00142796" w:rsidP="00142796">
            <w:pPr>
              <w:pStyle w:val="NoSpacing"/>
              <w:numPr>
                <w:ilvl w:val="1"/>
                <w:numId w:val="14"/>
              </w:numPr>
              <w:rPr>
                <w:sz w:val="20"/>
                <w:szCs w:val="20"/>
              </w:rPr>
            </w:pPr>
            <w:r>
              <w:rPr>
                <w:sz w:val="20"/>
                <w:szCs w:val="20"/>
              </w:rPr>
              <w:t>No set agenda or topic and will revisit this in October after Session 2 is finalized.</w:t>
            </w:r>
          </w:p>
        </w:tc>
        <w:tc>
          <w:tcPr>
            <w:tcW w:w="3532" w:type="dxa"/>
            <w:gridSpan w:val="2"/>
            <w:tcBorders>
              <w:top w:val="single" w:sz="4" w:space="0" w:color="auto"/>
              <w:left w:val="single" w:sz="4" w:space="0" w:color="auto"/>
              <w:bottom w:val="single" w:sz="4" w:space="0" w:color="auto"/>
              <w:right w:val="nil"/>
            </w:tcBorders>
            <w:vAlign w:val="center"/>
          </w:tcPr>
          <w:p w14:paraId="544B7A5D" w14:textId="6F5693DE" w:rsidR="004C4F04" w:rsidRPr="00D970F8" w:rsidRDefault="00142796" w:rsidP="004C4F04">
            <w:pPr>
              <w:pStyle w:val="ListParagraph"/>
              <w:numPr>
                <w:ilvl w:val="0"/>
                <w:numId w:val="8"/>
              </w:numPr>
              <w:rPr>
                <w:sz w:val="20"/>
                <w:szCs w:val="20"/>
              </w:rPr>
            </w:pPr>
            <w:r>
              <w:rPr>
                <w:sz w:val="20"/>
                <w:szCs w:val="20"/>
              </w:rPr>
              <w:t xml:space="preserve">If health and well-being connect with us, we will finalize the program - Steph </w:t>
            </w:r>
          </w:p>
        </w:tc>
      </w:tr>
      <w:tr w:rsidR="004C4F04" w:rsidRPr="00994AB0" w14:paraId="3F395F24" w14:textId="77777777" w:rsidTr="00B850A6">
        <w:trPr>
          <w:trHeight w:val="1528"/>
        </w:trPr>
        <w:tc>
          <w:tcPr>
            <w:tcW w:w="1735" w:type="dxa"/>
            <w:tcBorders>
              <w:top w:val="single" w:sz="4" w:space="0" w:color="auto"/>
              <w:left w:val="nil"/>
              <w:bottom w:val="single" w:sz="4" w:space="0" w:color="auto"/>
              <w:right w:val="single" w:sz="4" w:space="0" w:color="auto"/>
            </w:tcBorders>
            <w:vAlign w:val="center"/>
          </w:tcPr>
          <w:p w14:paraId="32734F6E" w14:textId="3C5B9C3B" w:rsidR="004C4F04" w:rsidRDefault="00142796" w:rsidP="004C4F04">
            <w:pPr>
              <w:jc w:val="center"/>
            </w:pPr>
            <w:r>
              <w:t>AP social</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72930752" w14:textId="77777777" w:rsidR="00142796" w:rsidRDefault="00142796" w:rsidP="00142796">
            <w:pPr>
              <w:pStyle w:val="NormalWeb"/>
              <w:numPr>
                <w:ilvl w:val="0"/>
                <w:numId w:val="5"/>
              </w:numPr>
              <w:spacing w:before="0" w:beforeAutospacing="0" w:after="0" w:afterAutospacing="0"/>
              <w:textAlignment w:val="baseline"/>
              <w:rPr>
                <w:rFonts w:ascii="Calibri" w:hAnsi="Calibri" w:cs="Calibri"/>
                <w:color w:val="000000"/>
                <w:sz w:val="20"/>
                <w:szCs w:val="20"/>
              </w:rPr>
            </w:pPr>
            <w:r w:rsidRPr="00142796">
              <w:rPr>
                <w:rFonts w:ascii="Calibri" w:hAnsi="Calibri" w:cs="Calibri"/>
                <w:color w:val="000000"/>
                <w:sz w:val="20"/>
                <w:szCs w:val="20"/>
              </w:rPr>
              <w:t xml:space="preserve">Last year’s AP social was held in </w:t>
            </w:r>
            <w:proofErr w:type="spellStart"/>
            <w:r w:rsidRPr="00142796">
              <w:rPr>
                <w:rFonts w:ascii="Calibri" w:hAnsi="Calibri" w:cs="Calibri"/>
                <w:color w:val="000000"/>
                <w:sz w:val="20"/>
                <w:szCs w:val="20"/>
              </w:rPr>
              <w:t>Standale</w:t>
            </w:r>
            <w:proofErr w:type="spellEnd"/>
            <w:r w:rsidRPr="00142796">
              <w:rPr>
                <w:rFonts w:ascii="Calibri" w:hAnsi="Calibri" w:cs="Calibri"/>
                <w:color w:val="000000"/>
                <w:sz w:val="20"/>
                <w:szCs w:val="20"/>
              </w:rPr>
              <w:t>, and the group discussed whether Grand Rapids should be considered as the location this year based on past experiences.</w:t>
            </w:r>
          </w:p>
          <w:p w14:paraId="1A6D905F" w14:textId="24078A78" w:rsidR="0084252B" w:rsidRDefault="0084252B" w:rsidP="00142796">
            <w:pPr>
              <w:pStyle w:val="NormalWeb"/>
              <w:numPr>
                <w:ilvl w:val="0"/>
                <w:numId w:val="5"/>
              </w:numPr>
              <w:spacing w:before="0" w:beforeAutospacing="0" w:after="0" w:afterAutospacing="0"/>
              <w:textAlignment w:val="baseline"/>
              <w:rPr>
                <w:rFonts w:ascii="Calibri" w:hAnsi="Calibri" w:cs="Calibri"/>
                <w:color w:val="000000"/>
                <w:sz w:val="20"/>
                <w:szCs w:val="20"/>
              </w:rPr>
            </w:pPr>
            <w:proofErr w:type="gramStart"/>
            <w:r>
              <w:rPr>
                <w:rFonts w:ascii="Calibri" w:hAnsi="Calibri" w:cs="Calibri"/>
                <w:color w:val="000000"/>
                <w:sz w:val="20"/>
                <w:szCs w:val="20"/>
              </w:rPr>
              <w:t>Last</w:t>
            </w:r>
            <w:proofErr w:type="gramEnd"/>
            <w:r>
              <w:rPr>
                <w:rFonts w:ascii="Calibri" w:hAnsi="Calibri" w:cs="Calibri"/>
                <w:color w:val="000000"/>
                <w:sz w:val="20"/>
                <w:szCs w:val="20"/>
              </w:rPr>
              <w:t xml:space="preserve"> 3 years were at the following locations:</w:t>
            </w:r>
          </w:p>
          <w:p w14:paraId="5566A0EA" w14:textId="614F4236" w:rsidR="0084252B" w:rsidRDefault="0084252B" w:rsidP="0084252B">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Farm Haus</w:t>
            </w:r>
          </w:p>
          <w:p w14:paraId="366659D3" w14:textId="7AF6EE6D" w:rsidR="0084252B" w:rsidRDefault="0084252B" w:rsidP="0084252B">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Jolly Pumpkin</w:t>
            </w:r>
          </w:p>
          <w:p w14:paraId="3B5BA565" w14:textId="48E9768B" w:rsidR="0084252B" w:rsidRDefault="0084252B" w:rsidP="0084252B">
            <w:pPr>
              <w:pStyle w:val="NormalWeb"/>
              <w:numPr>
                <w:ilvl w:val="1"/>
                <w:numId w:val="5"/>
              </w:numPr>
              <w:spacing w:before="0" w:beforeAutospacing="0" w:after="0" w:afterAutospacing="0"/>
              <w:textAlignment w:val="baseline"/>
              <w:rPr>
                <w:rFonts w:ascii="Calibri" w:hAnsi="Calibri" w:cs="Calibri"/>
                <w:color w:val="000000"/>
                <w:sz w:val="20"/>
                <w:szCs w:val="20"/>
              </w:rPr>
            </w:pPr>
            <w:proofErr w:type="spellStart"/>
            <w:r>
              <w:rPr>
                <w:rFonts w:ascii="Calibri" w:hAnsi="Calibri" w:cs="Calibri"/>
                <w:color w:val="000000"/>
                <w:sz w:val="20"/>
                <w:szCs w:val="20"/>
              </w:rPr>
              <w:t>Ucellos</w:t>
            </w:r>
            <w:proofErr w:type="spellEnd"/>
          </w:p>
          <w:p w14:paraId="0CBB031C" w14:textId="01380E3D" w:rsidR="004C4F04" w:rsidRPr="00142796" w:rsidRDefault="00142796" w:rsidP="00142796">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I am adding the discussions in the box to the Left from the last time </w:t>
            </w:r>
            <w:proofErr w:type="gramStart"/>
            <w:r>
              <w:rPr>
                <w:rFonts w:ascii="Calibri" w:hAnsi="Calibri" w:cs="Calibri"/>
                <w:color w:val="000000"/>
                <w:sz w:val="20"/>
                <w:szCs w:val="20"/>
              </w:rPr>
              <w:t>is</w:t>
            </w:r>
            <w:proofErr w:type="gramEnd"/>
            <w:r>
              <w:rPr>
                <w:rFonts w:ascii="Calibri" w:hAnsi="Calibri" w:cs="Calibri"/>
                <w:color w:val="000000"/>
                <w:sz w:val="20"/>
                <w:szCs w:val="20"/>
              </w:rPr>
              <w:t xml:space="preserve"> was in GR 2 years ago from the notes as possible locations. (this is an additional and was not discussed at the meeting- Ben</w:t>
            </w:r>
            <w:r w:rsidR="00426033">
              <w:rPr>
                <w:rFonts w:ascii="Calibri" w:hAnsi="Calibri" w:cs="Calibri"/>
                <w:color w:val="000000"/>
                <w:sz w:val="20"/>
                <w:szCs w:val="20"/>
              </w:rPr>
              <w:t>)</w:t>
            </w:r>
          </w:p>
        </w:tc>
        <w:tc>
          <w:tcPr>
            <w:tcW w:w="3532" w:type="dxa"/>
            <w:gridSpan w:val="2"/>
            <w:tcBorders>
              <w:top w:val="single" w:sz="4" w:space="0" w:color="auto"/>
              <w:left w:val="single" w:sz="4" w:space="0" w:color="auto"/>
              <w:bottom w:val="single" w:sz="4" w:space="0" w:color="auto"/>
              <w:right w:val="nil"/>
            </w:tcBorders>
            <w:vAlign w:val="center"/>
          </w:tcPr>
          <w:p w14:paraId="64628801" w14:textId="77777777" w:rsidR="004C4F04" w:rsidRDefault="00142796" w:rsidP="00142796">
            <w:pPr>
              <w:pStyle w:val="ListParagraph"/>
              <w:numPr>
                <w:ilvl w:val="0"/>
                <w:numId w:val="8"/>
              </w:numPr>
              <w:rPr>
                <w:sz w:val="20"/>
                <w:szCs w:val="20"/>
              </w:rPr>
            </w:pPr>
            <w:r>
              <w:rPr>
                <w:sz w:val="20"/>
                <w:szCs w:val="20"/>
              </w:rPr>
              <w:t>Suggested locations:</w:t>
            </w:r>
          </w:p>
          <w:p w14:paraId="330875B1" w14:textId="77777777" w:rsidR="00142796" w:rsidRDefault="00142796" w:rsidP="00142796">
            <w:pPr>
              <w:pStyle w:val="NormalWeb"/>
              <w:numPr>
                <w:ilvl w:val="0"/>
                <w:numId w:val="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Family</w:t>
            </w:r>
          </w:p>
          <w:p w14:paraId="6697CD48"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5" w:history="1">
              <w:r w:rsidRPr="0085467F">
                <w:rPr>
                  <w:rStyle w:val="Hyperlink"/>
                  <w:rFonts w:ascii="Calibri" w:hAnsi="Calibri" w:cs="Calibri"/>
                  <w:sz w:val="20"/>
                  <w:szCs w:val="20"/>
                </w:rPr>
                <w:t>Clique Lanes</w:t>
              </w:r>
            </w:hyperlink>
            <w:r>
              <w:rPr>
                <w:rFonts w:ascii="Calibri" w:hAnsi="Calibri" w:cs="Calibri"/>
                <w:color w:val="000000"/>
                <w:sz w:val="20"/>
                <w:szCs w:val="20"/>
              </w:rPr>
              <w:t xml:space="preserve"> catered by </w:t>
            </w:r>
            <w:hyperlink r:id="rId6" w:history="1">
              <w:r w:rsidRPr="0085467F">
                <w:rPr>
                  <w:rStyle w:val="Hyperlink"/>
                  <w:rFonts w:ascii="Calibri" w:hAnsi="Calibri" w:cs="Calibri"/>
                  <w:sz w:val="20"/>
                  <w:szCs w:val="20"/>
                </w:rPr>
                <w:t>Condado</w:t>
              </w:r>
            </w:hyperlink>
          </w:p>
          <w:p w14:paraId="68AB3605" w14:textId="77777777" w:rsidR="00142796" w:rsidRDefault="00142796" w:rsidP="00142796">
            <w:pPr>
              <w:pStyle w:val="NormalWeb"/>
              <w:numPr>
                <w:ilvl w:val="0"/>
                <w:numId w:val="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Adult</w:t>
            </w:r>
          </w:p>
          <w:p w14:paraId="0B44491E"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7" w:history="1">
              <w:r w:rsidRPr="0085467F">
                <w:rPr>
                  <w:rStyle w:val="Hyperlink"/>
                  <w:rFonts w:ascii="Calibri" w:hAnsi="Calibri" w:cs="Calibri"/>
                  <w:sz w:val="20"/>
                  <w:szCs w:val="20"/>
                </w:rPr>
                <w:t>Knoop</w:t>
              </w:r>
            </w:hyperlink>
          </w:p>
          <w:p w14:paraId="55B5BB92"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8" w:history="1">
              <w:r w:rsidRPr="0085467F">
                <w:rPr>
                  <w:rStyle w:val="Hyperlink"/>
                  <w:rFonts w:ascii="Calibri" w:hAnsi="Calibri" w:cs="Calibri"/>
                  <w:sz w:val="20"/>
                  <w:szCs w:val="20"/>
                </w:rPr>
                <w:t>New Holland</w:t>
              </w:r>
            </w:hyperlink>
          </w:p>
          <w:p w14:paraId="37E9A84E"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9" w:history="1">
              <w:r w:rsidRPr="0085467F">
                <w:rPr>
                  <w:rStyle w:val="Hyperlink"/>
                  <w:rFonts w:ascii="Calibri" w:hAnsi="Calibri" w:cs="Calibri"/>
                  <w:sz w:val="20"/>
                  <w:szCs w:val="20"/>
                </w:rPr>
                <w:t>Buffalo Traders Lounge</w:t>
              </w:r>
            </w:hyperlink>
          </w:p>
          <w:p w14:paraId="19EA9121"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10" w:history="1">
              <w:r w:rsidRPr="0085467F">
                <w:rPr>
                  <w:rStyle w:val="Hyperlink"/>
                  <w:rFonts w:ascii="Calibri" w:hAnsi="Calibri" w:cs="Calibri"/>
                  <w:sz w:val="20"/>
                  <w:szCs w:val="20"/>
                </w:rPr>
                <w:t>Long Road Distillery</w:t>
              </w:r>
            </w:hyperlink>
            <w:r>
              <w:rPr>
                <w:rFonts w:ascii="Calibri" w:hAnsi="Calibri" w:cs="Calibri"/>
                <w:color w:val="000000"/>
                <w:sz w:val="20"/>
                <w:szCs w:val="20"/>
              </w:rPr>
              <w:t xml:space="preserve"> and maybe </w:t>
            </w:r>
            <w:hyperlink r:id="rId11" w:history="1">
              <w:r w:rsidRPr="0085467F">
                <w:rPr>
                  <w:rStyle w:val="Hyperlink"/>
                  <w:rFonts w:ascii="Calibri" w:hAnsi="Calibri" w:cs="Calibri"/>
                  <w:sz w:val="20"/>
                  <w:szCs w:val="20"/>
                </w:rPr>
                <w:t>Less traveled</w:t>
              </w:r>
            </w:hyperlink>
            <w:r>
              <w:rPr>
                <w:rFonts w:ascii="Calibri" w:hAnsi="Calibri" w:cs="Calibri"/>
                <w:color w:val="000000"/>
                <w:sz w:val="20"/>
                <w:szCs w:val="20"/>
              </w:rPr>
              <w:t xml:space="preserve"> </w:t>
            </w:r>
          </w:p>
          <w:p w14:paraId="56CE5BD4" w14:textId="4DA73F86"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12" w:history="1">
              <w:r w:rsidRPr="0085467F">
                <w:rPr>
                  <w:rStyle w:val="Hyperlink"/>
                  <w:rFonts w:ascii="Calibri" w:hAnsi="Calibri" w:cs="Calibri"/>
                  <w:sz w:val="20"/>
                  <w:szCs w:val="20"/>
                </w:rPr>
                <w:t xml:space="preserve">Eastern </w:t>
              </w:r>
              <w:proofErr w:type="spellStart"/>
              <w:r w:rsidRPr="0085467F">
                <w:rPr>
                  <w:rStyle w:val="Hyperlink"/>
                  <w:rFonts w:ascii="Calibri" w:hAnsi="Calibri" w:cs="Calibri"/>
                  <w:sz w:val="20"/>
                  <w:szCs w:val="20"/>
                </w:rPr>
                <w:t>kil</w:t>
              </w:r>
              <w:r w:rsidR="00426033">
                <w:rPr>
                  <w:rStyle w:val="Hyperlink"/>
                  <w:rFonts w:ascii="Calibri" w:hAnsi="Calibri" w:cs="Calibri"/>
                  <w:sz w:val="20"/>
                  <w:szCs w:val="20"/>
                </w:rPr>
                <w:t>le</w:t>
              </w:r>
              <w:proofErr w:type="spellEnd"/>
              <w:r w:rsidRPr="0085467F">
                <w:rPr>
                  <w:rStyle w:val="Hyperlink"/>
                  <w:rFonts w:ascii="Calibri" w:hAnsi="Calibri" w:cs="Calibri"/>
                  <w:sz w:val="20"/>
                  <w:szCs w:val="20"/>
                </w:rPr>
                <w:t xml:space="preserve"> Distillery</w:t>
              </w:r>
            </w:hyperlink>
          </w:p>
          <w:p w14:paraId="45A5C0BD" w14:textId="77777777" w:rsidR="00142796" w:rsidRDefault="00142796" w:rsidP="00142796">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13" w:history="1">
              <w:r w:rsidRPr="0085467F">
                <w:rPr>
                  <w:rStyle w:val="Hyperlink"/>
                  <w:rFonts w:ascii="Calibri" w:hAnsi="Calibri" w:cs="Calibri"/>
                  <w:sz w:val="20"/>
                  <w:szCs w:val="20"/>
                </w:rPr>
                <w:t>Brewery Vivant</w:t>
              </w:r>
            </w:hyperlink>
          </w:p>
          <w:p w14:paraId="7D72FBF8" w14:textId="18670D7B" w:rsidR="00142796" w:rsidRPr="00426033" w:rsidRDefault="00142796" w:rsidP="00426033">
            <w:pPr>
              <w:pStyle w:val="NormalWeb"/>
              <w:numPr>
                <w:ilvl w:val="1"/>
                <w:numId w:val="8"/>
              </w:numPr>
              <w:spacing w:before="0" w:beforeAutospacing="0" w:after="0" w:afterAutospacing="0"/>
              <w:textAlignment w:val="baseline"/>
              <w:rPr>
                <w:rFonts w:ascii="Calibri" w:hAnsi="Calibri" w:cs="Calibri"/>
                <w:color w:val="000000"/>
                <w:sz w:val="20"/>
                <w:szCs w:val="20"/>
              </w:rPr>
            </w:pPr>
            <w:hyperlink r:id="rId14" w:history="1">
              <w:r w:rsidRPr="0085467F">
                <w:rPr>
                  <w:rStyle w:val="Hyperlink"/>
                  <w:rFonts w:ascii="Calibri" w:hAnsi="Calibri" w:cs="Calibri"/>
                  <w:sz w:val="20"/>
                  <w:szCs w:val="20"/>
                </w:rPr>
                <w:t>Hotel Mertens rooftop</w:t>
              </w:r>
            </w:hyperlink>
          </w:p>
        </w:tc>
      </w:tr>
      <w:tr w:rsidR="00426033" w:rsidRPr="00994AB0" w14:paraId="4108197C" w14:textId="77777777" w:rsidTr="00B850A6">
        <w:trPr>
          <w:trHeight w:val="1528"/>
        </w:trPr>
        <w:tc>
          <w:tcPr>
            <w:tcW w:w="1735" w:type="dxa"/>
            <w:tcBorders>
              <w:top w:val="single" w:sz="4" w:space="0" w:color="auto"/>
              <w:left w:val="nil"/>
              <w:bottom w:val="single" w:sz="4" w:space="0" w:color="auto"/>
              <w:right w:val="single" w:sz="4" w:space="0" w:color="auto"/>
            </w:tcBorders>
            <w:vAlign w:val="center"/>
          </w:tcPr>
          <w:p w14:paraId="4EEE9ADE" w14:textId="37C0F9B3" w:rsidR="00426033" w:rsidRDefault="00426033" w:rsidP="004C4F04">
            <w:pPr>
              <w:jc w:val="center"/>
            </w:pPr>
            <w:r>
              <w:t>Next Meeting</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32B80CBE" w14:textId="074CB303" w:rsidR="00426033" w:rsidRPr="00142796" w:rsidRDefault="00426033" w:rsidP="00142796">
            <w:pPr>
              <w:pStyle w:val="NormalWeb"/>
              <w:numPr>
                <w:ilvl w:val="0"/>
                <w:numId w:val="5"/>
              </w:numPr>
              <w:spacing w:before="0" w:beforeAutospacing="0" w:after="0" w:afterAutospacing="0"/>
              <w:textAlignment w:val="baseline"/>
              <w:rPr>
                <w:rFonts w:ascii="Calibri" w:hAnsi="Calibri" w:cs="Calibri"/>
                <w:color w:val="000000"/>
                <w:sz w:val="20"/>
                <w:szCs w:val="20"/>
              </w:rPr>
            </w:pPr>
            <w:r w:rsidRPr="00426033">
              <w:rPr>
                <w:rFonts w:ascii="Calibri" w:hAnsi="Calibri" w:cs="Calibri"/>
                <w:color w:val="000000"/>
                <w:sz w:val="20"/>
                <w:szCs w:val="20"/>
              </w:rPr>
              <w:t>The group agreed to keep the September 23 AP meeting on the calendar to ensure there is sufficient time to plan the second sessions, rather than canceling it.</w:t>
            </w:r>
          </w:p>
        </w:tc>
        <w:tc>
          <w:tcPr>
            <w:tcW w:w="3532" w:type="dxa"/>
            <w:gridSpan w:val="2"/>
            <w:tcBorders>
              <w:top w:val="single" w:sz="4" w:space="0" w:color="auto"/>
              <w:left w:val="single" w:sz="4" w:space="0" w:color="auto"/>
              <w:bottom w:val="single" w:sz="4" w:space="0" w:color="auto"/>
              <w:right w:val="nil"/>
            </w:tcBorders>
            <w:vAlign w:val="center"/>
          </w:tcPr>
          <w:p w14:paraId="59CDA38C" w14:textId="77777777" w:rsidR="00426033" w:rsidRDefault="00426033" w:rsidP="00426033">
            <w:pPr>
              <w:pStyle w:val="ListParagraph"/>
              <w:rPr>
                <w:sz w:val="20"/>
                <w:szCs w:val="20"/>
              </w:rPr>
            </w:pPr>
          </w:p>
        </w:tc>
      </w:tr>
      <w:tr w:rsidR="004C4F04" w14:paraId="32FEC1F7" w14:textId="77777777" w:rsidTr="0085467F">
        <w:trPr>
          <w:trHeight w:val="144"/>
        </w:trPr>
        <w:tc>
          <w:tcPr>
            <w:tcW w:w="10650" w:type="dxa"/>
            <w:gridSpan w:val="5"/>
            <w:vAlign w:val="center"/>
          </w:tcPr>
          <w:p w14:paraId="64A898E7" w14:textId="4BA353DD" w:rsidR="004C4F04" w:rsidRDefault="004C4F04" w:rsidP="004C4F04">
            <w:pPr>
              <w:rPr>
                <w:b/>
                <w:bCs/>
              </w:rPr>
            </w:pPr>
          </w:p>
        </w:tc>
      </w:tr>
    </w:tbl>
    <w:p w14:paraId="290C201D" w14:textId="63092406" w:rsidR="001E70E2" w:rsidRDefault="001E70E2" w:rsidP="0085467F"/>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E41"/>
    <w:multiLevelType w:val="hybridMultilevel"/>
    <w:tmpl w:val="75AE3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F482F"/>
    <w:multiLevelType w:val="hybridMultilevel"/>
    <w:tmpl w:val="D2DA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7E8"/>
    <w:multiLevelType w:val="hybridMultilevel"/>
    <w:tmpl w:val="7B6C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1F27AC"/>
    <w:multiLevelType w:val="hybridMultilevel"/>
    <w:tmpl w:val="B39CE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4767DF"/>
    <w:multiLevelType w:val="hybridMultilevel"/>
    <w:tmpl w:val="229AC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474B47"/>
    <w:multiLevelType w:val="multilevel"/>
    <w:tmpl w:val="5A9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02BC"/>
    <w:multiLevelType w:val="hybridMultilevel"/>
    <w:tmpl w:val="3D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D2FA7"/>
    <w:multiLevelType w:val="hybridMultilevel"/>
    <w:tmpl w:val="D1680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0228">
    <w:abstractNumId w:val="7"/>
  </w:num>
  <w:num w:numId="2" w16cid:durableId="106240402">
    <w:abstractNumId w:val="4"/>
  </w:num>
  <w:num w:numId="3" w16cid:durableId="2027518837">
    <w:abstractNumId w:val="3"/>
  </w:num>
  <w:num w:numId="4" w16cid:durableId="221714542">
    <w:abstractNumId w:val="10"/>
  </w:num>
  <w:num w:numId="5" w16cid:durableId="2077119876">
    <w:abstractNumId w:val="0"/>
  </w:num>
  <w:num w:numId="6" w16cid:durableId="1566145212">
    <w:abstractNumId w:val="8"/>
  </w:num>
  <w:num w:numId="7" w16cid:durableId="896625853">
    <w:abstractNumId w:val="9"/>
  </w:num>
  <w:num w:numId="8" w16cid:durableId="1850752644">
    <w:abstractNumId w:val="1"/>
  </w:num>
  <w:num w:numId="9" w16cid:durableId="928925190">
    <w:abstractNumId w:val="2"/>
  </w:num>
  <w:num w:numId="10" w16cid:durableId="519394987">
    <w:abstractNumId w:val="11"/>
  </w:num>
  <w:num w:numId="11" w16cid:durableId="172032596">
    <w:abstractNumId w:val="13"/>
  </w:num>
  <w:num w:numId="12" w16cid:durableId="853423092">
    <w:abstractNumId w:val="5"/>
  </w:num>
  <w:num w:numId="13" w16cid:durableId="1512601003">
    <w:abstractNumId w:val="12"/>
  </w:num>
  <w:num w:numId="14" w16cid:durableId="406615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142796"/>
    <w:rsid w:val="001E70E2"/>
    <w:rsid w:val="00290F94"/>
    <w:rsid w:val="003008B3"/>
    <w:rsid w:val="00341D05"/>
    <w:rsid w:val="00426033"/>
    <w:rsid w:val="00452BB9"/>
    <w:rsid w:val="004C347E"/>
    <w:rsid w:val="004C4F04"/>
    <w:rsid w:val="00546285"/>
    <w:rsid w:val="006301B4"/>
    <w:rsid w:val="007D0AF0"/>
    <w:rsid w:val="00823EC1"/>
    <w:rsid w:val="0084252B"/>
    <w:rsid w:val="0085467F"/>
    <w:rsid w:val="00876024"/>
    <w:rsid w:val="00884AF7"/>
    <w:rsid w:val="008E7263"/>
    <w:rsid w:val="009A00F3"/>
    <w:rsid w:val="009B2713"/>
    <w:rsid w:val="00A16D78"/>
    <w:rsid w:val="00A26A34"/>
    <w:rsid w:val="00A323D8"/>
    <w:rsid w:val="00A713CF"/>
    <w:rsid w:val="00AE3128"/>
    <w:rsid w:val="00B10A2A"/>
    <w:rsid w:val="00B6067A"/>
    <w:rsid w:val="00B850A6"/>
    <w:rsid w:val="00BB29E1"/>
    <w:rsid w:val="00C40886"/>
    <w:rsid w:val="00C46EBA"/>
    <w:rsid w:val="00D970F8"/>
    <w:rsid w:val="00DA71C4"/>
    <w:rsid w:val="00DD5BB7"/>
    <w:rsid w:val="00EA7FC1"/>
    <w:rsid w:val="00EC53B6"/>
    <w:rsid w:val="00F261B2"/>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467F"/>
    <w:rPr>
      <w:color w:val="0563C1" w:themeColor="hyperlink"/>
      <w:u w:val="single"/>
    </w:rPr>
  </w:style>
  <w:style w:type="character" w:styleId="UnresolvedMention">
    <w:name w:val="Unresolved Mention"/>
    <w:basedOn w:val="DefaultParagraphFont"/>
    <w:uiPriority w:val="99"/>
    <w:semiHidden/>
    <w:unhideWhenUsed/>
    <w:rsid w:val="0085467F"/>
    <w:rPr>
      <w:color w:val="605E5C"/>
      <w:shd w:val="clear" w:color="auto" w:fill="E1DFDD"/>
    </w:rPr>
  </w:style>
  <w:style w:type="paragraph" w:styleId="NoSpacing">
    <w:name w:val="No Spacing"/>
    <w:uiPriority w:val="1"/>
    <w:qFormat/>
    <w:rsid w:val="004C4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4386">
      <w:bodyDiv w:val="1"/>
      <w:marLeft w:val="0"/>
      <w:marRight w:val="0"/>
      <w:marTop w:val="0"/>
      <w:marBottom w:val="0"/>
      <w:divBdr>
        <w:top w:val="none" w:sz="0" w:space="0" w:color="auto"/>
        <w:left w:val="none" w:sz="0" w:space="0" w:color="auto"/>
        <w:bottom w:val="none" w:sz="0" w:space="0" w:color="auto"/>
        <w:right w:val="none" w:sz="0" w:space="0" w:color="auto"/>
      </w:divBdr>
    </w:div>
    <w:div w:id="361782924">
      <w:bodyDiv w:val="1"/>
      <w:marLeft w:val="0"/>
      <w:marRight w:val="0"/>
      <w:marTop w:val="0"/>
      <w:marBottom w:val="0"/>
      <w:divBdr>
        <w:top w:val="none" w:sz="0" w:space="0" w:color="auto"/>
        <w:left w:val="none" w:sz="0" w:space="0" w:color="auto"/>
        <w:bottom w:val="none" w:sz="0" w:space="0" w:color="auto"/>
        <w:right w:val="none" w:sz="0" w:space="0" w:color="auto"/>
      </w:divBdr>
    </w:div>
    <w:div w:id="405611364">
      <w:bodyDiv w:val="1"/>
      <w:marLeft w:val="0"/>
      <w:marRight w:val="0"/>
      <w:marTop w:val="0"/>
      <w:marBottom w:val="0"/>
      <w:divBdr>
        <w:top w:val="none" w:sz="0" w:space="0" w:color="auto"/>
        <w:left w:val="none" w:sz="0" w:space="0" w:color="auto"/>
        <w:bottom w:val="none" w:sz="0" w:space="0" w:color="auto"/>
        <w:right w:val="none" w:sz="0" w:space="0" w:color="auto"/>
      </w:divBdr>
    </w:div>
    <w:div w:id="635718594">
      <w:bodyDiv w:val="1"/>
      <w:marLeft w:val="0"/>
      <w:marRight w:val="0"/>
      <w:marTop w:val="0"/>
      <w:marBottom w:val="0"/>
      <w:divBdr>
        <w:top w:val="none" w:sz="0" w:space="0" w:color="auto"/>
        <w:left w:val="none" w:sz="0" w:space="0" w:color="auto"/>
        <w:bottom w:val="none" w:sz="0" w:space="0" w:color="auto"/>
        <w:right w:val="none" w:sz="0" w:space="0" w:color="auto"/>
      </w:divBdr>
    </w:div>
    <w:div w:id="1701323213">
      <w:bodyDiv w:val="1"/>
      <w:marLeft w:val="0"/>
      <w:marRight w:val="0"/>
      <w:marTop w:val="0"/>
      <w:marBottom w:val="0"/>
      <w:divBdr>
        <w:top w:val="none" w:sz="0" w:space="0" w:color="auto"/>
        <w:left w:val="none" w:sz="0" w:space="0" w:color="auto"/>
        <w:bottom w:val="none" w:sz="0" w:space="0" w:color="auto"/>
        <w:right w:val="none" w:sz="0" w:space="0" w:color="auto"/>
      </w:divBdr>
    </w:div>
    <w:div w:id="18206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hollandbrew.com/location/grand-rapids/" TargetMode="External"/><Relationship Id="rId13" Type="http://schemas.openxmlformats.org/officeDocument/2006/relationships/hyperlink" Target="https://breweryvivant.com/" TargetMode="External"/><Relationship Id="rId3" Type="http://schemas.openxmlformats.org/officeDocument/2006/relationships/settings" Target="settings.xml"/><Relationship Id="rId7" Type="http://schemas.openxmlformats.org/officeDocument/2006/relationships/hyperlink" Target="https://www.canopygrandrapidsrestaurants.com/knoop/" TargetMode="External"/><Relationship Id="rId12" Type="http://schemas.openxmlformats.org/officeDocument/2006/relationships/hyperlink" Target="https://easternkil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dadotacos.com/" TargetMode="External"/><Relationship Id="rId11" Type="http://schemas.openxmlformats.org/officeDocument/2006/relationships/hyperlink" Target="https://longroaddistillers.com/less-traveled/" TargetMode="External"/><Relationship Id="rId5" Type="http://schemas.openxmlformats.org/officeDocument/2006/relationships/hyperlink" Target="https://cliquelanes.com/" TargetMode="External"/><Relationship Id="rId15" Type="http://schemas.openxmlformats.org/officeDocument/2006/relationships/fontTable" Target="fontTable.xml"/><Relationship Id="rId10" Type="http://schemas.openxmlformats.org/officeDocument/2006/relationships/hyperlink" Target="https://longroaddistillers.com/" TargetMode="External"/><Relationship Id="rId4" Type="http://schemas.openxmlformats.org/officeDocument/2006/relationships/webSettings" Target="webSettings.xml"/><Relationship Id="rId9" Type="http://schemas.openxmlformats.org/officeDocument/2006/relationships/hyperlink" Target="https://www.buffalotraderslounge.com/" TargetMode="External"/><Relationship Id="rId14" Type="http://schemas.openxmlformats.org/officeDocument/2006/relationships/hyperlink" Target="https://www.mertensgr.com/roof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Ben Rhodes</cp:lastModifiedBy>
  <cp:revision>6</cp:revision>
  <dcterms:created xsi:type="dcterms:W3CDTF">2025-09-09T19:32:00Z</dcterms:created>
  <dcterms:modified xsi:type="dcterms:W3CDTF">2025-09-09T20:24:00Z</dcterms:modified>
</cp:coreProperties>
</file>