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FF298" w14:textId="77777777" w:rsidR="001548E8" w:rsidRPr="00FF7903" w:rsidRDefault="001548E8" w:rsidP="001548E8">
      <w:pPr>
        <w:rPr>
          <w:rFonts w:ascii="Times New Roman" w:hAnsi="Times New Roman" w:cs="Times New Roman"/>
        </w:rPr>
      </w:pPr>
      <w:bookmarkStart w:id="0" w:name="_GoBack"/>
      <w:bookmarkEnd w:id="0"/>
      <w:r w:rsidRPr="00FF7903">
        <w:rPr>
          <w:rFonts w:ascii="Times New Roman" w:hAnsi="Times New Roman" w:cs="Times New Roman"/>
          <w:noProof/>
        </w:rPr>
        <w:drawing>
          <wp:inline distT="0" distB="0" distL="0" distR="0" wp14:anchorId="0CB3033E" wp14:editId="27DABB81">
            <wp:extent cx="1836724" cy="537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SU Logo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7517" cy="541005"/>
                    </a:xfrm>
                    <a:prstGeom prst="rect">
                      <a:avLst/>
                    </a:prstGeom>
                  </pic:spPr>
                </pic:pic>
              </a:graphicData>
            </a:graphic>
          </wp:inline>
        </w:drawing>
      </w:r>
    </w:p>
    <w:p w14:paraId="22DAA6A2" w14:textId="15BB8D12" w:rsidR="001548E8" w:rsidRPr="00FF7903" w:rsidRDefault="001548E8" w:rsidP="001548E8">
      <w:pPr>
        <w:spacing w:after="0" w:line="240" w:lineRule="auto"/>
        <w:jc w:val="center"/>
        <w:rPr>
          <w:rFonts w:cstheme="minorHAnsi"/>
          <w:b/>
        </w:rPr>
      </w:pPr>
      <w:r w:rsidRPr="00FF7903">
        <w:rPr>
          <w:rFonts w:cstheme="minorHAnsi"/>
          <w:b/>
        </w:rPr>
        <w:t>AP Committee Meeting</w:t>
      </w:r>
      <w:r w:rsidR="00FB1B45">
        <w:rPr>
          <w:rFonts w:cstheme="minorHAnsi"/>
          <w:b/>
        </w:rPr>
        <w:t xml:space="preserve"> </w:t>
      </w:r>
      <w:r w:rsidR="0095425C">
        <w:rPr>
          <w:rFonts w:cstheme="minorHAnsi"/>
          <w:b/>
        </w:rPr>
        <w:t>Minutes</w:t>
      </w:r>
    </w:p>
    <w:p w14:paraId="5E94C6EF" w14:textId="5A475DB2" w:rsidR="001548E8" w:rsidRDefault="00121ED6" w:rsidP="000A0B25">
      <w:pPr>
        <w:spacing w:after="0" w:line="240" w:lineRule="auto"/>
        <w:jc w:val="center"/>
        <w:rPr>
          <w:rFonts w:cstheme="minorHAnsi"/>
          <w:b/>
        </w:rPr>
      </w:pPr>
      <w:r>
        <w:rPr>
          <w:rFonts w:cstheme="minorHAnsi"/>
          <w:b/>
        </w:rPr>
        <w:t>Thursday,</w:t>
      </w:r>
      <w:r w:rsidR="006C5DA9">
        <w:rPr>
          <w:rFonts w:cstheme="minorHAnsi"/>
          <w:b/>
        </w:rPr>
        <w:t xml:space="preserve"> </w:t>
      </w:r>
      <w:r w:rsidR="00723DB5">
        <w:rPr>
          <w:rFonts w:cstheme="minorHAnsi"/>
          <w:b/>
        </w:rPr>
        <w:t>February 6</w:t>
      </w:r>
      <w:r w:rsidR="002E794A" w:rsidRPr="002E794A">
        <w:rPr>
          <w:rFonts w:cstheme="minorHAnsi"/>
          <w:b/>
          <w:vertAlign w:val="superscript"/>
        </w:rPr>
        <w:t>th</w:t>
      </w:r>
      <w:r w:rsidR="00C83404">
        <w:rPr>
          <w:rFonts w:cstheme="minorHAnsi"/>
          <w:b/>
        </w:rPr>
        <w:t>,</w:t>
      </w:r>
      <w:r w:rsidR="00B10080">
        <w:rPr>
          <w:rFonts w:cstheme="minorHAnsi"/>
          <w:b/>
        </w:rPr>
        <w:t xml:space="preserve"> 3:00-4:30p, </w:t>
      </w:r>
      <w:r w:rsidR="00723DB5">
        <w:rPr>
          <w:rFonts w:cstheme="minorHAnsi"/>
          <w:b/>
        </w:rPr>
        <w:t>1012 Zumberge</w:t>
      </w:r>
    </w:p>
    <w:p w14:paraId="7509EF4D" w14:textId="77777777" w:rsidR="009D0DC5" w:rsidRDefault="009D0DC5" w:rsidP="00540502">
      <w:pPr>
        <w:spacing w:after="0" w:line="240" w:lineRule="auto"/>
        <w:jc w:val="center"/>
        <w:rPr>
          <w:rFonts w:cstheme="minorHAnsi"/>
          <w:b/>
        </w:rPr>
      </w:pPr>
    </w:p>
    <w:p w14:paraId="7EDDC29D" w14:textId="1E6CEAD9" w:rsidR="005B36FE" w:rsidRPr="000A0B25" w:rsidRDefault="005B36FE" w:rsidP="000A0B25">
      <w:pPr>
        <w:pStyle w:val="NormalWeb"/>
        <w:spacing w:before="0" w:beforeAutospacing="0" w:after="0" w:afterAutospacing="0"/>
        <w:rPr>
          <w:rFonts w:asciiTheme="minorHAnsi" w:hAnsiTheme="minorHAnsi" w:cs="Arial"/>
          <w:i/>
          <w:color w:val="4E4E4E"/>
          <w:sz w:val="21"/>
        </w:rPr>
      </w:pPr>
      <w:r w:rsidRPr="002941B1">
        <w:rPr>
          <w:rStyle w:val="Strong"/>
          <w:rFonts w:asciiTheme="minorHAnsi" w:hAnsiTheme="minorHAnsi" w:cs="Arial"/>
          <w:i/>
          <w:color w:val="4E4E4E"/>
          <w:sz w:val="21"/>
        </w:rPr>
        <w:t>Committee Purpose:</w:t>
      </w:r>
      <w:r w:rsidRPr="002941B1">
        <w:rPr>
          <w:rFonts w:asciiTheme="minorHAnsi" w:hAnsiTheme="minorHAnsi" w:cs="Arial"/>
          <w:i/>
          <w:color w:val="4E4E4E"/>
          <w:sz w:val="21"/>
        </w:rPr>
        <w:t xml:space="preserve">  The Administrative Professional Committee is the representative body for AP staff, the purpose of which is:  To review and make recommendations on GVSU policies that affect AP staff, to facilitate dialogue between the AP staff and others at GVSU, to consider questions, concerns, and recommendations from AP staff.  The recommendations made by the Committee will be reported to the appropriate member of the President’s Cabinet.</w:t>
      </w:r>
    </w:p>
    <w:tbl>
      <w:tblPr>
        <w:tblStyle w:val="TableGrid"/>
        <w:tblpPr w:leftFromText="180" w:rightFromText="180" w:vertAnchor="text" w:horzAnchor="margin" w:tblpXSpec="center" w:tblpY="166"/>
        <w:tblOverlap w:val="never"/>
        <w:tblW w:w="0" w:type="auto"/>
        <w:tblLook w:val="04A0" w:firstRow="1" w:lastRow="0" w:firstColumn="1" w:lastColumn="0" w:noHBand="0" w:noVBand="1"/>
      </w:tblPr>
      <w:tblGrid>
        <w:gridCol w:w="1705"/>
        <w:gridCol w:w="6840"/>
      </w:tblGrid>
      <w:tr w:rsidR="006F7510" w:rsidRPr="00AC1A32" w14:paraId="76E48A7D" w14:textId="77777777" w:rsidTr="006F7510">
        <w:tc>
          <w:tcPr>
            <w:tcW w:w="1705" w:type="dxa"/>
          </w:tcPr>
          <w:p w14:paraId="0CA0BAD6" w14:textId="77777777" w:rsidR="006F7510" w:rsidRPr="00AC1A32" w:rsidRDefault="006F7510" w:rsidP="006F7510">
            <w:r w:rsidRPr="00AC1A32">
              <w:t>Group 1</w:t>
            </w:r>
          </w:p>
        </w:tc>
        <w:tc>
          <w:tcPr>
            <w:tcW w:w="6840" w:type="dxa"/>
          </w:tcPr>
          <w:p w14:paraId="0D2C4876" w14:textId="2D329D86" w:rsidR="006F7510" w:rsidRPr="000611AB" w:rsidRDefault="006F7510" w:rsidP="006F7510">
            <w:r>
              <w:t xml:space="preserve">Rence Meredith, </w:t>
            </w:r>
            <w:r w:rsidR="000611AB">
              <w:t>Kelsey Penland</w:t>
            </w:r>
          </w:p>
        </w:tc>
      </w:tr>
      <w:tr w:rsidR="006F7510" w:rsidRPr="00AC1A32" w14:paraId="61D94FB9" w14:textId="77777777" w:rsidTr="006F7510">
        <w:tc>
          <w:tcPr>
            <w:tcW w:w="1705" w:type="dxa"/>
          </w:tcPr>
          <w:p w14:paraId="38A1E362" w14:textId="77777777" w:rsidR="006F7510" w:rsidRPr="00AC1A32" w:rsidRDefault="006F7510" w:rsidP="006F7510">
            <w:r w:rsidRPr="00AC1A32">
              <w:t>Group 2</w:t>
            </w:r>
          </w:p>
        </w:tc>
        <w:tc>
          <w:tcPr>
            <w:tcW w:w="6840" w:type="dxa"/>
          </w:tcPr>
          <w:p w14:paraId="359CF7C0" w14:textId="62F3FE7B" w:rsidR="006F7510" w:rsidRPr="00AC1A32" w:rsidRDefault="00A625A4" w:rsidP="006F7510">
            <w:r>
              <w:t>Beth Thimmesch</w:t>
            </w:r>
            <w:r w:rsidR="00EA6EC6">
              <w:t>-Harpold</w:t>
            </w:r>
            <w:r w:rsidR="000A70F3">
              <w:t>, Marla Wick</w:t>
            </w:r>
          </w:p>
        </w:tc>
      </w:tr>
      <w:tr w:rsidR="006F7510" w:rsidRPr="00AC1A32" w14:paraId="6E6D8B25" w14:textId="77777777" w:rsidTr="006F7510">
        <w:tc>
          <w:tcPr>
            <w:tcW w:w="1705" w:type="dxa"/>
          </w:tcPr>
          <w:p w14:paraId="68D45747" w14:textId="77777777" w:rsidR="006F7510" w:rsidRPr="00AC1A32" w:rsidRDefault="006F7510" w:rsidP="006F7510">
            <w:r w:rsidRPr="00AC1A32">
              <w:t>Group 3</w:t>
            </w:r>
          </w:p>
        </w:tc>
        <w:tc>
          <w:tcPr>
            <w:tcW w:w="6840" w:type="dxa"/>
          </w:tcPr>
          <w:p w14:paraId="35252E4A" w14:textId="715B7537" w:rsidR="006F7510" w:rsidRPr="00AC1A32" w:rsidRDefault="006F7510" w:rsidP="006F7510">
            <w:r>
              <w:t xml:space="preserve">Karen Matchett, </w:t>
            </w:r>
            <w:r w:rsidRPr="00AC1A32">
              <w:t>Josh Stickney</w:t>
            </w:r>
          </w:p>
        </w:tc>
      </w:tr>
      <w:tr w:rsidR="006F7510" w:rsidRPr="00AC1A32" w14:paraId="015F7A6A" w14:textId="77777777" w:rsidTr="006F7510">
        <w:tc>
          <w:tcPr>
            <w:tcW w:w="1705" w:type="dxa"/>
          </w:tcPr>
          <w:p w14:paraId="7B800878" w14:textId="77777777" w:rsidR="006F7510" w:rsidRPr="00AC1A32" w:rsidRDefault="006F7510" w:rsidP="006F7510">
            <w:r w:rsidRPr="00AC1A32">
              <w:t>Group 4</w:t>
            </w:r>
          </w:p>
        </w:tc>
        <w:tc>
          <w:tcPr>
            <w:tcW w:w="6840" w:type="dxa"/>
          </w:tcPr>
          <w:p w14:paraId="79D1D183" w14:textId="10DD3F64" w:rsidR="006F7510" w:rsidRPr="00AC1A32" w:rsidRDefault="00A625A4" w:rsidP="006F7510">
            <w:r>
              <w:t>Bill Cuppy</w:t>
            </w:r>
            <w:r w:rsidR="006F7510" w:rsidRPr="00AC1A32">
              <w:t xml:space="preserve">, </w:t>
            </w:r>
            <w:r w:rsidR="00437763">
              <w:t>Jason Durham</w:t>
            </w:r>
            <w:r w:rsidR="006F7510">
              <w:t xml:space="preserve"> </w:t>
            </w:r>
          </w:p>
        </w:tc>
      </w:tr>
      <w:tr w:rsidR="006F7510" w:rsidRPr="00AC1A32" w14:paraId="271BDBC5" w14:textId="77777777" w:rsidTr="00420947">
        <w:trPr>
          <w:trHeight w:val="308"/>
        </w:trPr>
        <w:tc>
          <w:tcPr>
            <w:tcW w:w="1705" w:type="dxa"/>
          </w:tcPr>
          <w:p w14:paraId="46E7F6AB" w14:textId="77777777" w:rsidR="006F7510" w:rsidRPr="00AC1A32" w:rsidRDefault="006F7510" w:rsidP="006F7510">
            <w:r w:rsidRPr="00AC1A32">
              <w:t>Group 5</w:t>
            </w:r>
          </w:p>
        </w:tc>
        <w:tc>
          <w:tcPr>
            <w:tcW w:w="6840" w:type="dxa"/>
          </w:tcPr>
          <w:p w14:paraId="4BEEE6DF" w14:textId="30B8DD68" w:rsidR="006F7510" w:rsidRPr="00AC1A32" w:rsidRDefault="00A625A4" w:rsidP="006F7510">
            <w:r>
              <w:t>Kourosh K</w:t>
            </w:r>
            <w:r w:rsidR="009D76B1">
              <w:t>h</w:t>
            </w:r>
            <w:r>
              <w:t>atir</w:t>
            </w:r>
            <w:r w:rsidR="004517EB">
              <w:t>, Kelley Monterusso</w:t>
            </w:r>
          </w:p>
        </w:tc>
      </w:tr>
      <w:tr w:rsidR="006F7510" w:rsidRPr="00AC1A32" w14:paraId="6099F1FC" w14:textId="77777777" w:rsidTr="006F7510">
        <w:tc>
          <w:tcPr>
            <w:tcW w:w="1705" w:type="dxa"/>
          </w:tcPr>
          <w:p w14:paraId="72CAD779" w14:textId="77777777" w:rsidR="006F7510" w:rsidRPr="00AC1A32" w:rsidRDefault="006F7510" w:rsidP="006F7510">
            <w:r w:rsidRPr="00AC1A32">
              <w:t>Group 6</w:t>
            </w:r>
          </w:p>
        </w:tc>
        <w:tc>
          <w:tcPr>
            <w:tcW w:w="6840" w:type="dxa"/>
          </w:tcPr>
          <w:p w14:paraId="6AB94506" w14:textId="79F66CFC" w:rsidR="006F7510" w:rsidRPr="000611AB" w:rsidRDefault="00437763" w:rsidP="006F7510">
            <w:r>
              <w:t xml:space="preserve">Shannon Davis, </w:t>
            </w:r>
            <w:r w:rsidR="004517EB">
              <w:t>Clayton Pelon</w:t>
            </w:r>
          </w:p>
        </w:tc>
      </w:tr>
      <w:tr w:rsidR="006F7510" w:rsidRPr="00AC1A32" w14:paraId="12C311EB" w14:textId="77777777" w:rsidTr="006F7510">
        <w:tc>
          <w:tcPr>
            <w:tcW w:w="1705" w:type="dxa"/>
          </w:tcPr>
          <w:p w14:paraId="0CE54597" w14:textId="77777777" w:rsidR="006F7510" w:rsidRPr="00AC1A32" w:rsidRDefault="006F7510" w:rsidP="006F7510">
            <w:r w:rsidRPr="00AC1A32">
              <w:t>HR Liaison</w:t>
            </w:r>
          </w:p>
        </w:tc>
        <w:tc>
          <w:tcPr>
            <w:tcW w:w="6840" w:type="dxa"/>
          </w:tcPr>
          <w:p w14:paraId="52AB5AB1" w14:textId="4881BB79" w:rsidR="006F7510" w:rsidRPr="00AC1A32" w:rsidRDefault="004517EB" w:rsidP="006F7510">
            <w:r>
              <w:t>Maureen Walsh</w:t>
            </w:r>
          </w:p>
        </w:tc>
      </w:tr>
      <w:tr w:rsidR="006F7510" w:rsidRPr="00AC1A32" w14:paraId="33EFC5B2" w14:textId="77777777" w:rsidTr="006F7510">
        <w:tc>
          <w:tcPr>
            <w:tcW w:w="1705" w:type="dxa"/>
          </w:tcPr>
          <w:p w14:paraId="60932123" w14:textId="77777777" w:rsidR="006F7510" w:rsidRPr="00AC1A32" w:rsidRDefault="006F7510" w:rsidP="006F7510">
            <w:r>
              <w:t>Provost Liaison</w:t>
            </w:r>
          </w:p>
        </w:tc>
        <w:tc>
          <w:tcPr>
            <w:tcW w:w="6840" w:type="dxa"/>
          </w:tcPr>
          <w:p w14:paraId="076B2179" w14:textId="77777777" w:rsidR="006F7510" w:rsidRPr="00AC1A32" w:rsidRDefault="006F7510" w:rsidP="006F7510">
            <w:r>
              <w:t xml:space="preserve">Mary Albrecht  </w:t>
            </w:r>
          </w:p>
        </w:tc>
      </w:tr>
    </w:tbl>
    <w:p w14:paraId="108013FC" w14:textId="77777777" w:rsidR="001548E8" w:rsidRPr="00FF7903" w:rsidRDefault="001548E8" w:rsidP="001548E8">
      <w:pPr>
        <w:spacing w:after="0" w:line="240" w:lineRule="auto"/>
        <w:rPr>
          <w:rFonts w:cstheme="minorHAnsi"/>
        </w:rPr>
      </w:pPr>
    </w:p>
    <w:p w14:paraId="1C8B679E" w14:textId="77777777" w:rsidR="006F7510" w:rsidRDefault="006F7510" w:rsidP="006F7510">
      <w:pPr>
        <w:spacing w:after="0" w:line="240" w:lineRule="auto"/>
        <w:rPr>
          <w:rFonts w:cstheme="minorHAnsi"/>
        </w:rPr>
      </w:pPr>
    </w:p>
    <w:p w14:paraId="2B12CD4D" w14:textId="77777777" w:rsidR="006F7510" w:rsidRDefault="006F7510" w:rsidP="006F7510">
      <w:pPr>
        <w:spacing w:after="0" w:line="240" w:lineRule="auto"/>
        <w:rPr>
          <w:rFonts w:cstheme="minorHAnsi"/>
        </w:rPr>
      </w:pPr>
    </w:p>
    <w:p w14:paraId="0B5ABF98" w14:textId="77777777" w:rsidR="006F7510" w:rsidRDefault="006F7510" w:rsidP="006F7510">
      <w:pPr>
        <w:spacing w:after="0" w:line="240" w:lineRule="auto"/>
        <w:rPr>
          <w:rFonts w:cstheme="minorHAnsi"/>
        </w:rPr>
      </w:pPr>
    </w:p>
    <w:p w14:paraId="3374DBAC" w14:textId="77777777" w:rsidR="006F7510" w:rsidRDefault="006F7510" w:rsidP="006F7510">
      <w:pPr>
        <w:spacing w:after="0" w:line="240" w:lineRule="auto"/>
        <w:rPr>
          <w:rFonts w:cstheme="minorHAnsi"/>
        </w:rPr>
      </w:pPr>
    </w:p>
    <w:p w14:paraId="251C2AD4" w14:textId="77777777" w:rsidR="006F7510" w:rsidRPr="006F7510" w:rsidRDefault="006F7510" w:rsidP="006F7510">
      <w:pPr>
        <w:spacing w:after="0" w:line="240" w:lineRule="auto"/>
        <w:rPr>
          <w:rFonts w:cstheme="minorHAnsi"/>
        </w:rPr>
      </w:pPr>
    </w:p>
    <w:p w14:paraId="37918387" w14:textId="40D6BD8E" w:rsidR="0062092F" w:rsidRPr="0062092F" w:rsidRDefault="0062092F" w:rsidP="0062092F">
      <w:pPr>
        <w:pStyle w:val="ListParagraph"/>
        <w:spacing w:after="0" w:line="240" w:lineRule="auto"/>
        <w:rPr>
          <w:rFonts w:cstheme="minorHAnsi"/>
        </w:rPr>
      </w:pPr>
    </w:p>
    <w:p w14:paraId="79C41E06" w14:textId="77777777" w:rsidR="00A75B29" w:rsidRDefault="00A75B29" w:rsidP="00A75B29">
      <w:pPr>
        <w:pStyle w:val="ListParagraph"/>
        <w:spacing w:after="0" w:line="240" w:lineRule="auto"/>
        <w:rPr>
          <w:rFonts w:cstheme="minorHAnsi"/>
        </w:rPr>
      </w:pPr>
    </w:p>
    <w:p w14:paraId="464B1EE6" w14:textId="77777777" w:rsidR="00A75B29" w:rsidRDefault="00A75B29" w:rsidP="00A75B29">
      <w:pPr>
        <w:pStyle w:val="ListParagraph"/>
        <w:spacing w:after="0" w:line="240" w:lineRule="auto"/>
        <w:rPr>
          <w:rFonts w:cstheme="minorHAnsi"/>
        </w:rPr>
      </w:pPr>
    </w:p>
    <w:p w14:paraId="4AED4914" w14:textId="77777777" w:rsidR="00A75B29" w:rsidRDefault="00A75B29" w:rsidP="00A75B29">
      <w:pPr>
        <w:pStyle w:val="ListParagraph"/>
        <w:spacing w:after="0" w:line="240" w:lineRule="auto"/>
        <w:rPr>
          <w:rFonts w:cstheme="minorHAnsi"/>
        </w:rPr>
      </w:pPr>
    </w:p>
    <w:p w14:paraId="423F3A5F" w14:textId="50984FD7" w:rsidR="00A75B29" w:rsidRPr="007108BD" w:rsidRDefault="00C83404" w:rsidP="007108BD">
      <w:pPr>
        <w:pStyle w:val="ListParagraph"/>
        <w:numPr>
          <w:ilvl w:val="0"/>
          <w:numId w:val="1"/>
        </w:numPr>
        <w:spacing w:after="0" w:line="240" w:lineRule="auto"/>
        <w:rPr>
          <w:rFonts w:cstheme="minorHAnsi"/>
        </w:rPr>
      </w:pPr>
      <w:r>
        <w:rPr>
          <w:rFonts w:cstheme="minorHAnsi"/>
        </w:rPr>
        <w:t>Karen</w:t>
      </w:r>
      <w:r w:rsidR="00A75B29" w:rsidRPr="00512DE2">
        <w:rPr>
          <w:rFonts w:cstheme="minorHAnsi"/>
        </w:rPr>
        <w:t xml:space="preserve"> called the meeting to order at 3:00pm.</w:t>
      </w:r>
      <w:r w:rsidR="00A75B29" w:rsidRPr="007108BD">
        <w:rPr>
          <w:rFonts w:cstheme="minorHAnsi"/>
        </w:rPr>
        <w:t xml:space="preserve"> </w:t>
      </w:r>
    </w:p>
    <w:p w14:paraId="0EAF286E" w14:textId="1572CFB0" w:rsidR="00A75B29" w:rsidRPr="00512DE2" w:rsidRDefault="00A75B29" w:rsidP="00A75B29">
      <w:pPr>
        <w:pStyle w:val="ListParagraph"/>
        <w:numPr>
          <w:ilvl w:val="1"/>
          <w:numId w:val="1"/>
        </w:numPr>
        <w:spacing w:after="0" w:line="240" w:lineRule="auto"/>
        <w:rPr>
          <w:rFonts w:cstheme="minorHAnsi"/>
        </w:rPr>
      </w:pPr>
      <w:r w:rsidRPr="00512DE2">
        <w:rPr>
          <w:rFonts w:cstheme="minorHAnsi"/>
        </w:rPr>
        <w:t xml:space="preserve">Members Present:  </w:t>
      </w:r>
      <w:r w:rsidR="0073681D">
        <w:rPr>
          <w:rFonts w:cstheme="minorHAnsi"/>
        </w:rPr>
        <w:t xml:space="preserve">Shannon Davis, Jasoan Durham, </w:t>
      </w:r>
      <w:r w:rsidRPr="00512DE2">
        <w:rPr>
          <w:rFonts w:cstheme="minorHAnsi"/>
        </w:rPr>
        <w:t>Karen Matchett</w:t>
      </w:r>
      <w:r w:rsidRPr="00512DE2">
        <w:t xml:space="preserve">, </w:t>
      </w:r>
      <w:r w:rsidR="0073681D" w:rsidRPr="00512DE2">
        <w:t>Kelley Monterusso, Kelsey Penland</w:t>
      </w:r>
      <w:r w:rsidR="0073681D">
        <w:t>,</w:t>
      </w:r>
      <w:r w:rsidR="0073681D" w:rsidRPr="00512DE2">
        <w:rPr>
          <w:rFonts w:cstheme="minorHAnsi"/>
        </w:rPr>
        <w:t xml:space="preserve"> </w:t>
      </w:r>
      <w:r w:rsidRPr="00512DE2">
        <w:rPr>
          <w:rFonts w:cstheme="minorHAnsi"/>
        </w:rPr>
        <w:t xml:space="preserve">Joshua Stickney, </w:t>
      </w:r>
      <w:r w:rsidR="007835B8" w:rsidRPr="00512DE2">
        <w:rPr>
          <w:rFonts w:cstheme="minorHAnsi"/>
        </w:rPr>
        <w:t>Beth Thimmesch-Harpold,</w:t>
      </w:r>
      <w:r w:rsidR="007835B8" w:rsidRPr="00437763">
        <w:t xml:space="preserve"> </w:t>
      </w:r>
      <w:r w:rsidRPr="00512DE2">
        <w:t>Marla Wick</w:t>
      </w:r>
      <w:r w:rsidR="007835B8">
        <w:t xml:space="preserve"> </w:t>
      </w:r>
    </w:p>
    <w:p w14:paraId="70AEB63C" w14:textId="402A67DA" w:rsidR="00A75B29" w:rsidRPr="007F0D8A" w:rsidRDefault="00A75B29" w:rsidP="0073681D">
      <w:pPr>
        <w:pStyle w:val="ListParagraph"/>
        <w:numPr>
          <w:ilvl w:val="1"/>
          <w:numId w:val="1"/>
        </w:numPr>
        <w:spacing w:after="0" w:line="240" w:lineRule="auto"/>
        <w:rPr>
          <w:rFonts w:cstheme="minorHAnsi"/>
        </w:rPr>
      </w:pPr>
      <w:r w:rsidRPr="00512DE2">
        <w:rPr>
          <w:rFonts w:cstheme="minorHAnsi"/>
        </w:rPr>
        <w:t xml:space="preserve">Members Absent:  </w:t>
      </w:r>
      <w:r w:rsidR="0073681D" w:rsidRPr="00512DE2">
        <w:rPr>
          <w:rFonts w:cstheme="minorHAnsi"/>
        </w:rPr>
        <w:t xml:space="preserve">Mary Albrecht, Bill Cuppy, </w:t>
      </w:r>
      <w:r w:rsidR="002E794A" w:rsidRPr="00512DE2">
        <w:rPr>
          <w:rFonts w:cstheme="minorHAnsi"/>
        </w:rPr>
        <w:t>Kourosh Khatir,</w:t>
      </w:r>
      <w:r w:rsidR="002E794A" w:rsidRPr="00512DE2">
        <w:t xml:space="preserve"> </w:t>
      </w:r>
      <w:r w:rsidR="0073681D" w:rsidRPr="00512DE2">
        <w:rPr>
          <w:rFonts w:cstheme="minorHAnsi"/>
        </w:rPr>
        <w:t xml:space="preserve">Rence Meredith, </w:t>
      </w:r>
      <w:r w:rsidR="007835B8" w:rsidRPr="00512DE2">
        <w:t xml:space="preserve">Clayton Pelon, </w:t>
      </w:r>
      <w:r w:rsidR="0073681D" w:rsidRPr="00512DE2">
        <w:t>Maureen Walsh</w:t>
      </w:r>
    </w:p>
    <w:p w14:paraId="0A5BB3C2" w14:textId="55AA7E68" w:rsidR="007F0D8A" w:rsidRPr="00754B79" w:rsidRDefault="007F0D8A" w:rsidP="00754B79">
      <w:pPr>
        <w:pStyle w:val="ListParagraph"/>
        <w:numPr>
          <w:ilvl w:val="0"/>
          <w:numId w:val="1"/>
        </w:numPr>
        <w:spacing w:after="0" w:line="240" w:lineRule="auto"/>
        <w:rPr>
          <w:rFonts w:cstheme="minorHAnsi"/>
        </w:rPr>
      </w:pPr>
      <w:r>
        <w:t>Guest:  Briette Phillips, University Development</w:t>
      </w:r>
    </w:p>
    <w:p w14:paraId="08C03D44" w14:textId="5413D90A" w:rsidR="00754B79" w:rsidRPr="00754B79" w:rsidRDefault="00754B79" w:rsidP="00754B79">
      <w:pPr>
        <w:pStyle w:val="ListParagraph"/>
        <w:numPr>
          <w:ilvl w:val="1"/>
          <w:numId w:val="1"/>
        </w:numPr>
        <w:spacing w:after="0" w:line="240" w:lineRule="auto"/>
        <w:rPr>
          <w:rFonts w:cstheme="minorHAnsi"/>
        </w:rPr>
      </w:pPr>
      <w:r>
        <w:t xml:space="preserve">Briette led the group through the basics of how endowed scholarships are established, funded, and awarded.  We plan to have details finalized to announce, at the awards luncheon, the establishment of an endowed scholarship fund to benefit family members of AP staff.  </w:t>
      </w:r>
    </w:p>
    <w:p w14:paraId="51929788" w14:textId="77777777" w:rsidR="001A3251" w:rsidRPr="00437763" w:rsidRDefault="001A3251" w:rsidP="001A3251">
      <w:pPr>
        <w:pStyle w:val="ListParagraph"/>
        <w:spacing w:after="0" w:line="240" w:lineRule="auto"/>
        <w:ind w:left="1440"/>
        <w:rPr>
          <w:rFonts w:cstheme="minorHAnsi"/>
        </w:rPr>
      </w:pPr>
    </w:p>
    <w:p w14:paraId="5B24BE8E" w14:textId="2B4EEBE9" w:rsidR="000079DA" w:rsidRDefault="00A27692" w:rsidP="003A4425">
      <w:pPr>
        <w:pStyle w:val="ListParagraph"/>
        <w:numPr>
          <w:ilvl w:val="0"/>
          <w:numId w:val="1"/>
        </w:numPr>
        <w:spacing w:after="0" w:line="240" w:lineRule="auto"/>
        <w:rPr>
          <w:rFonts w:cstheme="minorHAnsi"/>
        </w:rPr>
      </w:pPr>
      <w:r>
        <w:rPr>
          <w:rFonts w:cstheme="minorHAnsi"/>
        </w:rPr>
        <w:t xml:space="preserve">Minutes for the </w:t>
      </w:r>
      <w:r w:rsidR="0073681D">
        <w:rPr>
          <w:rFonts w:cstheme="minorHAnsi"/>
        </w:rPr>
        <w:t>January 9</w:t>
      </w:r>
      <w:r w:rsidR="00F54DE2" w:rsidRPr="00F54DE2">
        <w:rPr>
          <w:rFonts w:cstheme="minorHAnsi"/>
          <w:vertAlign w:val="superscript"/>
        </w:rPr>
        <w:t>th</w:t>
      </w:r>
      <w:r w:rsidR="000079DA">
        <w:rPr>
          <w:rFonts w:cstheme="minorHAnsi"/>
        </w:rPr>
        <w:t>, 2019 APC meeting were approved as written.</w:t>
      </w:r>
    </w:p>
    <w:p w14:paraId="2F8E182B" w14:textId="77777777" w:rsidR="00662935" w:rsidRDefault="00662935" w:rsidP="00662935">
      <w:pPr>
        <w:pStyle w:val="ListParagraph"/>
        <w:spacing w:after="0" w:line="240" w:lineRule="auto"/>
        <w:ind w:left="1440"/>
        <w:rPr>
          <w:rFonts w:cstheme="minorHAnsi"/>
        </w:rPr>
      </w:pPr>
    </w:p>
    <w:p w14:paraId="60A380FD" w14:textId="16CC6652" w:rsidR="00B33985" w:rsidRDefault="005D7F4B" w:rsidP="00B33985">
      <w:pPr>
        <w:pStyle w:val="ListParagraph"/>
        <w:numPr>
          <w:ilvl w:val="0"/>
          <w:numId w:val="1"/>
        </w:numPr>
        <w:spacing w:after="0" w:line="240" w:lineRule="auto"/>
        <w:rPr>
          <w:rFonts w:cstheme="minorHAnsi"/>
        </w:rPr>
      </w:pPr>
      <w:r>
        <w:rPr>
          <w:rFonts w:cstheme="minorHAnsi"/>
        </w:rPr>
        <w:t>Officer / Liaison Reports</w:t>
      </w:r>
    </w:p>
    <w:p w14:paraId="3A7E0F89" w14:textId="425444BE" w:rsidR="005D7F4B" w:rsidRDefault="005D7F4B" w:rsidP="005D7F4B">
      <w:pPr>
        <w:pStyle w:val="ListParagraph"/>
        <w:numPr>
          <w:ilvl w:val="1"/>
          <w:numId w:val="1"/>
        </w:numPr>
        <w:spacing w:after="0" w:line="240" w:lineRule="auto"/>
        <w:rPr>
          <w:rFonts w:cstheme="minorHAnsi"/>
        </w:rPr>
      </w:pPr>
      <w:r>
        <w:rPr>
          <w:rFonts w:cstheme="minorHAnsi"/>
        </w:rPr>
        <w:t xml:space="preserve">Chair—Karen: </w:t>
      </w:r>
    </w:p>
    <w:p w14:paraId="5DDA62C4" w14:textId="617D94B0" w:rsidR="001A3251" w:rsidRDefault="00754B79" w:rsidP="00754B79">
      <w:pPr>
        <w:pStyle w:val="ListParagraph"/>
        <w:numPr>
          <w:ilvl w:val="2"/>
          <w:numId w:val="1"/>
        </w:numPr>
        <w:spacing w:after="0" w:line="240" w:lineRule="auto"/>
        <w:rPr>
          <w:rFonts w:cstheme="minorHAnsi"/>
        </w:rPr>
      </w:pPr>
      <w:r>
        <w:rPr>
          <w:rFonts w:cstheme="minorHAnsi"/>
        </w:rPr>
        <w:t xml:space="preserve">The revised Welcome Letter has been sent to all AP staff who started at GVSU this year.  </w:t>
      </w:r>
    </w:p>
    <w:p w14:paraId="29BE0259" w14:textId="204A4BB5" w:rsidR="00754B79" w:rsidRDefault="00EE521B" w:rsidP="00754B79">
      <w:pPr>
        <w:pStyle w:val="ListParagraph"/>
        <w:numPr>
          <w:ilvl w:val="2"/>
          <w:numId w:val="1"/>
        </w:numPr>
        <w:spacing w:after="0" w:line="240" w:lineRule="auto"/>
        <w:rPr>
          <w:rFonts w:cstheme="minorHAnsi"/>
        </w:rPr>
      </w:pPr>
      <w:r>
        <w:rPr>
          <w:rFonts w:cstheme="minorHAnsi"/>
        </w:rPr>
        <w:t>Karen will confirm the availability of members of the President’s cabinet to attend the Open Forum in May.</w:t>
      </w:r>
    </w:p>
    <w:p w14:paraId="5D4712AE" w14:textId="3B13ACCC" w:rsidR="00EE521B" w:rsidRDefault="00EE521B" w:rsidP="00EE521B">
      <w:pPr>
        <w:pStyle w:val="ListParagraph"/>
        <w:numPr>
          <w:ilvl w:val="1"/>
          <w:numId w:val="1"/>
        </w:numPr>
        <w:spacing w:after="0" w:line="240" w:lineRule="auto"/>
        <w:rPr>
          <w:rFonts w:cstheme="minorHAnsi"/>
        </w:rPr>
      </w:pPr>
      <w:r>
        <w:rPr>
          <w:rFonts w:cstheme="minorHAnsi"/>
        </w:rPr>
        <w:t xml:space="preserve">Vice Chair—Beth:  </w:t>
      </w:r>
    </w:p>
    <w:p w14:paraId="7CD8D357" w14:textId="2189C5A6" w:rsidR="00EE521B" w:rsidRDefault="00EE521B" w:rsidP="00EE521B">
      <w:pPr>
        <w:pStyle w:val="ListParagraph"/>
        <w:numPr>
          <w:ilvl w:val="2"/>
          <w:numId w:val="1"/>
        </w:numPr>
        <w:spacing w:after="0" w:line="240" w:lineRule="auto"/>
        <w:rPr>
          <w:rFonts w:cstheme="minorHAnsi"/>
        </w:rPr>
      </w:pPr>
      <w:r>
        <w:rPr>
          <w:rFonts w:cstheme="minorHAnsi"/>
        </w:rPr>
        <w:t xml:space="preserve">Beth shared the progress made on the APC website to the resounding approval of those present.  It was unanimously agreed that the new website should be made active as soon as possible.  </w:t>
      </w:r>
    </w:p>
    <w:p w14:paraId="3D7028FA" w14:textId="2EAD27AC" w:rsidR="00EE521B" w:rsidRDefault="00EE521B" w:rsidP="00EE521B">
      <w:pPr>
        <w:pStyle w:val="ListParagraph"/>
        <w:numPr>
          <w:ilvl w:val="1"/>
          <w:numId w:val="1"/>
        </w:numPr>
        <w:spacing w:after="0" w:line="240" w:lineRule="auto"/>
        <w:rPr>
          <w:rFonts w:cstheme="minorHAnsi"/>
        </w:rPr>
      </w:pPr>
      <w:r>
        <w:rPr>
          <w:rFonts w:cstheme="minorHAnsi"/>
        </w:rPr>
        <w:t xml:space="preserve">Awards Subcommittee (AS) Liaison—Kelley: </w:t>
      </w:r>
    </w:p>
    <w:p w14:paraId="161B8367" w14:textId="5E434D9D" w:rsidR="00EE521B" w:rsidRDefault="00EE521B" w:rsidP="00EE521B">
      <w:pPr>
        <w:pStyle w:val="ListParagraph"/>
        <w:numPr>
          <w:ilvl w:val="2"/>
          <w:numId w:val="1"/>
        </w:numPr>
        <w:spacing w:after="0" w:line="240" w:lineRule="auto"/>
        <w:rPr>
          <w:rFonts w:cstheme="minorHAnsi"/>
        </w:rPr>
      </w:pPr>
      <w:r>
        <w:rPr>
          <w:rFonts w:cstheme="minorHAnsi"/>
        </w:rPr>
        <w:t>Emails about award nominations will be forthcoming for the APC representatives to forward to their group members.  The AS meets next on Feb 10</w:t>
      </w:r>
      <w:r w:rsidRPr="00EE521B">
        <w:rPr>
          <w:rFonts w:cstheme="minorHAnsi"/>
          <w:vertAlign w:val="superscript"/>
        </w:rPr>
        <w:t>th</w:t>
      </w:r>
      <w:r>
        <w:rPr>
          <w:rFonts w:cstheme="minorHAnsi"/>
        </w:rPr>
        <w:t xml:space="preserve">.  </w:t>
      </w:r>
    </w:p>
    <w:p w14:paraId="57056EEE" w14:textId="05128713" w:rsidR="00EE521B" w:rsidRDefault="00EE521B" w:rsidP="00EE521B">
      <w:pPr>
        <w:pStyle w:val="ListParagraph"/>
        <w:numPr>
          <w:ilvl w:val="2"/>
          <w:numId w:val="1"/>
        </w:numPr>
        <w:spacing w:after="0" w:line="240" w:lineRule="auto"/>
        <w:rPr>
          <w:rFonts w:cstheme="minorHAnsi"/>
        </w:rPr>
      </w:pPr>
      <w:r>
        <w:rPr>
          <w:rFonts w:cstheme="minorHAnsi"/>
        </w:rPr>
        <w:t xml:space="preserve">The monetary honoraria prescribed in the APC bylaws will be included for this year’s awards.  There will be no retroactive awards to past winners.  The money will be issued </w:t>
      </w:r>
      <w:r>
        <w:rPr>
          <w:rFonts w:cstheme="minorHAnsi"/>
        </w:rPr>
        <w:lastRenderedPageBreak/>
        <w:t xml:space="preserve">as gift cards by HR.  There are no plans for the Outstanding Team Project Award winners to have the congratulatory dinner with the President, as prescribed in the bylaws. </w:t>
      </w:r>
    </w:p>
    <w:p w14:paraId="32D48FF6" w14:textId="68BCE5F5" w:rsidR="00901F78" w:rsidRDefault="00901F78" w:rsidP="00901F78">
      <w:pPr>
        <w:pStyle w:val="ListParagraph"/>
        <w:numPr>
          <w:ilvl w:val="1"/>
          <w:numId w:val="1"/>
        </w:numPr>
        <w:spacing w:after="0" w:line="240" w:lineRule="auto"/>
        <w:rPr>
          <w:rFonts w:cstheme="minorHAnsi"/>
        </w:rPr>
      </w:pPr>
      <w:r>
        <w:rPr>
          <w:rFonts w:cstheme="minorHAnsi"/>
        </w:rPr>
        <w:t xml:space="preserve">Salary &amp; Benefits Subcommittee (SBS) Liaison—Josh: </w:t>
      </w:r>
    </w:p>
    <w:p w14:paraId="31CEE8CF" w14:textId="412431B7" w:rsidR="00901F78" w:rsidRDefault="00901F78" w:rsidP="00901F78">
      <w:pPr>
        <w:pStyle w:val="ListParagraph"/>
        <w:numPr>
          <w:ilvl w:val="2"/>
          <w:numId w:val="1"/>
        </w:numPr>
        <w:spacing w:after="0" w:line="240" w:lineRule="auto"/>
        <w:rPr>
          <w:rFonts w:cstheme="minorHAnsi"/>
        </w:rPr>
      </w:pPr>
      <w:r>
        <w:rPr>
          <w:rFonts w:cstheme="minorHAnsi"/>
        </w:rPr>
        <w:t xml:space="preserve">The SBS has forwarded their comments on the Women’s Commission’s family leave policy recommendations to HR.  They may have additional comments at such time as budgetary ramifications of those recommendations are known.  The APC will make inquiries about when those determinations might be expected.  </w:t>
      </w:r>
    </w:p>
    <w:p w14:paraId="24941259" w14:textId="1F30B1AC" w:rsidR="00901F78" w:rsidRDefault="00901F78" w:rsidP="00901F78">
      <w:pPr>
        <w:pStyle w:val="ListParagraph"/>
        <w:numPr>
          <w:ilvl w:val="2"/>
          <w:numId w:val="1"/>
        </w:numPr>
        <w:spacing w:after="0" w:line="240" w:lineRule="auto"/>
        <w:rPr>
          <w:rFonts w:cstheme="minorHAnsi"/>
        </w:rPr>
      </w:pPr>
      <w:r>
        <w:rPr>
          <w:rFonts w:cstheme="minorHAnsi"/>
        </w:rPr>
        <w:t xml:space="preserve">SBS are seeking input from the appropriate sources to address their two remaining charges for the year:  recommendations concerning establishment of daycare facilities and fitness facilities in Grand Rapids.  </w:t>
      </w:r>
    </w:p>
    <w:p w14:paraId="2A1CD02E" w14:textId="2D5406AF" w:rsidR="00901F78" w:rsidRDefault="00901F78" w:rsidP="00901F78">
      <w:pPr>
        <w:pStyle w:val="ListParagraph"/>
        <w:numPr>
          <w:ilvl w:val="2"/>
          <w:numId w:val="1"/>
        </w:numPr>
        <w:spacing w:after="0" w:line="240" w:lineRule="auto"/>
        <w:rPr>
          <w:rFonts w:cstheme="minorHAnsi"/>
        </w:rPr>
      </w:pPr>
      <w:r>
        <w:rPr>
          <w:rFonts w:cstheme="minorHAnsi"/>
        </w:rPr>
        <w:t xml:space="preserve">SBS have adjusted end dates of the terms of its members in order to achieve a pattern of replacing only two (out of six) members each year, going forward.  It was noted that the APC should consider the same, and that, going forward, it is imperative that anyone appointed, mid-term, to replace a departed member must finish out that departed member’s term, rather than the seat being filled and the term being reset at the next round of elections.  </w:t>
      </w:r>
    </w:p>
    <w:p w14:paraId="0B91229F" w14:textId="4DA2ECBC" w:rsidR="00036631" w:rsidRDefault="00036631" w:rsidP="00036631">
      <w:pPr>
        <w:pStyle w:val="ListParagraph"/>
        <w:numPr>
          <w:ilvl w:val="1"/>
          <w:numId w:val="1"/>
        </w:numPr>
        <w:spacing w:after="0" w:line="240" w:lineRule="auto"/>
        <w:rPr>
          <w:rFonts w:cstheme="minorHAnsi"/>
        </w:rPr>
      </w:pPr>
      <w:r>
        <w:rPr>
          <w:rFonts w:cstheme="minorHAnsi"/>
        </w:rPr>
        <w:t xml:space="preserve">University Academic Senate (UAS) Liaison—Marla: </w:t>
      </w:r>
    </w:p>
    <w:p w14:paraId="4F26BE4E" w14:textId="77777777" w:rsidR="006C29E7" w:rsidRDefault="00036631" w:rsidP="00036631">
      <w:pPr>
        <w:pStyle w:val="ListParagraph"/>
        <w:numPr>
          <w:ilvl w:val="2"/>
          <w:numId w:val="1"/>
        </w:numPr>
        <w:spacing w:after="0" w:line="240" w:lineRule="auto"/>
        <w:rPr>
          <w:rFonts w:cstheme="minorHAnsi"/>
        </w:rPr>
      </w:pPr>
      <w:r w:rsidRPr="006C29E7">
        <w:rPr>
          <w:rFonts w:cstheme="minorHAnsi"/>
        </w:rPr>
        <w:t xml:space="preserve">Presentations at the recent UAS meeting </w:t>
      </w:r>
      <w:r w:rsidR="006C29E7">
        <w:rPr>
          <w:rFonts w:cstheme="minorHAnsi"/>
        </w:rPr>
        <w:t xml:space="preserve">addressed land acknowledgments; lock-down procedures in the case of an active shooter situation; programs administered by the Center for Scholarly and Creative Excellence (CSCE); policies regarding consensual relationships between members of the campus community; updates regarding the creation of a faculty/staff ombudsperson; and the methods by which faculty teaching is evaluated.  </w:t>
      </w:r>
    </w:p>
    <w:p w14:paraId="548B64C3" w14:textId="77777777" w:rsidR="006C29E7" w:rsidRDefault="006C29E7" w:rsidP="006C29E7">
      <w:pPr>
        <w:spacing w:after="0" w:line="240" w:lineRule="auto"/>
        <w:rPr>
          <w:rFonts w:cstheme="minorHAnsi"/>
        </w:rPr>
      </w:pPr>
    </w:p>
    <w:p w14:paraId="7E836ADF" w14:textId="77777777" w:rsidR="006C29E7" w:rsidRDefault="006C29E7" w:rsidP="006C29E7">
      <w:pPr>
        <w:pStyle w:val="ListParagraph"/>
        <w:numPr>
          <w:ilvl w:val="0"/>
          <w:numId w:val="1"/>
        </w:numPr>
        <w:spacing w:after="0" w:line="240" w:lineRule="auto"/>
        <w:rPr>
          <w:rFonts w:cstheme="minorHAnsi"/>
        </w:rPr>
      </w:pPr>
      <w:r>
        <w:rPr>
          <w:rFonts w:cstheme="minorHAnsi"/>
        </w:rPr>
        <w:t>New Business:</w:t>
      </w:r>
    </w:p>
    <w:p w14:paraId="06070A2B" w14:textId="23FF6B82" w:rsidR="005A7912" w:rsidRDefault="006C29E7" w:rsidP="006C29E7">
      <w:pPr>
        <w:pStyle w:val="ListParagraph"/>
        <w:numPr>
          <w:ilvl w:val="1"/>
          <w:numId w:val="1"/>
        </w:numPr>
        <w:spacing w:after="0" w:line="240" w:lineRule="auto"/>
        <w:rPr>
          <w:rFonts w:cstheme="minorHAnsi"/>
        </w:rPr>
      </w:pPr>
      <w:r>
        <w:rPr>
          <w:rFonts w:cstheme="minorHAnsi"/>
        </w:rPr>
        <w:t>Members were asked to promote the Laker Effect Challenge</w:t>
      </w:r>
      <w:r w:rsidR="005A7912">
        <w:rPr>
          <w:rFonts w:cstheme="minorHAnsi"/>
        </w:rPr>
        <w:t xml:space="preserve"> (</w:t>
      </w:r>
      <w:hyperlink r:id="rId8" w:history="1">
        <w:r w:rsidR="005A7912" w:rsidRPr="001D2E37">
          <w:rPr>
            <w:rStyle w:val="Hyperlink"/>
            <w:rFonts w:cstheme="minorHAnsi"/>
          </w:rPr>
          <w:t>www.gvsu.edu/challenge</w:t>
        </w:r>
      </w:hyperlink>
      <w:r w:rsidR="005A7912">
        <w:rPr>
          <w:rFonts w:cstheme="minorHAnsi"/>
        </w:rPr>
        <w:t>).</w:t>
      </w:r>
    </w:p>
    <w:p w14:paraId="7E60B7CB" w14:textId="2B51C41B" w:rsidR="00036631" w:rsidRDefault="005A7912" w:rsidP="006C29E7">
      <w:pPr>
        <w:pStyle w:val="ListParagraph"/>
        <w:numPr>
          <w:ilvl w:val="1"/>
          <w:numId w:val="1"/>
        </w:numPr>
        <w:spacing w:after="0" w:line="240" w:lineRule="auto"/>
        <w:rPr>
          <w:rFonts w:cstheme="minorHAnsi"/>
        </w:rPr>
      </w:pPr>
      <w:r>
        <w:rPr>
          <w:rFonts w:cstheme="minorHAnsi"/>
        </w:rPr>
        <w:t>It was agreed that the bylaws should be reviewed to correct obsolete references, remove any gendered pronouns, to clarify a policy about filling vacated committee seats, and to designate this committee as the Executive Committee of the AP Committee.  Josh will craft a draft of revisions for the committee to review.</w:t>
      </w:r>
    </w:p>
    <w:p w14:paraId="4200AB19" w14:textId="77777777" w:rsidR="005A7912" w:rsidRPr="006C29E7" w:rsidRDefault="005A7912" w:rsidP="005A7912">
      <w:pPr>
        <w:pStyle w:val="ListParagraph"/>
        <w:spacing w:after="0" w:line="240" w:lineRule="auto"/>
        <w:ind w:left="1440"/>
        <w:rPr>
          <w:rFonts w:cstheme="minorHAnsi"/>
        </w:rPr>
      </w:pPr>
    </w:p>
    <w:p w14:paraId="1F011CFE" w14:textId="1DEA0FAE" w:rsidR="00F50F27" w:rsidRDefault="00F50F27" w:rsidP="0096380E">
      <w:pPr>
        <w:pStyle w:val="ListParagraph"/>
        <w:numPr>
          <w:ilvl w:val="0"/>
          <w:numId w:val="1"/>
        </w:numPr>
        <w:spacing w:after="0" w:line="240" w:lineRule="auto"/>
        <w:rPr>
          <w:rFonts w:cstheme="minorHAnsi"/>
        </w:rPr>
      </w:pPr>
      <w:r w:rsidRPr="00F54DE2">
        <w:rPr>
          <w:rFonts w:cstheme="minorHAnsi"/>
        </w:rPr>
        <w:t>Meeting adjourned around 4:30</w:t>
      </w:r>
      <w:r w:rsidR="001A3251" w:rsidRPr="00F54DE2">
        <w:rPr>
          <w:rFonts w:cstheme="minorHAnsi"/>
        </w:rPr>
        <w:t>. The n</w:t>
      </w:r>
      <w:r w:rsidRPr="00F54DE2">
        <w:rPr>
          <w:rFonts w:cstheme="minorHAnsi"/>
        </w:rPr>
        <w:t xml:space="preserve">ext meeting is Thursday, </w:t>
      </w:r>
      <w:r w:rsidR="005A7912">
        <w:rPr>
          <w:rFonts w:cstheme="minorHAnsi"/>
        </w:rPr>
        <w:t>March</w:t>
      </w:r>
      <w:r w:rsidR="00662935">
        <w:rPr>
          <w:rFonts w:cstheme="minorHAnsi"/>
        </w:rPr>
        <w:t xml:space="preserve"> </w:t>
      </w:r>
      <w:r w:rsidR="005A7912">
        <w:rPr>
          <w:rFonts w:cstheme="minorHAnsi"/>
        </w:rPr>
        <w:t>5</w:t>
      </w:r>
      <w:r w:rsidR="00662935" w:rsidRPr="00662935">
        <w:rPr>
          <w:rFonts w:cstheme="minorHAnsi"/>
          <w:vertAlign w:val="superscript"/>
        </w:rPr>
        <w:t>th</w:t>
      </w:r>
      <w:r w:rsidR="00662935">
        <w:rPr>
          <w:rFonts w:cstheme="minorHAnsi"/>
        </w:rPr>
        <w:t xml:space="preserve">, 3:00-4:30pm, </w:t>
      </w:r>
      <w:r w:rsidR="005A7912">
        <w:rPr>
          <w:rFonts w:cstheme="minorHAnsi"/>
        </w:rPr>
        <w:t>SCB 1077</w:t>
      </w:r>
      <w:r w:rsidR="00662935">
        <w:rPr>
          <w:rFonts w:cstheme="minorHAnsi"/>
        </w:rPr>
        <w:t>.</w:t>
      </w:r>
    </w:p>
    <w:p w14:paraId="26E0D190" w14:textId="44DAD758" w:rsidR="00F54DE2" w:rsidRDefault="00F54DE2" w:rsidP="00F54DE2">
      <w:pPr>
        <w:spacing w:after="0" w:line="240" w:lineRule="auto"/>
        <w:rPr>
          <w:rFonts w:cstheme="minorHAnsi"/>
        </w:rPr>
      </w:pPr>
    </w:p>
    <w:p w14:paraId="1A8419F2" w14:textId="77777777" w:rsidR="00F54DE2" w:rsidRPr="00F54DE2" w:rsidRDefault="00F54DE2" w:rsidP="00F54DE2">
      <w:pPr>
        <w:spacing w:after="0" w:line="240" w:lineRule="auto"/>
        <w:rPr>
          <w:rFonts w:cstheme="minorHAnsi"/>
        </w:rPr>
      </w:pPr>
    </w:p>
    <w:p w14:paraId="2412703B" w14:textId="57F52858" w:rsidR="00F50F27" w:rsidRPr="00F50F27" w:rsidRDefault="00F50F27" w:rsidP="00F50F27">
      <w:pPr>
        <w:spacing w:after="0" w:line="240" w:lineRule="auto"/>
        <w:rPr>
          <w:rFonts w:cstheme="minorHAnsi"/>
        </w:rPr>
      </w:pPr>
      <w:r>
        <w:rPr>
          <w:rFonts w:cstheme="minorHAnsi"/>
        </w:rPr>
        <w:t>Minutes submitted by Joshua Stickney</w:t>
      </w:r>
    </w:p>
    <w:sectPr w:rsidR="00F50F27" w:rsidRPr="00F50F27" w:rsidSect="00382BA3">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0B0BD" w14:textId="77777777" w:rsidR="00A01163" w:rsidRDefault="00A01163">
      <w:pPr>
        <w:spacing w:after="0" w:line="240" w:lineRule="auto"/>
      </w:pPr>
      <w:r>
        <w:separator/>
      </w:r>
    </w:p>
  </w:endnote>
  <w:endnote w:type="continuationSeparator" w:id="0">
    <w:p w14:paraId="6EC9A65E" w14:textId="77777777" w:rsidR="00A01163" w:rsidRDefault="00A01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786293"/>
      <w:docPartObj>
        <w:docPartGallery w:val="Page Numbers (Bottom of Page)"/>
        <w:docPartUnique/>
      </w:docPartObj>
    </w:sdtPr>
    <w:sdtEndPr>
      <w:rPr>
        <w:noProof/>
      </w:rPr>
    </w:sdtEndPr>
    <w:sdtContent>
      <w:p w14:paraId="1DD3BD46" w14:textId="6F992EB5" w:rsidR="00816519" w:rsidRDefault="00E50A8F">
        <w:pPr>
          <w:pStyle w:val="Footer"/>
        </w:pPr>
        <w:r>
          <w:fldChar w:fldCharType="begin"/>
        </w:r>
        <w:r>
          <w:instrText xml:space="preserve"> PAGE   \* MERGEFORMAT </w:instrText>
        </w:r>
        <w:r>
          <w:fldChar w:fldCharType="separate"/>
        </w:r>
        <w:r w:rsidR="007958B8">
          <w:rPr>
            <w:noProof/>
          </w:rPr>
          <w:t>2</w:t>
        </w:r>
        <w:r>
          <w:rPr>
            <w:noProof/>
          </w:rPr>
          <w:fldChar w:fldCharType="end"/>
        </w:r>
      </w:p>
    </w:sdtContent>
  </w:sdt>
  <w:p w14:paraId="5F10ECF0" w14:textId="77777777" w:rsidR="00816519" w:rsidRDefault="00A01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B34BC" w14:textId="77777777" w:rsidR="00A01163" w:rsidRDefault="00A01163">
      <w:pPr>
        <w:spacing w:after="0" w:line="240" w:lineRule="auto"/>
      </w:pPr>
      <w:r>
        <w:separator/>
      </w:r>
    </w:p>
  </w:footnote>
  <w:footnote w:type="continuationSeparator" w:id="0">
    <w:p w14:paraId="5C031EBE" w14:textId="77777777" w:rsidR="00A01163" w:rsidRDefault="00A011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EC05A4"/>
    <w:multiLevelType w:val="hybridMultilevel"/>
    <w:tmpl w:val="024C771C"/>
    <w:lvl w:ilvl="0" w:tplc="FDB011E6">
      <w:numFmt w:val="bullet"/>
      <w:lvlText w:val=""/>
      <w:lvlJc w:val="left"/>
      <w:pPr>
        <w:ind w:left="1080" w:hanging="360"/>
      </w:pPr>
      <w:rPr>
        <w:rFonts w:ascii="Symbol" w:eastAsiaTheme="minorHAnsi" w:hAnsi="Symbol"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69F32DE"/>
    <w:multiLevelType w:val="hybridMultilevel"/>
    <w:tmpl w:val="18A02E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F33E22"/>
    <w:multiLevelType w:val="hybridMultilevel"/>
    <w:tmpl w:val="DE66861A"/>
    <w:lvl w:ilvl="0" w:tplc="5B0E9E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3B275A"/>
    <w:multiLevelType w:val="hybridMultilevel"/>
    <w:tmpl w:val="EA86C1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8E8"/>
    <w:rsid w:val="000079DA"/>
    <w:rsid w:val="000124D1"/>
    <w:rsid w:val="00016356"/>
    <w:rsid w:val="00016DF7"/>
    <w:rsid w:val="00024923"/>
    <w:rsid w:val="00033EAA"/>
    <w:rsid w:val="00035609"/>
    <w:rsid w:val="00036631"/>
    <w:rsid w:val="00042174"/>
    <w:rsid w:val="00043CF3"/>
    <w:rsid w:val="000611AB"/>
    <w:rsid w:val="000A0B25"/>
    <w:rsid w:val="000A70F3"/>
    <w:rsid w:val="000B100B"/>
    <w:rsid w:val="000B2E7F"/>
    <w:rsid w:val="000B32EE"/>
    <w:rsid w:val="000D323B"/>
    <w:rsid w:val="000F1270"/>
    <w:rsid w:val="000F188E"/>
    <w:rsid w:val="000F4B5B"/>
    <w:rsid w:val="00121ED6"/>
    <w:rsid w:val="00130DA0"/>
    <w:rsid w:val="00133A4E"/>
    <w:rsid w:val="0013722B"/>
    <w:rsid w:val="001548E8"/>
    <w:rsid w:val="0016064B"/>
    <w:rsid w:val="001651E0"/>
    <w:rsid w:val="00194984"/>
    <w:rsid w:val="00195565"/>
    <w:rsid w:val="001A3251"/>
    <w:rsid w:val="001D0753"/>
    <w:rsid w:val="001E244F"/>
    <w:rsid w:val="002015A4"/>
    <w:rsid w:val="00225E0B"/>
    <w:rsid w:val="002337CD"/>
    <w:rsid w:val="00236FC7"/>
    <w:rsid w:val="00251807"/>
    <w:rsid w:val="0025425F"/>
    <w:rsid w:val="00275015"/>
    <w:rsid w:val="0028556D"/>
    <w:rsid w:val="0028617C"/>
    <w:rsid w:val="002941B1"/>
    <w:rsid w:val="002A6546"/>
    <w:rsid w:val="002B2FAB"/>
    <w:rsid w:val="002B5B40"/>
    <w:rsid w:val="002C307A"/>
    <w:rsid w:val="002D5A33"/>
    <w:rsid w:val="002E794A"/>
    <w:rsid w:val="0030711B"/>
    <w:rsid w:val="003208A4"/>
    <w:rsid w:val="0033260E"/>
    <w:rsid w:val="00344F10"/>
    <w:rsid w:val="00354D7B"/>
    <w:rsid w:val="00355EB7"/>
    <w:rsid w:val="00394492"/>
    <w:rsid w:val="00394662"/>
    <w:rsid w:val="003A255D"/>
    <w:rsid w:val="003A2BB7"/>
    <w:rsid w:val="003A4425"/>
    <w:rsid w:val="003C1D39"/>
    <w:rsid w:val="003C2980"/>
    <w:rsid w:val="003D7B7F"/>
    <w:rsid w:val="003E51FD"/>
    <w:rsid w:val="004067D8"/>
    <w:rsid w:val="00406E55"/>
    <w:rsid w:val="00420947"/>
    <w:rsid w:val="0042191F"/>
    <w:rsid w:val="00434728"/>
    <w:rsid w:val="004370EA"/>
    <w:rsid w:val="00437763"/>
    <w:rsid w:val="004517EB"/>
    <w:rsid w:val="00453BFC"/>
    <w:rsid w:val="00455914"/>
    <w:rsid w:val="00475694"/>
    <w:rsid w:val="0049431E"/>
    <w:rsid w:val="004A4EA6"/>
    <w:rsid w:val="004C0483"/>
    <w:rsid w:val="004E1237"/>
    <w:rsid w:val="004F3881"/>
    <w:rsid w:val="005017D0"/>
    <w:rsid w:val="00530D3A"/>
    <w:rsid w:val="00534C5E"/>
    <w:rsid w:val="00540502"/>
    <w:rsid w:val="00552802"/>
    <w:rsid w:val="0055333B"/>
    <w:rsid w:val="005613A4"/>
    <w:rsid w:val="00566ED3"/>
    <w:rsid w:val="00575642"/>
    <w:rsid w:val="00590647"/>
    <w:rsid w:val="00591825"/>
    <w:rsid w:val="00596302"/>
    <w:rsid w:val="005A482E"/>
    <w:rsid w:val="005A7912"/>
    <w:rsid w:val="005B36FE"/>
    <w:rsid w:val="005B6754"/>
    <w:rsid w:val="005D7F4B"/>
    <w:rsid w:val="00600848"/>
    <w:rsid w:val="006138B4"/>
    <w:rsid w:val="0062092F"/>
    <w:rsid w:val="00622301"/>
    <w:rsid w:val="0063424F"/>
    <w:rsid w:val="006357BD"/>
    <w:rsid w:val="00641254"/>
    <w:rsid w:val="00642257"/>
    <w:rsid w:val="00642808"/>
    <w:rsid w:val="0065654D"/>
    <w:rsid w:val="0066200A"/>
    <w:rsid w:val="00662935"/>
    <w:rsid w:val="006B15D3"/>
    <w:rsid w:val="006C29E7"/>
    <w:rsid w:val="006C5DA9"/>
    <w:rsid w:val="006D4A09"/>
    <w:rsid w:val="006E0AD9"/>
    <w:rsid w:val="006E0F06"/>
    <w:rsid w:val="006F7510"/>
    <w:rsid w:val="00706830"/>
    <w:rsid w:val="007108BD"/>
    <w:rsid w:val="00713DD4"/>
    <w:rsid w:val="00723DB5"/>
    <w:rsid w:val="0073681D"/>
    <w:rsid w:val="00754B79"/>
    <w:rsid w:val="0076290F"/>
    <w:rsid w:val="00762F6F"/>
    <w:rsid w:val="00767B71"/>
    <w:rsid w:val="007835B8"/>
    <w:rsid w:val="007957D3"/>
    <w:rsid w:val="007958B8"/>
    <w:rsid w:val="007B6653"/>
    <w:rsid w:val="007E26C9"/>
    <w:rsid w:val="007F0D8A"/>
    <w:rsid w:val="00815120"/>
    <w:rsid w:val="008207D8"/>
    <w:rsid w:val="00823B4A"/>
    <w:rsid w:val="00825A3E"/>
    <w:rsid w:val="00826B59"/>
    <w:rsid w:val="0086289E"/>
    <w:rsid w:val="00870988"/>
    <w:rsid w:val="00877876"/>
    <w:rsid w:val="00880A1E"/>
    <w:rsid w:val="008D1D6C"/>
    <w:rsid w:val="008F1EED"/>
    <w:rsid w:val="00901F78"/>
    <w:rsid w:val="00910A90"/>
    <w:rsid w:val="009162DB"/>
    <w:rsid w:val="00916578"/>
    <w:rsid w:val="009177DA"/>
    <w:rsid w:val="009232FE"/>
    <w:rsid w:val="00944E6F"/>
    <w:rsid w:val="00953896"/>
    <w:rsid w:val="0095425C"/>
    <w:rsid w:val="00965737"/>
    <w:rsid w:val="00967B46"/>
    <w:rsid w:val="00986BA7"/>
    <w:rsid w:val="00990863"/>
    <w:rsid w:val="009D0DC5"/>
    <w:rsid w:val="009D5E61"/>
    <w:rsid w:val="009D76B1"/>
    <w:rsid w:val="009F01A8"/>
    <w:rsid w:val="00A01163"/>
    <w:rsid w:val="00A035DB"/>
    <w:rsid w:val="00A2016C"/>
    <w:rsid w:val="00A27692"/>
    <w:rsid w:val="00A277E2"/>
    <w:rsid w:val="00A625A4"/>
    <w:rsid w:val="00A65016"/>
    <w:rsid w:val="00A73B92"/>
    <w:rsid w:val="00A75B29"/>
    <w:rsid w:val="00A9136F"/>
    <w:rsid w:val="00A96F73"/>
    <w:rsid w:val="00AB158E"/>
    <w:rsid w:val="00AB20BC"/>
    <w:rsid w:val="00AB2192"/>
    <w:rsid w:val="00AB37BE"/>
    <w:rsid w:val="00AC432E"/>
    <w:rsid w:val="00AC63E5"/>
    <w:rsid w:val="00AE006D"/>
    <w:rsid w:val="00AF0486"/>
    <w:rsid w:val="00AF2D1F"/>
    <w:rsid w:val="00B0545C"/>
    <w:rsid w:val="00B10080"/>
    <w:rsid w:val="00B21025"/>
    <w:rsid w:val="00B329D6"/>
    <w:rsid w:val="00B33985"/>
    <w:rsid w:val="00B43DA2"/>
    <w:rsid w:val="00B44F17"/>
    <w:rsid w:val="00B75E9E"/>
    <w:rsid w:val="00B8336D"/>
    <w:rsid w:val="00B86AF4"/>
    <w:rsid w:val="00BA4FAB"/>
    <w:rsid w:val="00BB1274"/>
    <w:rsid w:val="00BB6257"/>
    <w:rsid w:val="00BD3E47"/>
    <w:rsid w:val="00BD5DE8"/>
    <w:rsid w:val="00BF02F3"/>
    <w:rsid w:val="00BF15C1"/>
    <w:rsid w:val="00C0661B"/>
    <w:rsid w:val="00C071B5"/>
    <w:rsid w:val="00C12DBA"/>
    <w:rsid w:val="00C152C6"/>
    <w:rsid w:val="00C3602C"/>
    <w:rsid w:val="00C53BB1"/>
    <w:rsid w:val="00C64CC7"/>
    <w:rsid w:val="00C73166"/>
    <w:rsid w:val="00C76BAE"/>
    <w:rsid w:val="00C83404"/>
    <w:rsid w:val="00CB4434"/>
    <w:rsid w:val="00CD59E8"/>
    <w:rsid w:val="00D01A9E"/>
    <w:rsid w:val="00D059A6"/>
    <w:rsid w:val="00D25AEF"/>
    <w:rsid w:val="00D465C4"/>
    <w:rsid w:val="00D6694F"/>
    <w:rsid w:val="00D71E1A"/>
    <w:rsid w:val="00D72DD5"/>
    <w:rsid w:val="00D87A4C"/>
    <w:rsid w:val="00D90B89"/>
    <w:rsid w:val="00DA399F"/>
    <w:rsid w:val="00DD40C2"/>
    <w:rsid w:val="00DE7218"/>
    <w:rsid w:val="00E051B0"/>
    <w:rsid w:val="00E0746E"/>
    <w:rsid w:val="00E17528"/>
    <w:rsid w:val="00E20F61"/>
    <w:rsid w:val="00E440E9"/>
    <w:rsid w:val="00E50A8F"/>
    <w:rsid w:val="00E73C6D"/>
    <w:rsid w:val="00E972A0"/>
    <w:rsid w:val="00E97E7C"/>
    <w:rsid w:val="00EA2431"/>
    <w:rsid w:val="00EA6EC6"/>
    <w:rsid w:val="00EC57C2"/>
    <w:rsid w:val="00ED3650"/>
    <w:rsid w:val="00ED39D6"/>
    <w:rsid w:val="00EE521B"/>
    <w:rsid w:val="00EF5EBF"/>
    <w:rsid w:val="00F05A8D"/>
    <w:rsid w:val="00F147EC"/>
    <w:rsid w:val="00F35092"/>
    <w:rsid w:val="00F43E85"/>
    <w:rsid w:val="00F50F27"/>
    <w:rsid w:val="00F54DE2"/>
    <w:rsid w:val="00F613E5"/>
    <w:rsid w:val="00F716EB"/>
    <w:rsid w:val="00F833C5"/>
    <w:rsid w:val="00F85675"/>
    <w:rsid w:val="00FA0F30"/>
    <w:rsid w:val="00FB1B45"/>
    <w:rsid w:val="00FC6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83CFC"/>
  <w15:docId w15:val="{122AFA37-3234-47FE-BDC6-09AA7AA0C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8E8"/>
    <w:pPr>
      <w:ind w:left="720"/>
      <w:contextualSpacing/>
    </w:pPr>
  </w:style>
  <w:style w:type="paragraph" w:styleId="Footer">
    <w:name w:val="footer"/>
    <w:basedOn w:val="Normal"/>
    <w:link w:val="FooterChar"/>
    <w:uiPriority w:val="99"/>
    <w:unhideWhenUsed/>
    <w:rsid w:val="00154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8E8"/>
  </w:style>
  <w:style w:type="paragraph" w:styleId="BalloonText">
    <w:name w:val="Balloon Text"/>
    <w:basedOn w:val="Normal"/>
    <w:link w:val="BalloonTextChar"/>
    <w:uiPriority w:val="99"/>
    <w:semiHidden/>
    <w:unhideWhenUsed/>
    <w:rsid w:val="00154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8E8"/>
    <w:rPr>
      <w:rFonts w:ascii="Tahoma" w:hAnsi="Tahoma" w:cs="Tahoma"/>
      <w:sz w:val="16"/>
      <w:szCs w:val="16"/>
    </w:rPr>
  </w:style>
  <w:style w:type="table" w:styleId="TableGrid">
    <w:name w:val="Table Grid"/>
    <w:basedOn w:val="TableNormal"/>
    <w:uiPriority w:val="59"/>
    <w:rsid w:val="006F7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36FE"/>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5B36FE"/>
    <w:rPr>
      <w:b/>
      <w:bCs/>
    </w:rPr>
  </w:style>
  <w:style w:type="character" w:styleId="Hyperlink">
    <w:name w:val="Hyperlink"/>
    <w:basedOn w:val="DefaultParagraphFont"/>
    <w:uiPriority w:val="99"/>
    <w:unhideWhenUsed/>
    <w:rsid w:val="006138B4"/>
    <w:rPr>
      <w:color w:val="0000FF" w:themeColor="hyperlink"/>
      <w:u w:val="single"/>
    </w:rPr>
  </w:style>
  <w:style w:type="character" w:customStyle="1" w:styleId="UnresolvedMention1">
    <w:name w:val="Unresolved Mention1"/>
    <w:basedOn w:val="DefaultParagraphFont"/>
    <w:uiPriority w:val="99"/>
    <w:semiHidden/>
    <w:unhideWhenUsed/>
    <w:rsid w:val="006138B4"/>
    <w:rPr>
      <w:color w:val="605E5C"/>
      <w:shd w:val="clear" w:color="auto" w:fill="E1DFDD"/>
    </w:rPr>
  </w:style>
  <w:style w:type="character" w:styleId="UnresolvedMention">
    <w:name w:val="Unresolved Mention"/>
    <w:basedOn w:val="DefaultParagraphFont"/>
    <w:uiPriority w:val="99"/>
    <w:semiHidden/>
    <w:unhideWhenUsed/>
    <w:rsid w:val="005A7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578063">
      <w:bodyDiv w:val="1"/>
      <w:marLeft w:val="0"/>
      <w:marRight w:val="0"/>
      <w:marTop w:val="0"/>
      <w:marBottom w:val="0"/>
      <w:divBdr>
        <w:top w:val="none" w:sz="0" w:space="0" w:color="auto"/>
        <w:left w:val="none" w:sz="0" w:space="0" w:color="auto"/>
        <w:bottom w:val="none" w:sz="0" w:space="0" w:color="auto"/>
        <w:right w:val="none" w:sz="0" w:space="0" w:color="auto"/>
      </w:divBdr>
    </w:div>
    <w:div w:id="56415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vsu.edu/challeng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Lindsay-Bailey</dc:creator>
  <cp:lastModifiedBy>Microsoft Office User</cp:lastModifiedBy>
  <cp:revision>2</cp:revision>
  <cp:lastPrinted>2018-01-04T14:03:00Z</cp:lastPrinted>
  <dcterms:created xsi:type="dcterms:W3CDTF">2020-03-03T19:01:00Z</dcterms:created>
  <dcterms:modified xsi:type="dcterms:W3CDTF">2020-03-03T19:01:00Z</dcterms:modified>
</cp:coreProperties>
</file>