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C9B8" w14:textId="07D7AB07" w:rsidR="005D09EA" w:rsidRDefault="00B61489">
      <w:pPr>
        <w:jc w:val="center"/>
      </w:pPr>
      <w:r>
        <w:rPr>
          <w:b/>
          <w:bCs/>
          <w:sz w:val="24"/>
          <w:szCs w:val="24"/>
        </w:rPr>
        <w:t>Graduate Academic Program Review Template</w:t>
      </w:r>
      <w:r w:rsidR="00323325">
        <w:rPr>
          <w:b/>
          <w:bCs/>
          <w:sz w:val="24"/>
          <w:szCs w:val="24"/>
        </w:rPr>
        <w:t xml:space="preserve"> (revised for 26-27 AY)</w:t>
      </w:r>
    </w:p>
    <w:p w14:paraId="0AEC5D3B" w14:textId="77777777" w:rsidR="005D09EA" w:rsidRDefault="005D09EA"/>
    <w:p w14:paraId="28C15B8E" w14:textId="77777777" w:rsidR="005D09EA" w:rsidRDefault="00B61489">
      <w:r>
        <w:rPr>
          <w:sz w:val="24"/>
          <w:szCs w:val="24"/>
        </w:rPr>
        <w:t>Graduate Academic Program Review is conducted by the Graduate Council at GVSU, in partnership with the Graduate School. At the conclusion of each review, findings and recommendations are shared with the graduate program director, unit head, Dean(s), and Provost for review and action.</w:t>
      </w:r>
    </w:p>
    <w:p w14:paraId="1CE21621" w14:textId="77777777" w:rsidR="005D09EA" w:rsidRDefault="005D09EA"/>
    <w:p w14:paraId="2877A4AA" w14:textId="77777777" w:rsidR="005D09EA" w:rsidRDefault="00B61489">
      <w:r>
        <w:rPr>
          <w:sz w:val="24"/>
          <w:szCs w:val="24"/>
        </w:rPr>
        <w:t xml:space="preserve">This is a mission-driven, evidence-based process focused on continuous improvement. Programs are required to provide a concise, assurance report grounded in the past five years of data (maximum 20 pages, excluding appendices). The review emphasizes two core areas: </w:t>
      </w:r>
      <w:r>
        <w:rPr>
          <w:i/>
          <w:iCs/>
          <w:sz w:val="24"/>
          <w:szCs w:val="24"/>
        </w:rPr>
        <w:t>program quality</w:t>
      </w:r>
      <w:r>
        <w:rPr>
          <w:sz w:val="24"/>
          <w:szCs w:val="24"/>
        </w:rPr>
        <w:t xml:space="preserve"> and </w:t>
      </w:r>
      <w:r>
        <w:rPr>
          <w:i/>
          <w:iCs/>
          <w:sz w:val="24"/>
          <w:szCs w:val="24"/>
        </w:rPr>
        <w:t>program viability and sustainability</w:t>
      </w:r>
      <w:r>
        <w:rPr>
          <w:sz w:val="24"/>
          <w:szCs w:val="24"/>
        </w:rPr>
        <w:t>. The assurance report moves beyond description to analysis, reflection, and future planning. When generating the assurance report, graduate program personnel are encouraged to engage faculty and staff broadly in a collaborative process that assesses current practices and articulates a future-oriented vision aligned with institutional priorities.</w:t>
      </w:r>
    </w:p>
    <w:p w14:paraId="10F4DBD6" w14:textId="77777777" w:rsidR="005D09EA" w:rsidRDefault="005D09EA"/>
    <w:p w14:paraId="1CA25E8F" w14:textId="77777777" w:rsidR="005D09EA" w:rsidRDefault="00B61489">
      <w:r>
        <w:rPr>
          <w:b/>
          <w:bCs/>
          <w:sz w:val="24"/>
          <w:szCs w:val="24"/>
        </w:rPr>
        <w:t>Definition of a Graduate Program</w:t>
      </w:r>
      <w:r>
        <w:rPr>
          <w:sz w:val="24"/>
          <w:szCs w:val="24"/>
        </w:rPr>
        <w:t>: A graduate academic program in a course of concentrated study leading to a master’s, specialist, or doctoral degree.</w:t>
      </w:r>
    </w:p>
    <w:p w14:paraId="1C12682C" w14:textId="77777777" w:rsidR="005D09EA" w:rsidRDefault="005D09EA"/>
    <w:p w14:paraId="093319C2" w14:textId="77777777" w:rsidR="005D09EA" w:rsidRDefault="00B61489">
      <w:r>
        <w:rPr>
          <w:b/>
          <w:bCs/>
          <w:sz w:val="24"/>
          <w:szCs w:val="24"/>
        </w:rPr>
        <w:t>Assurance Report</w:t>
      </w:r>
      <w:r>
        <w:rPr>
          <w:sz w:val="24"/>
          <w:szCs w:val="24"/>
        </w:rPr>
        <w:t>: A report centered on a singular graduate program that is comprehensive, concise and analytical, emphasizing interpretation, evaluation, and improvement rather than simply presenting data. Supporting data and detailed analyses should be included in appendices.</w:t>
      </w:r>
    </w:p>
    <w:p w14:paraId="086FDCAE" w14:textId="77777777" w:rsidR="005D09EA" w:rsidRDefault="005D09EA"/>
    <w:p w14:paraId="4671B157" w14:textId="77777777" w:rsidR="005D09EA" w:rsidRDefault="00B61489">
      <w:r>
        <w:rPr>
          <w:b/>
          <w:bCs/>
          <w:sz w:val="24"/>
          <w:szCs w:val="24"/>
        </w:rPr>
        <w:t>Required Components in the Assurance Report:</w:t>
      </w:r>
    </w:p>
    <w:p w14:paraId="12AD1DF1" w14:textId="77777777" w:rsidR="005D09EA" w:rsidRDefault="005D09EA"/>
    <w:p w14:paraId="16625708" w14:textId="74AF3A30" w:rsidR="005D09EA" w:rsidRDefault="00B61489" w:rsidP="005C65E5">
      <w:pPr>
        <w:pStyle w:val="ListParagraph"/>
        <w:numPr>
          <w:ilvl w:val="0"/>
          <w:numId w:val="9"/>
        </w:numPr>
        <w:ind w:left="360"/>
      </w:pPr>
      <w:r w:rsidRPr="005C65E5">
        <w:rPr>
          <w:b/>
          <w:bCs/>
          <w:sz w:val="24"/>
          <w:szCs w:val="24"/>
        </w:rPr>
        <w:t>Unit and Program Information:</w:t>
      </w:r>
      <w:r w:rsidRPr="005C65E5">
        <w:rPr>
          <w:sz w:val="24"/>
          <w:szCs w:val="24"/>
        </w:rPr>
        <w:t xml:space="preserve"> Program name, degree(s), modality format(s); unit/college; graduate program director; review date.</w:t>
      </w:r>
    </w:p>
    <w:p w14:paraId="55B19563" w14:textId="77777777" w:rsidR="005D09EA" w:rsidRDefault="005D09EA" w:rsidP="005C65E5"/>
    <w:p w14:paraId="18BCDBBF" w14:textId="41D65445" w:rsidR="005D09EA" w:rsidRDefault="00B61489" w:rsidP="005C65E5">
      <w:pPr>
        <w:pStyle w:val="ListParagraph"/>
        <w:numPr>
          <w:ilvl w:val="0"/>
          <w:numId w:val="9"/>
        </w:numPr>
        <w:ind w:left="360"/>
      </w:pPr>
      <w:r w:rsidRPr="005C65E5">
        <w:rPr>
          <w:b/>
          <w:bCs/>
          <w:sz w:val="24"/>
          <w:szCs w:val="24"/>
        </w:rPr>
        <w:t>Program Context &amp; Mission/History:</w:t>
      </w:r>
      <w:r w:rsidRPr="005C65E5">
        <w:rPr>
          <w:sz w:val="24"/>
          <w:szCs w:val="24"/>
        </w:rPr>
        <w:t xml:space="preserve"> Program mission and alignment with Academic Affairs and GVSU strategic plans, program history, major changes, and future direction.</w:t>
      </w:r>
    </w:p>
    <w:p w14:paraId="2046EDA1" w14:textId="77777777" w:rsidR="005D09EA" w:rsidRDefault="005D09EA" w:rsidP="005C65E5"/>
    <w:p w14:paraId="5C16F8A7" w14:textId="784C16FE" w:rsidR="005D09EA" w:rsidRDefault="00CE467D" w:rsidP="001F767B">
      <w:pPr>
        <w:pStyle w:val="ListParagraph"/>
        <w:numPr>
          <w:ilvl w:val="1"/>
          <w:numId w:val="9"/>
        </w:numPr>
        <w:spacing w:after="240"/>
        <w:ind w:left="630" w:hanging="270"/>
      </w:pPr>
      <w:r>
        <w:rPr>
          <w:i/>
          <w:iCs/>
          <w:sz w:val="24"/>
          <w:szCs w:val="24"/>
        </w:rPr>
        <w:t>What is the program’s mission and h</w:t>
      </w:r>
      <w:r w:rsidR="00B61489" w:rsidRPr="006D7DAF">
        <w:rPr>
          <w:i/>
          <w:iCs/>
          <w:sz w:val="24"/>
          <w:szCs w:val="24"/>
        </w:rPr>
        <w:t xml:space="preserve">ow does </w:t>
      </w:r>
      <w:r>
        <w:rPr>
          <w:i/>
          <w:iCs/>
          <w:sz w:val="24"/>
          <w:szCs w:val="24"/>
        </w:rPr>
        <w:t>it</w:t>
      </w:r>
      <w:r w:rsidR="00B61489" w:rsidRPr="006D7DAF">
        <w:rPr>
          <w:i/>
          <w:iCs/>
          <w:sz w:val="24"/>
          <w:szCs w:val="24"/>
        </w:rPr>
        <w:t xml:space="preserve"> align with GVSU’s Academic Affairs and Strategic Plan priorities</w:t>
      </w:r>
      <w:r>
        <w:rPr>
          <w:i/>
          <w:iCs/>
          <w:sz w:val="24"/>
          <w:szCs w:val="24"/>
        </w:rPr>
        <w:t>?</w:t>
      </w:r>
      <w:r w:rsidR="00B61489" w:rsidRPr="006D7DAF">
        <w:rPr>
          <w:i/>
          <w:iCs/>
          <w:sz w:val="24"/>
          <w:szCs w:val="24"/>
        </w:rPr>
        <w:t xml:space="preserve"> </w:t>
      </w:r>
    </w:p>
    <w:p w14:paraId="784DFD39" w14:textId="77777777" w:rsidR="005D09EA" w:rsidRDefault="00B61489" w:rsidP="001F767B">
      <w:pPr>
        <w:pStyle w:val="ListParagraph"/>
        <w:numPr>
          <w:ilvl w:val="1"/>
          <w:numId w:val="9"/>
        </w:numPr>
        <w:spacing w:after="240"/>
        <w:ind w:left="630" w:hanging="270"/>
      </w:pPr>
      <w:r w:rsidRPr="006D7DAF">
        <w:rPr>
          <w:i/>
          <w:iCs/>
          <w:sz w:val="24"/>
          <w:szCs w:val="24"/>
        </w:rPr>
        <w:t>What significant changes (to curriculum, structure, delivery, or requirements) have been made since the program’s inception or last review, and what prompted them?</w:t>
      </w:r>
    </w:p>
    <w:p w14:paraId="62F87CC0" w14:textId="77777777" w:rsidR="005D09EA" w:rsidRDefault="00B61489" w:rsidP="001F767B">
      <w:pPr>
        <w:pStyle w:val="ListParagraph"/>
        <w:numPr>
          <w:ilvl w:val="1"/>
          <w:numId w:val="9"/>
        </w:numPr>
        <w:spacing w:after="240"/>
        <w:ind w:left="630" w:hanging="270"/>
      </w:pPr>
      <w:r w:rsidRPr="006D7DAF">
        <w:rPr>
          <w:i/>
          <w:iCs/>
          <w:sz w:val="24"/>
          <w:szCs w:val="24"/>
        </w:rPr>
        <w:t>Where does the program envision itself in the next five to ten years, and what steps are being taken to move in that direction?</w:t>
      </w:r>
    </w:p>
    <w:p w14:paraId="71D6B421" w14:textId="77777777" w:rsidR="005D09EA" w:rsidRDefault="005D09EA" w:rsidP="005C65E5"/>
    <w:p w14:paraId="54C942C9" w14:textId="58E549F9" w:rsidR="005D09EA" w:rsidRDefault="00B61489" w:rsidP="005C65E5">
      <w:pPr>
        <w:pStyle w:val="ListParagraph"/>
        <w:numPr>
          <w:ilvl w:val="0"/>
          <w:numId w:val="9"/>
        </w:numPr>
        <w:ind w:left="360"/>
      </w:pPr>
      <w:r w:rsidRPr="005C65E5">
        <w:rPr>
          <w:b/>
          <w:bCs/>
          <w:sz w:val="24"/>
          <w:szCs w:val="24"/>
        </w:rPr>
        <w:t>Graduate Program Curriculum Quality:</w:t>
      </w:r>
      <w:r w:rsidRPr="005C65E5">
        <w:rPr>
          <w:sz w:val="24"/>
          <w:szCs w:val="24"/>
        </w:rPr>
        <w:t xml:space="preserve"> Curriculum overview, alignment with discipline/workforce, peer comparison, recent changes, high-impact practices, experiential learning, interdisciplinary opportunities, barriers and improvements.</w:t>
      </w:r>
    </w:p>
    <w:p w14:paraId="4813E8F8" w14:textId="77777777" w:rsidR="005D09EA" w:rsidRDefault="005D09EA" w:rsidP="005C65E5"/>
    <w:p w14:paraId="3EDD44AA" w14:textId="77777777" w:rsidR="005D09EA" w:rsidRDefault="00B61489" w:rsidP="007205EB">
      <w:pPr>
        <w:pStyle w:val="ListParagraph"/>
        <w:numPr>
          <w:ilvl w:val="1"/>
          <w:numId w:val="4"/>
        </w:numPr>
        <w:tabs>
          <w:tab w:val="left" w:pos="630"/>
        </w:tabs>
        <w:spacing w:after="240"/>
        <w:ind w:left="630" w:hanging="270"/>
      </w:pPr>
      <w:r w:rsidRPr="00E22503">
        <w:rPr>
          <w:i/>
          <w:iCs/>
          <w:sz w:val="24"/>
          <w:szCs w:val="24"/>
        </w:rPr>
        <w:t>How does the curriculum align with current disciplinary standards, workforce needs, and peer program offerings, and what recent changes have been made to strengthen that alignment?</w:t>
      </w:r>
    </w:p>
    <w:p w14:paraId="49A00E0A" w14:textId="77777777" w:rsidR="005D09EA" w:rsidRDefault="00B61489" w:rsidP="001F767B">
      <w:pPr>
        <w:pStyle w:val="ListParagraph"/>
        <w:numPr>
          <w:ilvl w:val="1"/>
          <w:numId w:val="4"/>
        </w:numPr>
        <w:tabs>
          <w:tab w:val="left" w:pos="630"/>
        </w:tabs>
        <w:spacing w:after="240"/>
        <w:ind w:left="630" w:hanging="270"/>
      </w:pPr>
      <w:r w:rsidRPr="00E22503">
        <w:rPr>
          <w:i/>
          <w:iCs/>
          <w:sz w:val="24"/>
          <w:szCs w:val="24"/>
        </w:rPr>
        <w:lastRenderedPageBreak/>
        <w:t>What high-impact educational practices (e.g., research, internships, experiential learning, interdisciplinary collaboration) are embedded in the curriculum, and how accessible are they to students?</w:t>
      </w:r>
    </w:p>
    <w:p w14:paraId="1C477F22" w14:textId="77777777" w:rsidR="005D09EA" w:rsidRDefault="00B61489" w:rsidP="001F767B">
      <w:pPr>
        <w:pStyle w:val="ListParagraph"/>
        <w:numPr>
          <w:ilvl w:val="1"/>
          <w:numId w:val="4"/>
        </w:numPr>
        <w:spacing w:after="240"/>
        <w:ind w:left="630" w:hanging="270"/>
      </w:pPr>
      <w:r w:rsidRPr="00E22503">
        <w:rPr>
          <w:i/>
          <w:iCs/>
          <w:sz w:val="24"/>
          <w:szCs w:val="24"/>
        </w:rPr>
        <w:t>What barriers currently limit curriculum quality or delivery, and what improvements are planned or underway to address them?</w:t>
      </w:r>
    </w:p>
    <w:p w14:paraId="7DE50B99" w14:textId="77777777" w:rsidR="005D09EA" w:rsidRDefault="005D09EA" w:rsidP="005C65E5"/>
    <w:p w14:paraId="56FADB06" w14:textId="283C90DB" w:rsidR="005D09EA" w:rsidRDefault="00B61489" w:rsidP="005C65E5">
      <w:pPr>
        <w:pStyle w:val="ListParagraph"/>
        <w:numPr>
          <w:ilvl w:val="0"/>
          <w:numId w:val="4"/>
        </w:numPr>
        <w:ind w:left="360"/>
      </w:pPr>
      <w:r w:rsidRPr="005C65E5">
        <w:rPr>
          <w:b/>
          <w:bCs/>
          <w:sz w:val="24"/>
          <w:szCs w:val="24"/>
        </w:rPr>
        <w:t>Faculty Quality and Engagement:</w:t>
      </w:r>
      <w:r w:rsidRPr="005C65E5">
        <w:rPr>
          <w:sz w:val="24"/>
          <w:szCs w:val="24"/>
        </w:rPr>
        <w:t xml:space="preserve"> Faculty composition and qualifications, teaching effectiveness, scholarship, service, and engagement in the profession (aggregate data).</w:t>
      </w:r>
    </w:p>
    <w:p w14:paraId="70B16B7D" w14:textId="77777777" w:rsidR="005D09EA" w:rsidRDefault="005D09EA" w:rsidP="005C65E5"/>
    <w:p w14:paraId="61759358" w14:textId="77777777" w:rsidR="005D09EA" w:rsidRDefault="00B61489" w:rsidP="007205EB">
      <w:pPr>
        <w:pStyle w:val="ListParagraph"/>
        <w:numPr>
          <w:ilvl w:val="1"/>
          <w:numId w:val="5"/>
        </w:numPr>
        <w:tabs>
          <w:tab w:val="left" w:pos="720"/>
        </w:tabs>
        <w:spacing w:after="240"/>
        <w:ind w:left="720"/>
      </w:pPr>
      <w:r w:rsidRPr="00E22503">
        <w:rPr>
          <w:i/>
          <w:iCs/>
          <w:sz w:val="24"/>
          <w:szCs w:val="24"/>
        </w:rPr>
        <w:t>What does aggregate data reveal about the program’s faculty composition (FTE, tenure status, diversity, qualifications), and how has this changed over the past five years?</w:t>
      </w:r>
    </w:p>
    <w:p w14:paraId="76A27766" w14:textId="77777777" w:rsidR="005D09EA" w:rsidRDefault="00B61489" w:rsidP="001F767B">
      <w:pPr>
        <w:pStyle w:val="ListParagraph"/>
        <w:numPr>
          <w:ilvl w:val="1"/>
          <w:numId w:val="5"/>
        </w:numPr>
        <w:spacing w:after="240"/>
        <w:ind w:left="720"/>
      </w:pPr>
      <w:r w:rsidRPr="00E22503">
        <w:rPr>
          <w:i/>
          <w:iCs/>
          <w:sz w:val="24"/>
          <w:szCs w:val="24"/>
        </w:rPr>
        <w:t>How has faculty teaching effectiveness been assessed and supported, and what evidence (e.g., evaluations, peer review, innovation) demonstrates quality instruction?</w:t>
      </w:r>
    </w:p>
    <w:p w14:paraId="51CB7B7D" w14:textId="77777777" w:rsidR="005D09EA" w:rsidRDefault="00B61489" w:rsidP="001F767B">
      <w:pPr>
        <w:pStyle w:val="ListParagraph"/>
        <w:numPr>
          <w:ilvl w:val="1"/>
          <w:numId w:val="5"/>
        </w:numPr>
        <w:spacing w:after="240"/>
        <w:ind w:left="720"/>
      </w:pPr>
      <w:r w:rsidRPr="00E22503">
        <w:rPr>
          <w:i/>
          <w:iCs/>
          <w:sz w:val="24"/>
          <w:szCs w:val="24"/>
        </w:rPr>
        <w:t>What are the aggregate faculty accomplishments in scholarship, creative activity, and professional/community service, and how does the program foster and recognize these contributions?</w:t>
      </w:r>
    </w:p>
    <w:p w14:paraId="064D58EF" w14:textId="77777777" w:rsidR="005D09EA" w:rsidRDefault="005D09EA" w:rsidP="005C65E5"/>
    <w:p w14:paraId="6059793A" w14:textId="2FBF1102" w:rsidR="005D09EA" w:rsidRDefault="00B61489" w:rsidP="00EB5DCF">
      <w:pPr>
        <w:pStyle w:val="ListParagraph"/>
        <w:numPr>
          <w:ilvl w:val="0"/>
          <w:numId w:val="5"/>
        </w:numPr>
        <w:ind w:left="360"/>
      </w:pPr>
      <w:r w:rsidRPr="005C65E5">
        <w:rPr>
          <w:b/>
          <w:bCs/>
          <w:sz w:val="24"/>
          <w:szCs w:val="24"/>
        </w:rPr>
        <w:t>Student Quality and Success:</w:t>
      </w:r>
      <w:r w:rsidRPr="005C65E5">
        <w:rPr>
          <w:sz w:val="24"/>
          <w:szCs w:val="24"/>
        </w:rPr>
        <w:t xml:space="preserve"> Admissions/enrollment trends, student quality/diversity, achievements, retention and completion, career outcomes, barriers and strategies.</w:t>
      </w:r>
    </w:p>
    <w:p w14:paraId="638C8CF2" w14:textId="77777777" w:rsidR="005D09EA" w:rsidRDefault="005D09EA" w:rsidP="005C65E5"/>
    <w:p w14:paraId="220808D1" w14:textId="77777777" w:rsidR="005D09EA" w:rsidRDefault="00B61489" w:rsidP="0054346D">
      <w:pPr>
        <w:pStyle w:val="ListParagraph"/>
        <w:numPr>
          <w:ilvl w:val="1"/>
          <w:numId w:val="3"/>
        </w:numPr>
        <w:spacing w:after="240"/>
        <w:ind w:left="720"/>
      </w:pPr>
      <w:r w:rsidRPr="00100F84">
        <w:rPr>
          <w:i/>
          <w:iCs/>
          <w:sz w:val="24"/>
          <w:szCs w:val="24"/>
        </w:rPr>
        <w:t>What do five-year trends in applications, enrollments, and incoming student credentials reveal about the quality and diversity of the student body, and what strategies has the program employed to strengthen both?</w:t>
      </w:r>
    </w:p>
    <w:p w14:paraId="2946F8CB" w14:textId="77777777" w:rsidR="005D09EA" w:rsidRDefault="00B61489" w:rsidP="001F767B">
      <w:pPr>
        <w:pStyle w:val="ListParagraph"/>
        <w:numPr>
          <w:ilvl w:val="1"/>
          <w:numId w:val="3"/>
        </w:numPr>
        <w:spacing w:after="240"/>
        <w:ind w:left="720"/>
      </w:pPr>
      <w:r w:rsidRPr="00100F84">
        <w:rPr>
          <w:i/>
          <w:iCs/>
          <w:sz w:val="24"/>
          <w:szCs w:val="24"/>
        </w:rPr>
        <w:t xml:space="preserve">What </w:t>
      </w:r>
      <w:proofErr w:type="gramStart"/>
      <w:r w:rsidRPr="00100F84">
        <w:rPr>
          <w:i/>
          <w:iCs/>
          <w:sz w:val="24"/>
          <w:szCs w:val="24"/>
        </w:rPr>
        <w:t>are</w:t>
      </w:r>
      <w:proofErr w:type="gramEnd"/>
      <w:r w:rsidRPr="00100F84">
        <w:rPr>
          <w:i/>
          <w:iCs/>
          <w:sz w:val="24"/>
          <w:szCs w:val="24"/>
        </w:rPr>
        <w:t xml:space="preserve"> the program’s five-year retention and graduation rates, what factors most significantly </w:t>
      </w:r>
      <w:proofErr w:type="spellStart"/>
      <w:r w:rsidRPr="00100F84">
        <w:rPr>
          <w:i/>
          <w:iCs/>
          <w:sz w:val="24"/>
          <w:szCs w:val="24"/>
        </w:rPr>
        <w:t>affect</w:t>
      </w:r>
      <w:proofErr w:type="spellEnd"/>
      <w:r w:rsidRPr="00100F84">
        <w:rPr>
          <w:i/>
          <w:iCs/>
          <w:sz w:val="24"/>
          <w:szCs w:val="24"/>
        </w:rPr>
        <w:t xml:space="preserve"> on-time completion, and what strategies are being used to improve outcomes?</w:t>
      </w:r>
    </w:p>
    <w:p w14:paraId="22C3466F" w14:textId="77777777" w:rsidR="005D09EA" w:rsidRDefault="00B61489" w:rsidP="001F767B">
      <w:pPr>
        <w:pStyle w:val="ListParagraph"/>
        <w:numPr>
          <w:ilvl w:val="1"/>
          <w:numId w:val="3"/>
        </w:numPr>
        <w:spacing w:after="240"/>
        <w:ind w:left="720"/>
      </w:pPr>
      <w:r w:rsidRPr="00100F84">
        <w:rPr>
          <w:i/>
          <w:iCs/>
          <w:sz w:val="24"/>
          <w:szCs w:val="24"/>
        </w:rPr>
        <w:t>How have program graduates performed post-</w:t>
      </w:r>
      <w:proofErr w:type="gramStart"/>
      <w:r w:rsidRPr="00100F84">
        <w:rPr>
          <w:i/>
          <w:iCs/>
          <w:sz w:val="24"/>
          <w:szCs w:val="24"/>
        </w:rPr>
        <w:t>degree —</w:t>
      </w:r>
      <w:proofErr w:type="gramEnd"/>
      <w:r w:rsidRPr="00100F84">
        <w:rPr>
          <w:i/>
          <w:iCs/>
          <w:sz w:val="24"/>
          <w:szCs w:val="24"/>
        </w:rPr>
        <w:t xml:space="preserve"> in career placement, licensure, professional achievement, or advancement — and to what extent do outcomes align with student expectations and program goals?</w:t>
      </w:r>
    </w:p>
    <w:p w14:paraId="3871DD20" w14:textId="77777777" w:rsidR="005D09EA" w:rsidRDefault="005D09EA" w:rsidP="005C65E5"/>
    <w:p w14:paraId="033CF570" w14:textId="28EB42E2" w:rsidR="005D09EA" w:rsidRDefault="00B61489" w:rsidP="00EB5DCF">
      <w:pPr>
        <w:pStyle w:val="ListParagraph"/>
        <w:numPr>
          <w:ilvl w:val="0"/>
          <w:numId w:val="3"/>
        </w:numPr>
        <w:ind w:left="360"/>
      </w:pPr>
      <w:r w:rsidRPr="005C65E5">
        <w:rPr>
          <w:b/>
          <w:bCs/>
          <w:sz w:val="24"/>
          <w:szCs w:val="24"/>
        </w:rPr>
        <w:t>Program Quality and Continuous Improvement</w:t>
      </w:r>
      <w:r w:rsidRPr="005C65E5">
        <w:rPr>
          <w:sz w:val="24"/>
          <w:szCs w:val="24"/>
        </w:rPr>
        <w:t>: Admissions/policy review, student scholarship, community engagement, graduate outcomes and other relevant data.</w:t>
      </w:r>
    </w:p>
    <w:p w14:paraId="54A070E0" w14:textId="77777777" w:rsidR="005D09EA" w:rsidRDefault="005D09EA" w:rsidP="005C65E5"/>
    <w:p w14:paraId="2A171B25" w14:textId="77777777" w:rsidR="005D09EA" w:rsidRDefault="00B61489" w:rsidP="0054346D">
      <w:pPr>
        <w:pStyle w:val="ListParagraph"/>
        <w:numPr>
          <w:ilvl w:val="1"/>
          <w:numId w:val="8"/>
        </w:numPr>
        <w:spacing w:after="240"/>
        <w:ind w:left="810" w:hanging="450"/>
      </w:pPr>
      <w:r w:rsidRPr="005C65E5">
        <w:rPr>
          <w:i/>
          <w:iCs/>
          <w:sz w:val="24"/>
          <w:szCs w:val="24"/>
        </w:rPr>
        <w:t>What formal mechanisms does the program use to review and improve admissions standards, program policies, and graduate outcomes, and what changes have resulted from these reviews?</w:t>
      </w:r>
    </w:p>
    <w:p w14:paraId="537915C9" w14:textId="77777777" w:rsidR="005D09EA" w:rsidRDefault="00B61489" w:rsidP="001F767B">
      <w:pPr>
        <w:pStyle w:val="ListParagraph"/>
        <w:numPr>
          <w:ilvl w:val="1"/>
          <w:numId w:val="8"/>
        </w:numPr>
        <w:spacing w:after="240"/>
        <w:ind w:left="810" w:hanging="450"/>
      </w:pPr>
      <w:r w:rsidRPr="005C65E5">
        <w:rPr>
          <w:i/>
          <w:iCs/>
          <w:sz w:val="24"/>
          <w:szCs w:val="24"/>
        </w:rPr>
        <w:t xml:space="preserve">How does the program actively support and recognize </w:t>
      </w:r>
      <w:proofErr w:type="gramStart"/>
      <w:r w:rsidRPr="005C65E5">
        <w:rPr>
          <w:i/>
          <w:iCs/>
          <w:sz w:val="24"/>
          <w:szCs w:val="24"/>
        </w:rPr>
        <w:t>student</w:t>
      </w:r>
      <w:proofErr w:type="gramEnd"/>
      <w:r w:rsidRPr="005C65E5">
        <w:rPr>
          <w:i/>
          <w:iCs/>
          <w:sz w:val="24"/>
          <w:szCs w:val="24"/>
        </w:rPr>
        <w:t xml:space="preserve"> scholarly, creative, and research activity?</w:t>
      </w:r>
    </w:p>
    <w:p w14:paraId="67459476" w14:textId="77777777" w:rsidR="005D09EA" w:rsidRDefault="00B61489" w:rsidP="001F767B">
      <w:pPr>
        <w:pStyle w:val="ListParagraph"/>
        <w:numPr>
          <w:ilvl w:val="1"/>
          <w:numId w:val="8"/>
        </w:numPr>
        <w:spacing w:after="240"/>
        <w:ind w:left="810" w:hanging="450"/>
      </w:pPr>
      <w:r w:rsidRPr="005C65E5">
        <w:rPr>
          <w:i/>
          <w:iCs/>
          <w:sz w:val="24"/>
          <w:szCs w:val="24"/>
        </w:rPr>
        <w:lastRenderedPageBreak/>
        <w:t>In what ways does the program engage with its professional community or the broader public, and how does this engagement contribute to program quality and continuous improvement?</w:t>
      </w:r>
    </w:p>
    <w:p w14:paraId="735D67E7" w14:textId="77777777" w:rsidR="005D09EA" w:rsidRDefault="005D09EA" w:rsidP="005C65E5"/>
    <w:p w14:paraId="6167FE7B" w14:textId="67F15D77" w:rsidR="005D09EA" w:rsidRDefault="00B61489" w:rsidP="00EB5DCF">
      <w:pPr>
        <w:pStyle w:val="ListParagraph"/>
        <w:numPr>
          <w:ilvl w:val="0"/>
          <w:numId w:val="8"/>
        </w:numPr>
        <w:ind w:left="360"/>
      </w:pPr>
      <w:r w:rsidRPr="005C65E5">
        <w:rPr>
          <w:b/>
          <w:bCs/>
          <w:sz w:val="24"/>
          <w:szCs w:val="24"/>
        </w:rPr>
        <w:t>External Positioning: Peers and Competitors</w:t>
      </w:r>
      <w:r w:rsidRPr="005C65E5">
        <w:rPr>
          <w:sz w:val="24"/>
          <w:szCs w:val="24"/>
        </w:rPr>
        <w:t>: Peer/aspirational programs, comparisons, and differentiation.</w:t>
      </w:r>
    </w:p>
    <w:p w14:paraId="6D9A8E5F" w14:textId="77777777" w:rsidR="005D09EA" w:rsidRDefault="005D09EA" w:rsidP="005C65E5"/>
    <w:p w14:paraId="5D54BC9C" w14:textId="77777777" w:rsidR="005D09EA" w:rsidRDefault="00B61489" w:rsidP="0054346D">
      <w:pPr>
        <w:pStyle w:val="ListParagraph"/>
        <w:numPr>
          <w:ilvl w:val="1"/>
          <w:numId w:val="11"/>
        </w:numPr>
        <w:tabs>
          <w:tab w:val="left" w:pos="810"/>
        </w:tabs>
        <w:spacing w:after="240"/>
        <w:ind w:left="810" w:hanging="450"/>
      </w:pPr>
      <w:r w:rsidRPr="005C65E5">
        <w:rPr>
          <w:i/>
          <w:iCs/>
          <w:sz w:val="24"/>
          <w:szCs w:val="24"/>
        </w:rPr>
        <w:t xml:space="preserve">Who are the program’s </w:t>
      </w:r>
      <w:proofErr w:type="gramStart"/>
      <w:r w:rsidRPr="005C65E5">
        <w:rPr>
          <w:i/>
          <w:iCs/>
          <w:sz w:val="24"/>
          <w:szCs w:val="24"/>
        </w:rPr>
        <w:t>peer</w:t>
      </w:r>
      <w:proofErr w:type="gramEnd"/>
      <w:r w:rsidRPr="005C65E5">
        <w:rPr>
          <w:i/>
          <w:iCs/>
          <w:sz w:val="24"/>
          <w:szCs w:val="24"/>
        </w:rPr>
        <w:t xml:space="preserve"> and aspirational programs, and how does this program </w:t>
      </w:r>
      <w:proofErr w:type="gramStart"/>
      <w:r w:rsidRPr="005C65E5">
        <w:rPr>
          <w:i/>
          <w:iCs/>
          <w:sz w:val="24"/>
          <w:szCs w:val="24"/>
        </w:rPr>
        <w:t>compare to</w:t>
      </w:r>
      <w:proofErr w:type="gramEnd"/>
      <w:r w:rsidRPr="005C65E5">
        <w:rPr>
          <w:i/>
          <w:iCs/>
          <w:sz w:val="24"/>
          <w:szCs w:val="24"/>
        </w:rPr>
        <w:t xml:space="preserve"> them in curriculum, faculty, student outcomes, and resources?</w:t>
      </w:r>
    </w:p>
    <w:p w14:paraId="16D48E4E" w14:textId="77777777" w:rsidR="005D09EA" w:rsidRDefault="00B61489" w:rsidP="001F767B">
      <w:pPr>
        <w:pStyle w:val="ListParagraph"/>
        <w:numPr>
          <w:ilvl w:val="1"/>
          <w:numId w:val="11"/>
        </w:numPr>
        <w:spacing w:after="240"/>
        <w:ind w:left="810" w:hanging="450"/>
      </w:pPr>
      <w:r w:rsidRPr="005C65E5">
        <w:rPr>
          <w:i/>
          <w:iCs/>
          <w:sz w:val="24"/>
          <w:szCs w:val="24"/>
        </w:rPr>
        <w:t>Who are the program’s direct competitors, and what distinctly differentiates this program from them in the marketplace?</w:t>
      </w:r>
    </w:p>
    <w:p w14:paraId="736413CF" w14:textId="77777777" w:rsidR="005D09EA" w:rsidRDefault="00B61489" w:rsidP="001F767B">
      <w:pPr>
        <w:pStyle w:val="ListParagraph"/>
        <w:numPr>
          <w:ilvl w:val="1"/>
          <w:numId w:val="11"/>
        </w:numPr>
        <w:spacing w:after="240"/>
        <w:ind w:left="810" w:hanging="450"/>
      </w:pPr>
      <w:r w:rsidRPr="005C65E5">
        <w:rPr>
          <w:i/>
          <w:iCs/>
          <w:sz w:val="24"/>
          <w:szCs w:val="24"/>
        </w:rPr>
        <w:t>What insights from peer and competitor analysis have informed — or should inform — program improvements or strategic positioning?</w:t>
      </w:r>
    </w:p>
    <w:p w14:paraId="6158E55B" w14:textId="77777777" w:rsidR="005D09EA" w:rsidRDefault="005D09EA" w:rsidP="005C65E5"/>
    <w:p w14:paraId="2A63C953" w14:textId="4EDB76A6" w:rsidR="005D09EA" w:rsidRDefault="00B61489" w:rsidP="001F767B">
      <w:pPr>
        <w:pStyle w:val="ListParagraph"/>
        <w:numPr>
          <w:ilvl w:val="0"/>
          <w:numId w:val="11"/>
        </w:numPr>
        <w:ind w:left="360"/>
      </w:pPr>
      <w:r w:rsidRPr="005C65E5">
        <w:rPr>
          <w:b/>
          <w:bCs/>
          <w:sz w:val="24"/>
          <w:szCs w:val="24"/>
        </w:rPr>
        <w:t>Program Viability and Sustainability:</w:t>
      </w:r>
      <w:r w:rsidRPr="005C65E5">
        <w:rPr>
          <w:sz w:val="24"/>
          <w:szCs w:val="24"/>
        </w:rPr>
        <w:t xml:space="preserve"> Resources, enrollment trends, workload, finances, projections, sustainability factors, and quality alignment.</w:t>
      </w:r>
    </w:p>
    <w:p w14:paraId="512F32E4" w14:textId="77777777" w:rsidR="005D09EA" w:rsidRDefault="005D09EA" w:rsidP="005C65E5"/>
    <w:p w14:paraId="1AC04872" w14:textId="77777777" w:rsidR="005D09EA" w:rsidRDefault="00B61489" w:rsidP="0054346D">
      <w:pPr>
        <w:pStyle w:val="ListParagraph"/>
        <w:numPr>
          <w:ilvl w:val="1"/>
          <w:numId w:val="13"/>
        </w:numPr>
        <w:spacing w:after="240"/>
        <w:ind w:left="900" w:hanging="540"/>
      </w:pPr>
      <w:r w:rsidRPr="005C65E5">
        <w:rPr>
          <w:i/>
          <w:iCs/>
          <w:sz w:val="24"/>
          <w:szCs w:val="24"/>
        </w:rPr>
        <w:t>What do five-year enrollment, graduation, financial, and workload data indicate about the program’s current viability, and what internal or external factors most significantly affect its sustainability?</w:t>
      </w:r>
    </w:p>
    <w:p w14:paraId="5DA7FB4E" w14:textId="77777777" w:rsidR="005D09EA" w:rsidRDefault="00B61489" w:rsidP="001F767B">
      <w:pPr>
        <w:pStyle w:val="ListParagraph"/>
        <w:numPr>
          <w:ilvl w:val="1"/>
          <w:numId w:val="13"/>
        </w:numPr>
        <w:spacing w:after="240"/>
        <w:ind w:left="900" w:hanging="540"/>
      </w:pPr>
      <w:r w:rsidRPr="005C65E5">
        <w:rPr>
          <w:i/>
          <w:iCs/>
          <w:sz w:val="24"/>
          <w:szCs w:val="24"/>
        </w:rPr>
        <w:t>What are the projected enrollments for the next five years, how were these projections determined, and what resources or structural changes are needed to achieve them?</w:t>
      </w:r>
    </w:p>
    <w:p w14:paraId="1060BA87" w14:textId="77777777" w:rsidR="005D09EA" w:rsidRDefault="00B61489" w:rsidP="001F767B">
      <w:pPr>
        <w:pStyle w:val="ListParagraph"/>
        <w:numPr>
          <w:ilvl w:val="1"/>
          <w:numId w:val="13"/>
        </w:numPr>
        <w:spacing w:after="240"/>
        <w:ind w:left="900" w:hanging="540"/>
      </w:pPr>
      <w:r w:rsidRPr="005C65E5">
        <w:rPr>
          <w:i/>
          <w:iCs/>
          <w:sz w:val="24"/>
          <w:szCs w:val="24"/>
        </w:rPr>
        <w:t>How do the program’s quality indicators — such as retention, student outcomes, and curriculum strength — interact with and support its long-term sustainability?</w:t>
      </w:r>
    </w:p>
    <w:p w14:paraId="69E082B0" w14:textId="77777777" w:rsidR="005D09EA" w:rsidRDefault="005D09EA" w:rsidP="005C65E5"/>
    <w:p w14:paraId="65029C3C" w14:textId="42A52705" w:rsidR="005D09EA" w:rsidRDefault="00B61489" w:rsidP="00404773">
      <w:pPr>
        <w:pStyle w:val="ListParagraph"/>
        <w:numPr>
          <w:ilvl w:val="0"/>
          <w:numId w:val="13"/>
        </w:numPr>
        <w:ind w:left="360"/>
      </w:pPr>
      <w:r w:rsidRPr="005C65E5">
        <w:rPr>
          <w:b/>
          <w:bCs/>
          <w:sz w:val="24"/>
          <w:szCs w:val="24"/>
        </w:rPr>
        <w:t>Appendices:</w:t>
      </w:r>
      <w:r w:rsidRPr="005C65E5">
        <w:rPr>
          <w:sz w:val="24"/>
          <w:szCs w:val="24"/>
        </w:rPr>
        <w:t xml:space="preserve"> Data tables, benchmarking, and supporting documentation</w:t>
      </w:r>
    </w:p>
    <w:sectPr w:rsidR="005D09E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1B49"/>
    <w:multiLevelType w:val="hybridMultilevel"/>
    <w:tmpl w:val="84180AC4"/>
    <w:lvl w:ilvl="0" w:tplc="A9082CC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56118"/>
    <w:multiLevelType w:val="hybridMultilevel"/>
    <w:tmpl w:val="DDA6C384"/>
    <w:lvl w:ilvl="0" w:tplc="0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5E218B"/>
    <w:multiLevelType w:val="hybridMultilevel"/>
    <w:tmpl w:val="317CAD80"/>
    <w:lvl w:ilvl="0" w:tplc="B8121DAA">
      <w:start w:val="1"/>
      <w:numFmt w:val="bullet"/>
      <w:lvlText w:val="●"/>
      <w:lvlJc w:val="left"/>
      <w:pPr>
        <w:ind w:left="720" w:hanging="360"/>
      </w:pPr>
    </w:lvl>
    <w:lvl w:ilvl="1" w:tplc="812CE936">
      <w:start w:val="1"/>
      <w:numFmt w:val="bullet"/>
      <w:lvlText w:val="○"/>
      <w:lvlJc w:val="left"/>
      <w:pPr>
        <w:ind w:left="1440" w:hanging="360"/>
      </w:pPr>
    </w:lvl>
    <w:lvl w:ilvl="2" w:tplc="54BAFCE2">
      <w:start w:val="1"/>
      <w:numFmt w:val="bullet"/>
      <w:lvlText w:val="■"/>
      <w:lvlJc w:val="left"/>
      <w:pPr>
        <w:ind w:left="2160" w:hanging="360"/>
      </w:pPr>
    </w:lvl>
    <w:lvl w:ilvl="3" w:tplc="0B40E29C">
      <w:start w:val="1"/>
      <w:numFmt w:val="bullet"/>
      <w:lvlText w:val="●"/>
      <w:lvlJc w:val="left"/>
      <w:pPr>
        <w:ind w:left="2880" w:hanging="360"/>
      </w:pPr>
    </w:lvl>
    <w:lvl w:ilvl="4" w:tplc="2F589822">
      <w:start w:val="1"/>
      <w:numFmt w:val="bullet"/>
      <w:lvlText w:val="○"/>
      <w:lvlJc w:val="left"/>
      <w:pPr>
        <w:ind w:left="3600" w:hanging="360"/>
      </w:pPr>
    </w:lvl>
    <w:lvl w:ilvl="5" w:tplc="BB58BDD4">
      <w:start w:val="1"/>
      <w:numFmt w:val="bullet"/>
      <w:lvlText w:val="■"/>
      <w:lvlJc w:val="left"/>
      <w:pPr>
        <w:ind w:left="4320" w:hanging="360"/>
      </w:pPr>
    </w:lvl>
    <w:lvl w:ilvl="6" w:tplc="0EFAF002">
      <w:start w:val="1"/>
      <w:numFmt w:val="bullet"/>
      <w:lvlText w:val="●"/>
      <w:lvlJc w:val="left"/>
      <w:pPr>
        <w:ind w:left="5040" w:hanging="360"/>
      </w:pPr>
    </w:lvl>
    <w:lvl w:ilvl="7" w:tplc="174C2554">
      <w:start w:val="1"/>
      <w:numFmt w:val="bullet"/>
      <w:lvlText w:val="●"/>
      <w:lvlJc w:val="left"/>
      <w:pPr>
        <w:ind w:left="5760" w:hanging="360"/>
      </w:pPr>
    </w:lvl>
    <w:lvl w:ilvl="8" w:tplc="7E700112">
      <w:start w:val="1"/>
      <w:numFmt w:val="bullet"/>
      <w:lvlText w:val="●"/>
      <w:lvlJc w:val="left"/>
      <w:pPr>
        <w:ind w:left="6480" w:hanging="360"/>
      </w:pPr>
    </w:lvl>
  </w:abstractNum>
  <w:abstractNum w:abstractNumId="3" w15:restartNumberingAfterBreak="0">
    <w:nsid w:val="26A24B4F"/>
    <w:multiLevelType w:val="multilevel"/>
    <w:tmpl w:val="455EB232"/>
    <w:lvl w:ilvl="0">
      <w:start w:val="4"/>
      <w:numFmt w:val="upp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ED7995"/>
    <w:multiLevelType w:val="hybridMultilevel"/>
    <w:tmpl w:val="48D2F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B73D5"/>
    <w:multiLevelType w:val="multilevel"/>
    <w:tmpl w:val="940C3BB4"/>
    <w:lvl w:ilvl="0">
      <w:start w:val="7"/>
      <w:numFmt w:val="upp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AD056FF"/>
    <w:multiLevelType w:val="multilevel"/>
    <w:tmpl w:val="9324744C"/>
    <w:lvl w:ilvl="0">
      <w:start w:val="6"/>
      <w:numFmt w:val="upp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AEC7E54"/>
    <w:multiLevelType w:val="hybridMultilevel"/>
    <w:tmpl w:val="54523DD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C461C4"/>
    <w:multiLevelType w:val="multilevel"/>
    <w:tmpl w:val="6C9C3820"/>
    <w:lvl w:ilvl="0">
      <w:start w:val="5"/>
      <w:numFmt w:val="upp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10B5333"/>
    <w:multiLevelType w:val="multilevel"/>
    <w:tmpl w:val="002E4D26"/>
    <w:lvl w:ilvl="0">
      <w:start w:val="3"/>
      <w:numFmt w:val="upp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1CB2D3F"/>
    <w:multiLevelType w:val="hybridMultilevel"/>
    <w:tmpl w:val="216476D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C61EC"/>
    <w:multiLevelType w:val="hybridMultilevel"/>
    <w:tmpl w:val="B6D0C1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CF1B0B"/>
    <w:multiLevelType w:val="multilevel"/>
    <w:tmpl w:val="FECA3666"/>
    <w:lvl w:ilvl="0">
      <w:start w:val="8"/>
      <w:numFmt w:val="upp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F715393"/>
    <w:multiLevelType w:val="multilevel"/>
    <w:tmpl w:val="01A8D128"/>
    <w:lvl w:ilvl="0">
      <w:start w:val="1"/>
      <w:numFmt w:val="upperLetter"/>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8730666">
    <w:abstractNumId w:val="0"/>
  </w:num>
  <w:num w:numId="2" w16cid:durableId="1329483665">
    <w:abstractNumId w:val="4"/>
  </w:num>
  <w:num w:numId="3" w16cid:durableId="1752386830">
    <w:abstractNumId w:val="8"/>
  </w:num>
  <w:num w:numId="4" w16cid:durableId="1819567692">
    <w:abstractNumId w:val="9"/>
  </w:num>
  <w:num w:numId="5" w16cid:durableId="2133983726">
    <w:abstractNumId w:val="3"/>
  </w:num>
  <w:num w:numId="6" w16cid:durableId="230585356">
    <w:abstractNumId w:val="2"/>
    <w:lvlOverride w:ilvl="0">
      <w:startOverride w:val="1"/>
    </w:lvlOverride>
  </w:num>
  <w:num w:numId="7" w16cid:durableId="26570304">
    <w:abstractNumId w:val="11"/>
  </w:num>
  <w:num w:numId="8" w16cid:durableId="533154709">
    <w:abstractNumId w:val="6"/>
  </w:num>
  <w:num w:numId="9" w16cid:durableId="693845002">
    <w:abstractNumId w:val="13"/>
  </w:num>
  <w:num w:numId="10" w16cid:durableId="736172498">
    <w:abstractNumId w:val="10"/>
  </w:num>
  <w:num w:numId="11" w16cid:durableId="767696721">
    <w:abstractNumId w:val="5"/>
  </w:num>
  <w:num w:numId="12" w16cid:durableId="856844167">
    <w:abstractNumId w:val="1"/>
  </w:num>
  <w:num w:numId="13" w16cid:durableId="881403161">
    <w:abstractNumId w:val="12"/>
  </w:num>
  <w:num w:numId="14" w16cid:durableId="969215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Q0MTG3MDSxMDU0MbZQ0lEKTi0uzszPAykwrAUABLamyCwAAAA="/>
  </w:docVars>
  <w:rsids>
    <w:rsidRoot w:val="005D09EA"/>
    <w:rsid w:val="00100F84"/>
    <w:rsid w:val="001F767B"/>
    <w:rsid w:val="002C0CCA"/>
    <w:rsid w:val="00323325"/>
    <w:rsid w:val="003A528A"/>
    <w:rsid w:val="00404773"/>
    <w:rsid w:val="004D7CAC"/>
    <w:rsid w:val="0054346D"/>
    <w:rsid w:val="005C65E5"/>
    <w:rsid w:val="005D09EA"/>
    <w:rsid w:val="006651B0"/>
    <w:rsid w:val="006D7DAF"/>
    <w:rsid w:val="007205EB"/>
    <w:rsid w:val="0088650E"/>
    <w:rsid w:val="00B00186"/>
    <w:rsid w:val="00B61489"/>
    <w:rsid w:val="00B849B9"/>
    <w:rsid w:val="00CE467D"/>
    <w:rsid w:val="00D02D39"/>
    <w:rsid w:val="00D55F9A"/>
    <w:rsid w:val="00E22503"/>
    <w:rsid w:val="00EB5DCF"/>
    <w:rsid w:val="00F005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306C"/>
  <w15:docId w15:val="{09F68D2A-9CA0-4C2E-BCE1-17B4D230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5353</Characters>
  <Application>Microsoft Office Word</Application>
  <DocSecurity>0</DocSecurity>
  <Lines>44</Lines>
  <Paragraphs>12</Paragraphs>
  <ScaleCrop>false</ScaleCrop>
  <Company>Grand Valley State University</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Erica Hamilton</cp:lastModifiedBy>
  <cp:revision>2</cp:revision>
  <dcterms:created xsi:type="dcterms:W3CDTF">2026-04-29T14:00:00Z</dcterms:created>
  <dcterms:modified xsi:type="dcterms:W3CDTF">2026-04-29T14:00:00Z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ced55d13-409d-4c32-9ca8-c42795178a51</vt:lpwstr>
  </property>
</Properties>
</file>