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439"/>
        <w:rPr>
          <w:rFonts w:ascii="Times New Roman"/>
          <w:sz w:val="20"/>
        </w:rPr>
      </w:pPr>
      <w:r>
        <w:rPr>
          <w:rFonts w:ascii="Times New Roman"/>
          <w:sz w:val="20"/>
        </w:rPr>
        <w:drawing>
          <wp:inline distT="0" distB="0" distL="0" distR="0">
            <wp:extent cx="1686817" cy="83248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686817" cy="832484"/>
                    </a:xfrm>
                    <a:prstGeom prst="rect">
                      <a:avLst/>
                    </a:prstGeom>
                  </pic:spPr>
                </pic:pic>
              </a:graphicData>
            </a:graphic>
          </wp:inline>
        </w:drawing>
      </w:r>
      <w:r>
        <w:rPr>
          <w:rFonts w:ascii="Times New Roman"/>
          <w:sz w:val="20"/>
        </w:rPr>
      </w:r>
    </w:p>
    <w:p>
      <w:pPr>
        <w:pStyle w:val="BodyText"/>
        <w:spacing w:before="1"/>
        <w:ind w:left="0"/>
        <w:rPr>
          <w:rFonts w:ascii="Times New Roman"/>
          <w:sz w:val="14"/>
        </w:rPr>
      </w:pPr>
    </w:p>
    <w:p>
      <w:pPr>
        <w:pStyle w:val="Title"/>
      </w:pPr>
      <w:r>
        <w:rPr>
          <w:w w:val="105"/>
        </w:rPr>
        <w:t>RHT 2025 Steering Committee</w:t>
      </w:r>
    </w:p>
    <w:p>
      <w:pPr>
        <w:pStyle w:val="Heading1"/>
        <w:spacing w:before="44"/>
        <w:ind w:left="2274" w:right="2272" w:firstLine="0"/>
        <w:jc w:val="center"/>
      </w:pPr>
      <w:r>
        <w:rPr>
          <w:w w:val="110"/>
        </w:rPr>
        <w:t>Meeting Agenda</w:t>
      </w:r>
    </w:p>
    <w:p>
      <w:pPr>
        <w:spacing w:before="51"/>
        <w:ind w:left="2274" w:right="2273" w:firstLine="0"/>
        <w:jc w:val="center"/>
        <w:rPr>
          <w:rFonts w:ascii="Palladio Uralic"/>
          <w:i/>
          <w:sz w:val="22"/>
        </w:rPr>
      </w:pPr>
      <w:r>
        <w:rPr>
          <w:rFonts w:ascii="Palladio Uralic"/>
          <w:i/>
          <w:sz w:val="22"/>
        </w:rPr>
        <w:t>Tuesday, 10 Nov. 2020</w:t>
      </w:r>
    </w:p>
    <w:p>
      <w:pPr>
        <w:spacing w:before="26"/>
        <w:ind w:left="2274" w:right="2275" w:firstLine="0"/>
        <w:jc w:val="center"/>
        <w:rPr>
          <w:rFonts w:ascii="Times New Roman"/>
          <w:sz w:val="18"/>
        </w:rPr>
      </w:pPr>
      <w:r>
        <w:rPr>
          <w:rFonts w:ascii="Times New Roman"/>
          <w:w w:val="110"/>
          <w:sz w:val="18"/>
        </w:rPr>
        <w:t>Note: We plan to record the zoom meeting for future reference</w:t>
      </w:r>
    </w:p>
    <w:p>
      <w:pPr>
        <w:pStyle w:val="BodyText"/>
        <w:ind w:left="0"/>
        <w:rPr>
          <w:rFonts w:ascii="Times New Roman"/>
          <w:sz w:val="18"/>
        </w:rPr>
      </w:pPr>
    </w:p>
    <w:p>
      <w:pPr>
        <w:pStyle w:val="Heading1"/>
        <w:numPr>
          <w:ilvl w:val="0"/>
          <w:numId w:val="1"/>
        </w:numPr>
        <w:tabs>
          <w:tab w:pos="1179" w:val="left" w:leader="none"/>
          <w:tab w:pos="1180" w:val="left" w:leader="none"/>
        </w:tabs>
        <w:spacing w:line="240" w:lineRule="auto" w:before="130" w:after="0"/>
        <w:ind w:left="1179" w:right="0" w:hanging="721"/>
        <w:jc w:val="left"/>
      </w:pPr>
      <w:r>
        <w:rPr>
          <w:w w:val="110"/>
        </w:rPr>
        <w:t>President Mantella: review of charge to committee (see</w:t>
      </w:r>
      <w:r>
        <w:rPr>
          <w:spacing w:val="-43"/>
          <w:w w:val="110"/>
        </w:rPr>
        <w:t> </w:t>
      </w:r>
      <w:r>
        <w:rPr>
          <w:w w:val="110"/>
        </w:rPr>
        <w:t>attachment)</w:t>
      </w:r>
    </w:p>
    <w:p>
      <w:pPr>
        <w:pStyle w:val="ListParagraph"/>
        <w:numPr>
          <w:ilvl w:val="0"/>
          <w:numId w:val="1"/>
        </w:numPr>
        <w:tabs>
          <w:tab w:pos="1180" w:val="left" w:leader="none"/>
          <w:tab w:pos="1181" w:val="left" w:leader="none"/>
        </w:tabs>
        <w:spacing w:line="283" w:lineRule="auto" w:before="44" w:after="0"/>
        <w:ind w:left="1180" w:right="119" w:hanging="721"/>
        <w:jc w:val="left"/>
        <w:rPr>
          <w:sz w:val="22"/>
        </w:rPr>
      </w:pPr>
      <w:r>
        <w:rPr>
          <w:w w:val="105"/>
          <w:sz w:val="22"/>
        </w:rPr>
        <w:t>Introductions of committee members  (please  keep your  introduction  brief: name/role @</w:t>
      </w:r>
      <w:r>
        <w:rPr>
          <w:spacing w:val="-4"/>
          <w:w w:val="105"/>
          <w:sz w:val="22"/>
        </w:rPr>
        <w:t> </w:t>
      </w:r>
      <w:r>
        <w:rPr>
          <w:w w:val="105"/>
          <w:sz w:val="22"/>
        </w:rPr>
        <w:t>GVSU</w:t>
      </w:r>
    </w:p>
    <w:p>
      <w:pPr>
        <w:pStyle w:val="ListParagraph"/>
        <w:numPr>
          <w:ilvl w:val="0"/>
          <w:numId w:val="1"/>
        </w:numPr>
        <w:tabs>
          <w:tab w:pos="1180" w:val="left" w:leader="none"/>
          <w:tab w:pos="1181" w:val="left" w:leader="none"/>
        </w:tabs>
        <w:spacing w:line="283" w:lineRule="auto" w:before="0" w:after="0"/>
        <w:ind w:left="1180" w:right="643" w:hanging="720"/>
        <w:jc w:val="left"/>
        <w:rPr>
          <w:sz w:val="22"/>
        </w:rPr>
      </w:pPr>
      <w:r>
        <w:rPr>
          <w:w w:val="110"/>
          <w:sz w:val="22"/>
        </w:rPr>
        <w:t>Coordination</w:t>
      </w:r>
      <w:r>
        <w:rPr>
          <w:spacing w:val="-7"/>
          <w:w w:val="110"/>
          <w:sz w:val="22"/>
        </w:rPr>
        <w:t> </w:t>
      </w:r>
      <w:r>
        <w:rPr>
          <w:w w:val="110"/>
          <w:sz w:val="22"/>
        </w:rPr>
        <w:t>w/</w:t>
      </w:r>
      <w:r>
        <w:rPr>
          <w:spacing w:val="-8"/>
          <w:w w:val="110"/>
          <w:sz w:val="22"/>
        </w:rPr>
        <w:t> </w:t>
      </w:r>
      <w:r>
        <w:rPr>
          <w:w w:val="110"/>
          <w:sz w:val="22"/>
        </w:rPr>
        <w:t>three</w:t>
      </w:r>
      <w:r>
        <w:rPr>
          <w:spacing w:val="-5"/>
          <w:w w:val="110"/>
          <w:sz w:val="22"/>
        </w:rPr>
        <w:t> </w:t>
      </w:r>
      <w:r>
        <w:rPr>
          <w:w w:val="110"/>
          <w:sz w:val="22"/>
        </w:rPr>
        <w:t>parallel</w:t>
      </w:r>
      <w:r>
        <w:rPr>
          <w:spacing w:val="-8"/>
          <w:w w:val="110"/>
          <w:sz w:val="22"/>
        </w:rPr>
        <w:t> </w:t>
      </w:r>
      <w:r>
        <w:rPr>
          <w:w w:val="110"/>
          <w:sz w:val="22"/>
        </w:rPr>
        <w:t>strategy</w:t>
      </w:r>
      <w:r>
        <w:rPr>
          <w:spacing w:val="-8"/>
          <w:w w:val="110"/>
          <w:sz w:val="22"/>
        </w:rPr>
        <w:t> </w:t>
      </w:r>
      <w:r>
        <w:rPr>
          <w:w w:val="110"/>
          <w:sz w:val="22"/>
        </w:rPr>
        <w:t>task</w:t>
      </w:r>
      <w:r>
        <w:rPr>
          <w:spacing w:val="-10"/>
          <w:w w:val="110"/>
          <w:sz w:val="22"/>
        </w:rPr>
        <w:t> </w:t>
      </w:r>
      <w:r>
        <w:rPr>
          <w:w w:val="110"/>
          <w:sz w:val="22"/>
        </w:rPr>
        <w:t>forces:</w:t>
      </w:r>
      <w:r>
        <w:rPr>
          <w:spacing w:val="-7"/>
          <w:w w:val="110"/>
          <w:sz w:val="22"/>
        </w:rPr>
        <w:t> </w:t>
      </w:r>
      <w:r>
        <w:rPr>
          <w:w w:val="110"/>
          <w:sz w:val="22"/>
        </w:rPr>
        <w:t>IT,</w:t>
      </w:r>
      <w:r>
        <w:rPr>
          <w:spacing w:val="-8"/>
          <w:w w:val="110"/>
          <w:sz w:val="22"/>
        </w:rPr>
        <w:t> </w:t>
      </w:r>
      <w:r>
        <w:rPr>
          <w:w w:val="110"/>
          <w:sz w:val="22"/>
        </w:rPr>
        <w:t>SEMP,</w:t>
      </w:r>
      <w:r>
        <w:rPr>
          <w:spacing w:val="-7"/>
          <w:w w:val="110"/>
          <w:sz w:val="22"/>
        </w:rPr>
        <w:t> </w:t>
      </w:r>
      <w:r>
        <w:rPr>
          <w:w w:val="110"/>
          <w:sz w:val="22"/>
        </w:rPr>
        <w:t>NoA</w:t>
      </w:r>
      <w:r>
        <w:rPr>
          <w:spacing w:val="-6"/>
          <w:w w:val="110"/>
          <w:sz w:val="22"/>
        </w:rPr>
        <w:t> </w:t>
      </w:r>
      <w:r>
        <w:rPr>
          <w:w w:val="110"/>
          <w:sz w:val="22"/>
        </w:rPr>
        <w:t>(Network</w:t>
      </w:r>
      <w:r>
        <w:rPr>
          <w:spacing w:val="-8"/>
          <w:w w:val="110"/>
          <w:sz w:val="22"/>
        </w:rPr>
        <w:t> </w:t>
      </w:r>
      <w:r>
        <w:rPr>
          <w:w w:val="110"/>
          <w:sz w:val="22"/>
        </w:rPr>
        <w:t>of Advisors)</w:t>
      </w:r>
    </w:p>
    <w:p>
      <w:pPr>
        <w:pStyle w:val="ListParagraph"/>
        <w:numPr>
          <w:ilvl w:val="0"/>
          <w:numId w:val="1"/>
        </w:numPr>
        <w:tabs>
          <w:tab w:pos="1180" w:val="left" w:leader="none"/>
          <w:tab w:pos="1181" w:val="left" w:leader="none"/>
        </w:tabs>
        <w:spacing w:line="251" w:lineRule="exact" w:before="0" w:after="0"/>
        <w:ind w:left="1180" w:right="0" w:hanging="721"/>
        <w:jc w:val="left"/>
        <w:rPr>
          <w:sz w:val="22"/>
        </w:rPr>
      </w:pPr>
      <w:r>
        <w:rPr>
          <w:w w:val="105"/>
          <w:sz w:val="22"/>
        </w:rPr>
        <w:t>Timeline for remainder of</w:t>
      </w:r>
      <w:r>
        <w:rPr>
          <w:spacing w:val="-5"/>
          <w:w w:val="105"/>
          <w:sz w:val="22"/>
        </w:rPr>
        <w:t> </w:t>
      </w:r>
      <w:r>
        <w:rPr>
          <w:w w:val="105"/>
          <w:sz w:val="22"/>
        </w:rPr>
        <w:t>2020</w:t>
      </w:r>
    </w:p>
    <w:p>
      <w:pPr>
        <w:pStyle w:val="ListParagraph"/>
        <w:numPr>
          <w:ilvl w:val="1"/>
          <w:numId w:val="1"/>
        </w:numPr>
        <w:tabs>
          <w:tab w:pos="1541" w:val="left" w:leader="none"/>
        </w:tabs>
        <w:spacing w:line="240" w:lineRule="auto" w:before="38" w:after="0"/>
        <w:ind w:left="1540" w:right="0" w:hanging="361"/>
        <w:jc w:val="left"/>
        <w:rPr>
          <w:sz w:val="22"/>
        </w:rPr>
      </w:pPr>
      <w:r>
        <w:rPr>
          <w:w w:val="110"/>
          <w:sz w:val="22"/>
        </w:rPr>
        <w:t>Steering Committee meetings (3 more before Winter</w:t>
      </w:r>
      <w:r>
        <w:rPr>
          <w:spacing w:val="-43"/>
          <w:w w:val="110"/>
          <w:sz w:val="22"/>
        </w:rPr>
        <w:t> </w:t>
      </w:r>
      <w:r>
        <w:rPr>
          <w:w w:val="110"/>
          <w:sz w:val="22"/>
        </w:rPr>
        <w:t>Break)</w:t>
      </w:r>
    </w:p>
    <w:p>
      <w:pPr>
        <w:pStyle w:val="ListParagraph"/>
        <w:numPr>
          <w:ilvl w:val="2"/>
          <w:numId w:val="1"/>
        </w:numPr>
        <w:tabs>
          <w:tab w:pos="2261" w:val="left" w:leader="none"/>
        </w:tabs>
        <w:spacing w:line="240" w:lineRule="auto" w:before="45" w:after="0"/>
        <w:ind w:left="2260" w:right="0" w:hanging="301"/>
        <w:jc w:val="left"/>
        <w:rPr>
          <w:sz w:val="22"/>
        </w:rPr>
      </w:pPr>
      <w:r>
        <w:rPr>
          <w:w w:val="105"/>
          <w:sz w:val="22"/>
        </w:rPr>
        <w:t>Week of 19 Nov.</w:t>
      </w:r>
      <w:r>
        <w:rPr>
          <w:spacing w:val="-15"/>
          <w:w w:val="105"/>
          <w:sz w:val="22"/>
        </w:rPr>
        <w:t> </w:t>
      </w:r>
      <w:r>
        <w:rPr>
          <w:w w:val="105"/>
          <w:sz w:val="22"/>
        </w:rPr>
        <w:t>(TBD)</w:t>
      </w:r>
    </w:p>
    <w:p>
      <w:pPr>
        <w:pStyle w:val="ListParagraph"/>
        <w:numPr>
          <w:ilvl w:val="2"/>
          <w:numId w:val="1"/>
        </w:numPr>
        <w:tabs>
          <w:tab w:pos="2260" w:val="left" w:leader="none"/>
        </w:tabs>
        <w:spacing w:line="240" w:lineRule="auto" w:before="45" w:after="0"/>
        <w:ind w:left="2259" w:right="0" w:hanging="363"/>
        <w:jc w:val="left"/>
        <w:rPr>
          <w:sz w:val="22"/>
        </w:rPr>
      </w:pPr>
      <w:r>
        <w:rPr>
          <w:w w:val="105"/>
          <w:sz w:val="22"/>
        </w:rPr>
        <w:t>Week of 30 Nov.</w:t>
      </w:r>
      <w:r>
        <w:rPr>
          <w:spacing w:val="-16"/>
          <w:w w:val="105"/>
          <w:sz w:val="22"/>
        </w:rPr>
        <w:t> </w:t>
      </w:r>
      <w:r>
        <w:rPr>
          <w:w w:val="105"/>
          <w:sz w:val="22"/>
        </w:rPr>
        <w:t>(TBD)</w:t>
      </w:r>
    </w:p>
    <w:p>
      <w:pPr>
        <w:pStyle w:val="ListParagraph"/>
        <w:numPr>
          <w:ilvl w:val="2"/>
          <w:numId w:val="1"/>
        </w:numPr>
        <w:tabs>
          <w:tab w:pos="2260" w:val="left" w:leader="none"/>
        </w:tabs>
        <w:spacing w:line="240" w:lineRule="auto" w:before="42" w:after="0"/>
        <w:ind w:left="2259" w:right="0" w:hanging="428"/>
        <w:jc w:val="left"/>
        <w:rPr>
          <w:sz w:val="22"/>
        </w:rPr>
      </w:pPr>
      <w:r>
        <w:rPr>
          <w:w w:val="105"/>
          <w:sz w:val="22"/>
        </w:rPr>
        <w:t>Week</w:t>
      </w:r>
      <w:r>
        <w:rPr>
          <w:spacing w:val="-11"/>
          <w:w w:val="105"/>
          <w:sz w:val="22"/>
        </w:rPr>
        <w:t> </w:t>
      </w:r>
      <w:r>
        <w:rPr>
          <w:w w:val="105"/>
          <w:sz w:val="22"/>
        </w:rPr>
        <w:t>of</w:t>
      </w:r>
      <w:r>
        <w:rPr>
          <w:spacing w:val="-9"/>
          <w:w w:val="105"/>
          <w:sz w:val="22"/>
        </w:rPr>
        <w:t> </w:t>
      </w:r>
      <w:r>
        <w:rPr>
          <w:w w:val="105"/>
          <w:sz w:val="22"/>
        </w:rPr>
        <w:t>14</w:t>
      </w:r>
      <w:r>
        <w:rPr>
          <w:spacing w:val="-13"/>
          <w:w w:val="105"/>
          <w:sz w:val="22"/>
        </w:rPr>
        <w:t> </w:t>
      </w:r>
      <w:r>
        <w:rPr>
          <w:w w:val="105"/>
          <w:sz w:val="22"/>
        </w:rPr>
        <w:t>Dec.</w:t>
      </w:r>
      <w:r>
        <w:rPr>
          <w:spacing w:val="-12"/>
          <w:w w:val="105"/>
          <w:sz w:val="22"/>
        </w:rPr>
        <w:t> </w:t>
      </w:r>
      <w:r>
        <w:rPr>
          <w:w w:val="105"/>
          <w:sz w:val="22"/>
        </w:rPr>
        <w:t>(TBD)</w:t>
      </w:r>
    </w:p>
    <w:p>
      <w:pPr>
        <w:pStyle w:val="ListParagraph"/>
        <w:numPr>
          <w:ilvl w:val="1"/>
          <w:numId w:val="1"/>
        </w:numPr>
        <w:tabs>
          <w:tab w:pos="1540" w:val="left" w:leader="none"/>
        </w:tabs>
        <w:spacing w:line="240" w:lineRule="auto" w:before="45" w:after="0"/>
        <w:ind w:left="1539" w:right="0" w:hanging="361"/>
        <w:jc w:val="left"/>
        <w:rPr>
          <w:sz w:val="22"/>
        </w:rPr>
      </w:pPr>
      <w:r>
        <w:rPr>
          <w:w w:val="110"/>
          <w:sz w:val="22"/>
        </w:rPr>
        <w:t>RHT Town Halls on Thursday, Dec.</w:t>
      </w:r>
      <w:r>
        <w:rPr>
          <w:spacing w:val="-37"/>
          <w:w w:val="110"/>
          <w:sz w:val="22"/>
        </w:rPr>
        <w:t> </w:t>
      </w:r>
      <w:r>
        <w:rPr>
          <w:w w:val="110"/>
          <w:sz w:val="22"/>
        </w:rPr>
        <w:t>3</w:t>
      </w:r>
    </w:p>
    <w:p>
      <w:pPr>
        <w:pStyle w:val="ListParagraph"/>
        <w:numPr>
          <w:ilvl w:val="2"/>
          <w:numId w:val="1"/>
        </w:numPr>
        <w:tabs>
          <w:tab w:pos="2260" w:val="left" w:leader="none"/>
        </w:tabs>
        <w:spacing w:line="240" w:lineRule="auto" w:before="44" w:after="0"/>
        <w:ind w:left="2259" w:right="0" w:hanging="301"/>
        <w:jc w:val="left"/>
        <w:rPr>
          <w:sz w:val="22"/>
        </w:rPr>
      </w:pPr>
      <w:r>
        <w:rPr>
          <w:w w:val="110"/>
          <w:sz w:val="22"/>
        </w:rPr>
        <w:t>GVSU</w:t>
      </w:r>
      <w:r>
        <w:rPr>
          <w:spacing w:val="-24"/>
          <w:w w:val="110"/>
          <w:sz w:val="22"/>
        </w:rPr>
        <w:t> </w:t>
      </w:r>
      <w:r>
        <w:rPr>
          <w:w w:val="110"/>
          <w:sz w:val="22"/>
        </w:rPr>
        <w:t>staff</w:t>
      </w:r>
      <w:r>
        <w:rPr>
          <w:spacing w:val="-24"/>
          <w:w w:val="110"/>
          <w:sz w:val="22"/>
        </w:rPr>
        <w:t> </w:t>
      </w:r>
      <w:r>
        <w:rPr>
          <w:w w:val="110"/>
          <w:sz w:val="22"/>
        </w:rPr>
        <w:t>listening</w:t>
      </w:r>
      <w:r>
        <w:rPr>
          <w:spacing w:val="-25"/>
          <w:w w:val="110"/>
          <w:sz w:val="22"/>
        </w:rPr>
        <w:t> </w:t>
      </w:r>
      <w:r>
        <w:rPr>
          <w:w w:val="110"/>
          <w:sz w:val="22"/>
        </w:rPr>
        <w:t>session</w:t>
      </w:r>
      <w:r>
        <w:rPr>
          <w:spacing w:val="-24"/>
          <w:w w:val="110"/>
          <w:sz w:val="22"/>
        </w:rPr>
        <w:t> </w:t>
      </w:r>
      <w:r>
        <w:rPr>
          <w:w w:val="110"/>
          <w:sz w:val="22"/>
        </w:rPr>
        <w:t>(10:00</w:t>
      </w:r>
      <w:r>
        <w:rPr>
          <w:spacing w:val="-25"/>
          <w:w w:val="110"/>
          <w:sz w:val="22"/>
        </w:rPr>
        <w:t> </w:t>
      </w:r>
      <w:r>
        <w:rPr>
          <w:w w:val="110"/>
          <w:sz w:val="22"/>
        </w:rPr>
        <w:t>to</w:t>
      </w:r>
      <w:r>
        <w:rPr>
          <w:spacing w:val="-26"/>
          <w:w w:val="110"/>
          <w:sz w:val="22"/>
        </w:rPr>
        <w:t> </w:t>
      </w:r>
      <w:r>
        <w:rPr>
          <w:w w:val="110"/>
          <w:sz w:val="22"/>
        </w:rPr>
        <w:t>12:00</w:t>
      </w:r>
      <w:r>
        <w:rPr>
          <w:spacing w:val="-25"/>
          <w:w w:val="110"/>
          <w:sz w:val="22"/>
        </w:rPr>
        <w:t> </w:t>
      </w:r>
      <w:r>
        <w:rPr>
          <w:w w:val="110"/>
          <w:sz w:val="22"/>
        </w:rPr>
        <w:t>pm)</w:t>
      </w:r>
      <w:r>
        <w:rPr>
          <w:spacing w:val="-24"/>
          <w:w w:val="110"/>
          <w:sz w:val="22"/>
        </w:rPr>
        <w:t> </w:t>
      </w:r>
      <w:r>
        <w:rPr>
          <w:w w:val="110"/>
          <w:sz w:val="22"/>
        </w:rPr>
        <w:t>Discussion</w:t>
      </w:r>
      <w:r>
        <w:rPr>
          <w:spacing w:val="-24"/>
          <w:w w:val="110"/>
          <w:sz w:val="22"/>
        </w:rPr>
        <w:t> </w:t>
      </w:r>
      <w:r>
        <w:rPr>
          <w:w w:val="110"/>
          <w:sz w:val="22"/>
        </w:rPr>
        <w:t>leaders:</w:t>
      </w:r>
    </w:p>
    <w:p>
      <w:pPr>
        <w:pStyle w:val="ListParagraph"/>
        <w:numPr>
          <w:ilvl w:val="2"/>
          <w:numId w:val="1"/>
        </w:numPr>
        <w:tabs>
          <w:tab w:pos="2260" w:val="left" w:leader="none"/>
        </w:tabs>
        <w:spacing w:line="240" w:lineRule="auto" w:before="42" w:after="0"/>
        <w:ind w:left="2259" w:right="0" w:hanging="363"/>
        <w:jc w:val="left"/>
        <w:rPr>
          <w:sz w:val="22"/>
        </w:rPr>
      </w:pPr>
      <w:r>
        <w:rPr>
          <w:w w:val="110"/>
          <w:sz w:val="22"/>
        </w:rPr>
        <w:t>GVSU</w:t>
      </w:r>
      <w:r>
        <w:rPr>
          <w:spacing w:val="-21"/>
          <w:w w:val="110"/>
          <w:sz w:val="22"/>
        </w:rPr>
        <w:t> </w:t>
      </w:r>
      <w:r>
        <w:rPr>
          <w:w w:val="110"/>
          <w:sz w:val="22"/>
        </w:rPr>
        <w:t>faculty</w:t>
      </w:r>
      <w:r>
        <w:rPr>
          <w:spacing w:val="-23"/>
          <w:w w:val="110"/>
          <w:sz w:val="22"/>
        </w:rPr>
        <w:t> </w:t>
      </w:r>
      <w:r>
        <w:rPr>
          <w:w w:val="110"/>
          <w:sz w:val="22"/>
        </w:rPr>
        <w:t>listening</w:t>
      </w:r>
      <w:r>
        <w:rPr>
          <w:spacing w:val="-22"/>
          <w:w w:val="110"/>
          <w:sz w:val="22"/>
        </w:rPr>
        <w:t> </w:t>
      </w:r>
      <w:r>
        <w:rPr>
          <w:w w:val="110"/>
          <w:sz w:val="22"/>
        </w:rPr>
        <w:t>session</w:t>
      </w:r>
      <w:r>
        <w:rPr>
          <w:spacing w:val="-23"/>
          <w:w w:val="110"/>
          <w:sz w:val="22"/>
        </w:rPr>
        <w:t> </w:t>
      </w:r>
      <w:r>
        <w:rPr>
          <w:w w:val="110"/>
          <w:sz w:val="22"/>
        </w:rPr>
        <w:t>(3:00</w:t>
      </w:r>
      <w:r>
        <w:rPr>
          <w:spacing w:val="-24"/>
          <w:w w:val="110"/>
          <w:sz w:val="22"/>
        </w:rPr>
        <w:t> </w:t>
      </w:r>
      <w:r>
        <w:rPr>
          <w:w w:val="110"/>
          <w:sz w:val="22"/>
        </w:rPr>
        <w:t>to</w:t>
      </w:r>
      <w:r>
        <w:rPr>
          <w:spacing w:val="-22"/>
          <w:w w:val="110"/>
          <w:sz w:val="22"/>
        </w:rPr>
        <w:t> </w:t>
      </w:r>
      <w:r>
        <w:rPr>
          <w:w w:val="110"/>
          <w:sz w:val="22"/>
        </w:rPr>
        <w:t>5:00</w:t>
      </w:r>
      <w:r>
        <w:rPr>
          <w:spacing w:val="-21"/>
          <w:w w:val="110"/>
          <w:sz w:val="22"/>
        </w:rPr>
        <w:t> </w:t>
      </w:r>
      <w:r>
        <w:rPr>
          <w:w w:val="110"/>
          <w:sz w:val="22"/>
        </w:rPr>
        <w:t>pm)</w:t>
      </w:r>
      <w:r>
        <w:rPr>
          <w:spacing w:val="-23"/>
          <w:w w:val="110"/>
          <w:sz w:val="22"/>
        </w:rPr>
        <w:t> </w:t>
      </w:r>
      <w:r>
        <w:rPr>
          <w:w w:val="110"/>
          <w:sz w:val="22"/>
        </w:rPr>
        <w:t>Discussion</w:t>
      </w:r>
      <w:r>
        <w:rPr>
          <w:spacing w:val="-21"/>
          <w:w w:val="110"/>
          <w:sz w:val="22"/>
        </w:rPr>
        <w:t> </w:t>
      </w:r>
      <w:r>
        <w:rPr>
          <w:w w:val="110"/>
          <w:sz w:val="22"/>
        </w:rPr>
        <w:t>leaders:</w:t>
      </w:r>
    </w:p>
    <w:p>
      <w:pPr>
        <w:pStyle w:val="ListParagraph"/>
        <w:numPr>
          <w:ilvl w:val="1"/>
          <w:numId w:val="1"/>
        </w:numPr>
        <w:tabs>
          <w:tab w:pos="1539" w:val="left" w:leader="none"/>
          <w:tab w:pos="1540" w:val="left" w:leader="none"/>
        </w:tabs>
        <w:spacing w:line="240" w:lineRule="auto" w:before="45" w:after="0"/>
        <w:ind w:left="1539" w:right="0" w:hanging="361"/>
        <w:jc w:val="left"/>
        <w:rPr>
          <w:sz w:val="22"/>
        </w:rPr>
      </w:pPr>
      <w:r>
        <w:rPr>
          <w:w w:val="115"/>
          <w:sz w:val="22"/>
        </w:rPr>
        <w:t>Student stakeholder</w:t>
      </w:r>
      <w:r>
        <w:rPr>
          <w:spacing w:val="-17"/>
          <w:w w:val="115"/>
          <w:sz w:val="22"/>
        </w:rPr>
        <w:t> </w:t>
      </w:r>
      <w:r>
        <w:rPr>
          <w:w w:val="115"/>
          <w:sz w:val="22"/>
        </w:rPr>
        <w:t>groups</w:t>
      </w:r>
    </w:p>
    <w:p>
      <w:pPr>
        <w:pStyle w:val="ListParagraph"/>
        <w:numPr>
          <w:ilvl w:val="2"/>
          <w:numId w:val="1"/>
        </w:numPr>
        <w:tabs>
          <w:tab w:pos="2260" w:val="left" w:leader="none"/>
        </w:tabs>
        <w:spacing w:line="240" w:lineRule="auto" w:before="45" w:after="0"/>
        <w:ind w:left="2259" w:right="0" w:hanging="301"/>
        <w:jc w:val="left"/>
        <w:rPr>
          <w:sz w:val="22"/>
        </w:rPr>
      </w:pPr>
      <w:r>
        <w:rPr>
          <w:w w:val="110"/>
          <w:sz w:val="22"/>
        </w:rPr>
        <w:t>Student Senate listening</w:t>
      </w:r>
      <w:r>
        <w:rPr>
          <w:spacing w:val="-20"/>
          <w:w w:val="110"/>
          <w:sz w:val="22"/>
        </w:rPr>
        <w:t> </w:t>
      </w:r>
      <w:r>
        <w:rPr>
          <w:w w:val="110"/>
          <w:sz w:val="22"/>
        </w:rPr>
        <w:t>session</w:t>
      </w:r>
    </w:p>
    <w:p>
      <w:pPr>
        <w:pStyle w:val="ListParagraph"/>
        <w:numPr>
          <w:ilvl w:val="2"/>
          <w:numId w:val="1"/>
        </w:numPr>
        <w:tabs>
          <w:tab w:pos="2260" w:val="left" w:leader="none"/>
        </w:tabs>
        <w:spacing w:line="240" w:lineRule="auto" w:before="42" w:after="0"/>
        <w:ind w:left="2259" w:right="0" w:hanging="364"/>
        <w:jc w:val="left"/>
        <w:rPr>
          <w:sz w:val="22"/>
        </w:rPr>
      </w:pPr>
      <w:r>
        <w:rPr>
          <w:w w:val="110"/>
          <w:sz w:val="22"/>
        </w:rPr>
        <w:t>Other student listening</w:t>
      </w:r>
      <w:r>
        <w:rPr>
          <w:spacing w:val="-18"/>
          <w:w w:val="110"/>
          <w:sz w:val="22"/>
        </w:rPr>
        <w:t> </w:t>
      </w:r>
      <w:r>
        <w:rPr>
          <w:w w:val="110"/>
          <w:sz w:val="22"/>
        </w:rPr>
        <w:t>sessions</w:t>
      </w:r>
    </w:p>
    <w:p>
      <w:pPr>
        <w:pStyle w:val="ListParagraph"/>
        <w:numPr>
          <w:ilvl w:val="1"/>
          <w:numId w:val="1"/>
        </w:numPr>
        <w:tabs>
          <w:tab w:pos="1540" w:val="left" w:leader="none"/>
        </w:tabs>
        <w:spacing w:line="240" w:lineRule="auto" w:before="45" w:after="0"/>
        <w:ind w:left="1539" w:right="0" w:hanging="361"/>
        <w:jc w:val="left"/>
        <w:rPr>
          <w:sz w:val="22"/>
        </w:rPr>
      </w:pPr>
      <w:r>
        <w:rPr>
          <w:w w:val="110"/>
          <w:sz w:val="22"/>
        </w:rPr>
        <w:t>Stakeholder groups and listening</w:t>
      </w:r>
      <w:r>
        <w:rPr>
          <w:spacing w:val="-23"/>
          <w:w w:val="110"/>
          <w:sz w:val="22"/>
        </w:rPr>
        <w:t> </w:t>
      </w:r>
      <w:r>
        <w:rPr>
          <w:w w:val="110"/>
          <w:sz w:val="22"/>
        </w:rPr>
        <w:t>sessions</w:t>
      </w:r>
    </w:p>
    <w:p>
      <w:pPr>
        <w:pStyle w:val="ListParagraph"/>
        <w:numPr>
          <w:ilvl w:val="1"/>
          <w:numId w:val="1"/>
        </w:numPr>
        <w:tabs>
          <w:tab w:pos="1540" w:val="left" w:leader="none"/>
        </w:tabs>
        <w:spacing w:line="240" w:lineRule="auto" w:before="44" w:after="0"/>
        <w:ind w:left="1539" w:right="0" w:hanging="361"/>
        <w:jc w:val="left"/>
        <w:rPr>
          <w:sz w:val="22"/>
        </w:rPr>
      </w:pPr>
      <w:r>
        <w:rPr>
          <w:w w:val="110"/>
          <w:sz w:val="22"/>
        </w:rPr>
        <w:t>Univ.</w:t>
      </w:r>
      <w:r>
        <w:rPr>
          <w:spacing w:val="-14"/>
          <w:w w:val="110"/>
          <w:sz w:val="22"/>
        </w:rPr>
        <w:t> </w:t>
      </w:r>
      <w:r>
        <w:rPr>
          <w:w w:val="110"/>
          <w:sz w:val="22"/>
        </w:rPr>
        <w:t>Academic</w:t>
      </w:r>
      <w:r>
        <w:rPr>
          <w:spacing w:val="-12"/>
          <w:w w:val="110"/>
          <w:sz w:val="22"/>
        </w:rPr>
        <w:t> </w:t>
      </w:r>
      <w:r>
        <w:rPr>
          <w:w w:val="110"/>
          <w:sz w:val="22"/>
        </w:rPr>
        <w:t>Senate</w:t>
      </w:r>
      <w:r>
        <w:rPr>
          <w:spacing w:val="-11"/>
          <w:w w:val="110"/>
          <w:sz w:val="22"/>
        </w:rPr>
        <w:t> </w:t>
      </w:r>
      <w:r>
        <w:rPr>
          <w:w w:val="110"/>
          <w:sz w:val="22"/>
        </w:rPr>
        <w:t>(UAS)</w:t>
      </w:r>
      <w:r>
        <w:rPr>
          <w:spacing w:val="-10"/>
          <w:w w:val="110"/>
          <w:sz w:val="22"/>
        </w:rPr>
        <w:t> </w:t>
      </w:r>
      <w:r>
        <w:rPr>
          <w:w w:val="110"/>
          <w:sz w:val="22"/>
        </w:rPr>
        <w:t>on</w:t>
      </w:r>
      <w:r>
        <w:rPr>
          <w:spacing w:val="-13"/>
          <w:w w:val="110"/>
          <w:sz w:val="22"/>
        </w:rPr>
        <w:t> </w:t>
      </w:r>
      <w:r>
        <w:rPr>
          <w:w w:val="110"/>
          <w:sz w:val="22"/>
        </w:rPr>
        <w:t>Friday,</w:t>
      </w:r>
      <w:r>
        <w:rPr>
          <w:spacing w:val="-11"/>
          <w:w w:val="110"/>
          <w:sz w:val="22"/>
        </w:rPr>
        <w:t> </w:t>
      </w:r>
      <w:r>
        <w:rPr>
          <w:w w:val="110"/>
          <w:sz w:val="22"/>
        </w:rPr>
        <w:t>Dec.</w:t>
      </w:r>
      <w:r>
        <w:rPr>
          <w:spacing w:val="-14"/>
          <w:w w:val="110"/>
          <w:sz w:val="22"/>
        </w:rPr>
        <w:t> </w:t>
      </w:r>
      <w:r>
        <w:rPr>
          <w:w w:val="110"/>
          <w:sz w:val="22"/>
        </w:rPr>
        <w:t>4</w:t>
      </w:r>
      <w:r>
        <w:rPr>
          <w:spacing w:val="-11"/>
          <w:w w:val="110"/>
          <w:sz w:val="22"/>
        </w:rPr>
        <w:t> </w:t>
      </w:r>
      <w:r>
        <w:rPr>
          <w:w w:val="110"/>
          <w:sz w:val="22"/>
        </w:rPr>
        <w:t>(3-5</w:t>
      </w:r>
      <w:r>
        <w:rPr>
          <w:spacing w:val="-11"/>
          <w:w w:val="110"/>
          <w:sz w:val="22"/>
        </w:rPr>
        <w:t> </w:t>
      </w:r>
      <w:r>
        <w:rPr>
          <w:w w:val="110"/>
          <w:sz w:val="22"/>
        </w:rPr>
        <w:t>pm)</w:t>
      </w:r>
      <w:r>
        <w:rPr>
          <w:spacing w:val="-10"/>
          <w:w w:val="110"/>
          <w:sz w:val="22"/>
        </w:rPr>
        <w:t> </w:t>
      </w:r>
      <w:r>
        <w:rPr>
          <w:w w:val="110"/>
          <w:sz w:val="22"/>
        </w:rPr>
        <w:t>Discussion</w:t>
      </w:r>
      <w:r>
        <w:rPr>
          <w:spacing w:val="-13"/>
          <w:w w:val="110"/>
          <w:sz w:val="22"/>
        </w:rPr>
        <w:t> </w:t>
      </w:r>
      <w:r>
        <w:rPr>
          <w:w w:val="110"/>
          <w:sz w:val="22"/>
        </w:rPr>
        <w:t>leaders:</w:t>
      </w:r>
    </w:p>
    <w:p>
      <w:pPr>
        <w:pStyle w:val="ListParagraph"/>
        <w:numPr>
          <w:ilvl w:val="0"/>
          <w:numId w:val="1"/>
        </w:numPr>
        <w:tabs>
          <w:tab w:pos="1179" w:val="left" w:leader="none"/>
          <w:tab w:pos="1180" w:val="left" w:leader="none"/>
        </w:tabs>
        <w:spacing w:line="240" w:lineRule="auto" w:before="43" w:after="0"/>
        <w:ind w:left="1179" w:right="0" w:hanging="721"/>
        <w:jc w:val="left"/>
        <w:rPr>
          <w:sz w:val="22"/>
        </w:rPr>
      </w:pPr>
      <w:r>
        <w:rPr>
          <w:w w:val="110"/>
          <w:sz w:val="22"/>
        </w:rPr>
        <w:t>Benchmark</w:t>
      </w:r>
      <w:r>
        <w:rPr>
          <w:spacing w:val="-9"/>
          <w:w w:val="110"/>
          <w:sz w:val="22"/>
        </w:rPr>
        <w:t> </w:t>
      </w:r>
      <w:r>
        <w:rPr>
          <w:w w:val="110"/>
          <w:sz w:val="22"/>
        </w:rPr>
        <w:t>for</w:t>
      </w:r>
      <w:r>
        <w:rPr>
          <w:spacing w:val="-6"/>
          <w:w w:val="110"/>
          <w:sz w:val="22"/>
        </w:rPr>
        <w:t> </w:t>
      </w:r>
      <w:r>
        <w:rPr>
          <w:w w:val="110"/>
          <w:sz w:val="22"/>
        </w:rPr>
        <w:t>DRAFT</w:t>
      </w:r>
      <w:r>
        <w:rPr>
          <w:spacing w:val="-11"/>
          <w:w w:val="110"/>
          <w:sz w:val="22"/>
        </w:rPr>
        <w:t> </w:t>
      </w:r>
      <w:r>
        <w:rPr>
          <w:w w:val="110"/>
          <w:sz w:val="22"/>
        </w:rPr>
        <w:t>Values</w:t>
      </w:r>
      <w:r>
        <w:rPr>
          <w:spacing w:val="-8"/>
          <w:w w:val="110"/>
          <w:sz w:val="22"/>
        </w:rPr>
        <w:t> </w:t>
      </w:r>
      <w:r>
        <w:rPr>
          <w:w w:val="110"/>
          <w:sz w:val="22"/>
        </w:rPr>
        <w:t>statement:</w:t>
      </w:r>
      <w:r>
        <w:rPr>
          <w:spacing w:val="-10"/>
          <w:w w:val="110"/>
          <w:sz w:val="22"/>
        </w:rPr>
        <w:t> </w:t>
      </w:r>
      <w:r>
        <w:rPr>
          <w:w w:val="110"/>
          <w:sz w:val="22"/>
        </w:rPr>
        <w:t>wk.</w:t>
      </w:r>
      <w:r>
        <w:rPr>
          <w:spacing w:val="-7"/>
          <w:w w:val="110"/>
          <w:sz w:val="22"/>
        </w:rPr>
        <w:t> </w:t>
      </w:r>
      <w:r>
        <w:rPr>
          <w:w w:val="110"/>
          <w:sz w:val="22"/>
        </w:rPr>
        <w:t>of</w:t>
      </w:r>
      <w:r>
        <w:rPr>
          <w:spacing w:val="-9"/>
          <w:w w:val="110"/>
          <w:sz w:val="22"/>
        </w:rPr>
        <w:t> </w:t>
      </w:r>
      <w:r>
        <w:rPr>
          <w:w w:val="110"/>
          <w:sz w:val="22"/>
        </w:rPr>
        <w:t>14</w:t>
      </w:r>
      <w:r>
        <w:rPr>
          <w:spacing w:val="-8"/>
          <w:w w:val="110"/>
          <w:sz w:val="22"/>
        </w:rPr>
        <w:t> </w:t>
      </w:r>
      <w:r>
        <w:rPr>
          <w:w w:val="110"/>
          <w:sz w:val="22"/>
        </w:rPr>
        <w:t>Dec.</w:t>
      </w:r>
    </w:p>
    <w:p>
      <w:pPr>
        <w:pStyle w:val="ListParagraph"/>
        <w:numPr>
          <w:ilvl w:val="0"/>
          <w:numId w:val="1"/>
        </w:numPr>
        <w:tabs>
          <w:tab w:pos="1179" w:val="left" w:leader="none"/>
          <w:tab w:pos="1180" w:val="left" w:leader="none"/>
        </w:tabs>
        <w:spacing w:line="280" w:lineRule="auto" w:before="44" w:after="0"/>
        <w:ind w:left="1179" w:right="332" w:hanging="720"/>
        <w:jc w:val="left"/>
        <w:rPr>
          <w:sz w:val="22"/>
        </w:rPr>
      </w:pPr>
      <w:r>
        <w:rPr>
          <w:w w:val="110"/>
          <w:sz w:val="22"/>
        </w:rPr>
        <w:t>Thoughts on current GVSU Values: what seems to be emerging since the 2016 version; what do we need to be intentional about emphasizing or de-emphasizing? Current (2016-2021) statements</w:t>
      </w:r>
      <w:r>
        <w:rPr>
          <w:spacing w:val="-22"/>
          <w:w w:val="110"/>
          <w:sz w:val="22"/>
        </w:rPr>
        <w:t> </w:t>
      </w:r>
      <w:r>
        <w:rPr>
          <w:w w:val="110"/>
          <w:sz w:val="22"/>
        </w:rPr>
        <w:t>below:</w:t>
      </w:r>
    </w:p>
    <w:p>
      <w:pPr>
        <w:pStyle w:val="BodyText"/>
        <w:spacing w:before="5"/>
        <w:ind w:left="0"/>
        <w:rPr>
          <w:rFonts w:ascii="Times New Roman"/>
          <w:sz w:val="21"/>
        </w:rPr>
      </w:pPr>
    </w:p>
    <w:p>
      <w:pPr>
        <w:pStyle w:val="Heading2"/>
        <w:spacing w:before="1"/>
      </w:pPr>
      <w:bookmarkStart w:name="MISSION" w:id="1"/>
      <w:bookmarkEnd w:id="1"/>
      <w:r>
        <w:rPr>
          <w:b w:val="0"/>
        </w:rPr>
      </w:r>
      <w:r>
        <w:rPr>
          <w:color w:val="6A6A6A"/>
        </w:rPr>
        <w:t>MISSION</w:t>
      </w:r>
    </w:p>
    <w:p>
      <w:pPr>
        <w:pStyle w:val="BodyText"/>
        <w:ind w:left="0"/>
        <w:rPr>
          <w:b/>
          <w:sz w:val="15"/>
        </w:rPr>
      </w:pPr>
    </w:p>
    <w:p>
      <w:pPr>
        <w:pStyle w:val="BodyText"/>
        <w:spacing w:line="183" w:lineRule="exact" w:before="1"/>
      </w:pPr>
      <w:r>
        <w:rPr>
          <w:color w:val="222222"/>
        </w:rPr>
        <w:t>Grand Valley State University educates students to shape their lives, their professions, and their societies. The</w:t>
      </w:r>
    </w:p>
    <w:p>
      <w:pPr>
        <w:pStyle w:val="BodyText"/>
        <w:spacing w:line="183" w:lineRule="exact"/>
      </w:pPr>
      <w:r>
        <w:rPr>
          <w:color w:val="222222"/>
        </w:rPr>
        <w:t>university contributes to the enrichment of society through excellent teaching, active scholarship, and public service.</w:t>
      </w:r>
    </w:p>
    <w:p>
      <w:pPr>
        <w:pStyle w:val="BodyText"/>
        <w:spacing w:before="1"/>
        <w:ind w:left="0"/>
      </w:pPr>
    </w:p>
    <w:p>
      <w:pPr>
        <w:pStyle w:val="Heading2"/>
      </w:pPr>
      <w:bookmarkStart w:name="VISION" w:id="2"/>
      <w:bookmarkEnd w:id="2"/>
      <w:r>
        <w:rPr>
          <w:b w:val="0"/>
        </w:rPr>
      </w:r>
      <w:r>
        <w:rPr>
          <w:color w:val="6A6A6A"/>
        </w:rPr>
        <w:t>VISION</w:t>
      </w:r>
    </w:p>
    <w:p>
      <w:pPr>
        <w:pStyle w:val="BodyText"/>
        <w:spacing w:before="1"/>
        <w:ind w:left="0"/>
        <w:rPr>
          <w:b/>
          <w:sz w:val="15"/>
        </w:rPr>
      </w:pPr>
    </w:p>
    <w:p>
      <w:pPr>
        <w:pStyle w:val="BodyText"/>
        <w:ind w:right="467"/>
      </w:pPr>
      <w:r>
        <w:rPr>
          <w:color w:val="222222"/>
          <w:spacing w:val="5"/>
        </w:rPr>
        <w:t>Grand Valley </w:t>
      </w:r>
      <w:r>
        <w:rPr>
          <w:color w:val="222222"/>
          <w:spacing w:val="6"/>
        </w:rPr>
        <w:t>State University demonstrates </w:t>
      </w:r>
      <w:r>
        <w:rPr>
          <w:color w:val="222222"/>
          <w:spacing w:val="5"/>
        </w:rPr>
        <w:t>its </w:t>
      </w:r>
      <w:r>
        <w:rPr>
          <w:color w:val="222222"/>
          <w:spacing w:val="6"/>
        </w:rPr>
        <w:t>commitment </w:t>
      </w:r>
      <w:r>
        <w:rPr>
          <w:color w:val="222222"/>
          <w:spacing w:val="2"/>
        </w:rPr>
        <w:t>to </w:t>
      </w:r>
      <w:r>
        <w:rPr>
          <w:color w:val="222222"/>
          <w:spacing w:val="6"/>
        </w:rPr>
        <w:t>providing </w:t>
      </w:r>
      <w:r>
        <w:rPr>
          <w:color w:val="222222"/>
          <w:spacing w:val="4"/>
        </w:rPr>
        <w:t>an </w:t>
      </w:r>
      <w:r>
        <w:rPr>
          <w:color w:val="222222"/>
          <w:spacing w:val="6"/>
        </w:rPr>
        <w:t>inclusive learning environment </w:t>
      </w:r>
      <w:r>
        <w:rPr>
          <w:color w:val="222222"/>
          <w:spacing w:val="5"/>
        </w:rPr>
        <w:t>where </w:t>
      </w:r>
      <w:r>
        <w:rPr>
          <w:color w:val="222222"/>
          <w:spacing w:val="4"/>
        </w:rPr>
        <w:t>all </w:t>
      </w:r>
      <w:r>
        <w:rPr>
          <w:color w:val="222222"/>
          <w:spacing w:val="6"/>
        </w:rPr>
        <w:t>students </w:t>
      </w:r>
      <w:r>
        <w:rPr>
          <w:color w:val="222222"/>
          <w:spacing w:val="4"/>
        </w:rPr>
        <w:t>can </w:t>
      </w:r>
      <w:r>
        <w:rPr>
          <w:color w:val="222222"/>
          <w:spacing w:val="6"/>
        </w:rPr>
        <w:t>explore </w:t>
      </w:r>
      <w:r>
        <w:rPr>
          <w:color w:val="222222"/>
          <w:spacing w:val="5"/>
        </w:rPr>
        <w:t>new </w:t>
      </w:r>
      <w:r>
        <w:rPr>
          <w:color w:val="222222"/>
          <w:spacing w:val="6"/>
        </w:rPr>
        <w:t>directions, </w:t>
      </w:r>
      <w:r>
        <w:rPr>
          <w:color w:val="222222"/>
          <w:spacing w:val="5"/>
        </w:rPr>
        <w:t>find their niches, </w:t>
      </w:r>
      <w:r>
        <w:rPr>
          <w:color w:val="222222"/>
          <w:spacing w:val="4"/>
        </w:rPr>
        <w:t>and </w:t>
      </w:r>
      <w:r>
        <w:rPr>
          <w:color w:val="222222"/>
          <w:spacing w:val="5"/>
        </w:rPr>
        <w:t>develop </w:t>
      </w:r>
      <w:r>
        <w:rPr>
          <w:color w:val="222222"/>
          <w:spacing w:val="6"/>
        </w:rPr>
        <w:t>skills </w:t>
      </w:r>
      <w:r>
        <w:rPr>
          <w:color w:val="222222"/>
          <w:spacing w:val="4"/>
        </w:rPr>
        <w:t>for </w:t>
      </w:r>
      <w:r>
        <w:rPr>
          <w:color w:val="222222"/>
          <w:spacing w:val="5"/>
        </w:rPr>
        <w:t>life </w:t>
      </w:r>
      <w:r>
        <w:rPr>
          <w:color w:val="222222"/>
          <w:spacing w:val="4"/>
        </w:rPr>
        <w:t>and </w:t>
      </w:r>
      <w:r>
        <w:rPr>
          <w:color w:val="222222"/>
          <w:spacing w:val="6"/>
        </w:rPr>
        <w:t>productive careers. </w:t>
      </w:r>
      <w:r>
        <w:rPr>
          <w:color w:val="222222"/>
          <w:spacing w:val="5"/>
        </w:rPr>
        <w:t>Grand </w:t>
      </w:r>
      <w:r>
        <w:rPr>
          <w:color w:val="222222"/>
          <w:spacing w:val="6"/>
        </w:rPr>
        <w:t>Valley    </w:t>
      </w:r>
      <w:r>
        <w:rPr>
          <w:color w:val="222222"/>
          <w:spacing w:val="3"/>
        </w:rPr>
        <w:t>is</w:t>
      </w:r>
      <w:r>
        <w:rPr>
          <w:color w:val="222222"/>
          <w:spacing w:val="19"/>
        </w:rPr>
        <w:t> </w:t>
      </w:r>
      <w:r>
        <w:rPr>
          <w:color w:val="222222"/>
          <w:spacing w:val="5"/>
        </w:rPr>
        <w:t>known</w:t>
      </w:r>
      <w:r>
        <w:rPr>
          <w:color w:val="222222"/>
          <w:spacing w:val="17"/>
        </w:rPr>
        <w:t> </w:t>
      </w:r>
      <w:r>
        <w:rPr>
          <w:color w:val="222222"/>
          <w:spacing w:val="5"/>
        </w:rPr>
        <w:t>for</w:t>
      </w:r>
      <w:r>
        <w:rPr>
          <w:color w:val="222222"/>
          <w:spacing w:val="17"/>
        </w:rPr>
        <w:t> </w:t>
      </w:r>
      <w:r>
        <w:rPr>
          <w:color w:val="222222"/>
          <w:spacing w:val="6"/>
        </w:rPr>
        <w:t>increasingly</w:t>
      </w:r>
      <w:r>
        <w:rPr>
          <w:color w:val="222222"/>
          <w:spacing w:val="17"/>
        </w:rPr>
        <w:t> </w:t>
      </w:r>
      <w:r>
        <w:rPr>
          <w:color w:val="222222"/>
          <w:spacing w:val="6"/>
        </w:rPr>
        <w:t>innovative</w:t>
      </w:r>
      <w:r>
        <w:rPr>
          <w:color w:val="222222"/>
          <w:spacing w:val="21"/>
        </w:rPr>
        <w:t> </w:t>
      </w:r>
      <w:r>
        <w:rPr>
          <w:color w:val="222222"/>
          <w:spacing w:val="4"/>
        </w:rPr>
        <w:t>and</w:t>
      </w:r>
      <w:r>
        <w:rPr>
          <w:color w:val="222222"/>
          <w:spacing w:val="17"/>
        </w:rPr>
        <w:t> </w:t>
      </w:r>
      <w:r>
        <w:rPr>
          <w:color w:val="222222"/>
          <w:spacing w:val="6"/>
        </w:rPr>
        <w:t>outstanding</w:t>
      </w:r>
      <w:r>
        <w:rPr>
          <w:color w:val="222222"/>
          <w:spacing w:val="17"/>
        </w:rPr>
        <w:t> </w:t>
      </w:r>
      <w:r>
        <w:rPr>
          <w:color w:val="222222"/>
          <w:spacing w:val="6"/>
        </w:rPr>
        <w:t>teaching,</w:t>
      </w:r>
      <w:r>
        <w:rPr>
          <w:color w:val="222222"/>
          <w:spacing w:val="19"/>
        </w:rPr>
        <w:t> </w:t>
      </w:r>
      <w:r>
        <w:rPr>
          <w:color w:val="222222"/>
          <w:spacing w:val="6"/>
        </w:rPr>
        <w:t>recognized</w:t>
      </w:r>
      <w:r>
        <w:rPr>
          <w:color w:val="222222"/>
          <w:spacing w:val="17"/>
        </w:rPr>
        <w:t> </w:t>
      </w:r>
      <w:r>
        <w:rPr>
          <w:color w:val="222222"/>
          <w:spacing w:val="6"/>
        </w:rPr>
        <w:t>scholarship,</w:t>
      </w:r>
      <w:r>
        <w:rPr>
          <w:color w:val="222222"/>
          <w:spacing w:val="19"/>
        </w:rPr>
        <w:t> </w:t>
      </w:r>
      <w:r>
        <w:rPr>
          <w:color w:val="222222"/>
          <w:spacing w:val="6"/>
        </w:rPr>
        <w:t>significant</w:t>
      </w:r>
      <w:r>
        <w:rPr>
          <w:color w:val="222222"/>
          <w:spacing w:val="20"/>
        </w:rPr>
        <w:t> </w:t>
      </w:r>
      <w:r>
        <w:rPr>
          <w:color w:val="222222"/>
          <w:spacing w:val="6"/>
        </w:rPr>
        <w:t>community</w:t>
      </w:r>
    </w:p>
    <w:p>
      <w:pPr>
        <w:pStyle w:val="BodyText"/>
        <w:ind w:right="467"/>
      </w:pPr>
      <w:r>
        <w:rPr>
          <w:color w:val="222222"/>
        </w:rPr>
        <w:t>engagement, and excellent stewardship of its resources. Our university inspires and equips students to be active life- long learners and global citizens. Grand Valley strives to be a model public university shaping leaders for success.</w:t>
      </w:r>
    </w:p>
    <w:p>
      <w:pPr>
        <w:pStyle w:val="BodyText"/>
        <w:spacing w:before="10"/>
        <w:ind w:left="0"/>
        <w:rPr>
          <w:sz w:val="20"/>
        </w:rPr>
      </w:pPr>
    </w:p>
    <w:p>
      <w:pPr>
        <w:pStyle w:val="Heading2"/>
      </w:pPr>
      <w:bookmarkStart w:name="VALUE STATEMENT" w:id="3"/>
      <w:bookmarkEnd w:id="3"/>
      <w:r>
        <w:rPr>
          <w:b w:val="0"/>
        </w:rPr>
      </w:r>
      <w:r>
        <w:rPr>
          <w:color w:val="6A6A6A"/>
        </w:rPr>
        <w:t>VALUE STATEMENT</w:t>
      </w:r>
    </w:p>
    <w:p>
      <w:pPr>
        <w:pStyle w:val="BodyText"/>
        <w:spacing w:before="1"/>
        <w:ind w:left="0"/>
        <w:rPr>
          <w:b/>
          <w:sz w:val="15"/>
        </w:rPr>
      </w:pPr>
    </w:p>
    <w:p>
      <w:pPr>
        <w:pStyle w:val="BodyText"/>
      </w:pPr>
      <w:r>
        <w:rPr>
          <w:color w:val="222222"/>
        </w:rPr>
        <w:t>At Grand Valley State University, the primary focus is on the success of students. To that end, the principles of liberal education permeate all programs and areas of study. This broad educational perspective provides students with the</w:t>
      </w:r>
    </w:p>
    <w:p>
      <w:pPr>
        <w:spacing w:after="0"/>
        <w:sectPr>
          <w:type w:val="continuous"/>
          <w:pgSz w:w="12240" w:h="15840"/>
          <w:pgMar w:top="1440" w:bottom="280" w:left="1340" w:right="1340"/>
        </w:sectPr>
      </w:pPr>
    </w:p>
    <w:p>
      <w:pPr>
        <w:pStyle w:val="BodyText"/>
        <w:spacing w:before="81"/>
        <w:ind w:right="467"/>
      </w:pPr>
      <w:r>
        <w:rPr>
          <w:color w:val="222222"/>
          <w:spacing w:val="5"/>
        </w:rPr>
        <w:t>general </w:t>
      </w:r>
      <w:r>
        <w:rPr>
          <w:color w:val="222222"/>
          <w:spacing w:val="6"/>
        </w:rPr>
        <w:t>knowledge </w:t>
      </w:r>
      <w:r>
        <w:rPr>
          <w:color w:val="222222"/>
          <w:spacing w:val="4"/>
        </w:rPr>
        <w:t>and </w:t>
      </w:r>
      <w:r>
        <w:rPr>
          <w:color w:val="222222"/>
          <w:spacing w:val="6"/>
        </w:rPr>
        <w:t>transferable skills necessary </w:t>
      </w:r>
      <w:r>
        <w:rPr>
          <w:color w:val="222222"/>
          <w:spacing w:val="4"/>
        </w:rPr>
        <w:t>to </w:t>
      </w:r>
      <w:r>
        <w:rPr>
          <w:color w:val="222222"/>
          <w:spacing w:val="6"/>
        </w:rPr>
        <w:t>positively influence </w:t>
      </w:r>
      <w:r>
        <w:rPr>
          <w:color w:val="222222"/>
          <w:spacing w:val="5"/>
        </w:rPr>
        <w:t>their </w:t>
      </w:r>
      <w:r>
        <w:rPr>
          <w:color w:val="222222"/>
          <w:spacing w:val="6"/>
        </w:rPr>
        <w:t>communities, </w:t>
      </w:r>
      <w:r>
        <w:rPr>
          <w:color w:val="222222"/>
          <w:spacing w:val="5"/>
        </w:rPr>
        <w:t>their </w:t>
      </w:r>
      <w:r>
        <w:rPr>
          <w:color w:val="222222"/>
          <w:spacing w:val="6"/>
        </w:rPr>
        <w:t>professions, and </w:t>
      </w:r>
      <w:r>
        <w:rPr>
          <w:color w:val="222222"/>
          <w:spacing w:val="4"/>
        </w:rPr>
        <w:t>the </w:t>
      </w:r>
      <w:r>
        <w:rPr>
          <w:color w:val="222222"/>
          <w:spacing w:val="6"/>
        </w:rPr>
        <w:t>broader</w:t>
      </w:r>
      <w:r>
        <w:rPr>
          <w:color w:val="222222"/>
          <w:spacing w:val="27"/>
        </w:rPr>
        <w:t> </w:t>
      </w:r>
      <w:r>
        <w:rPr>
          <w:color w:val="222222"/>
          <w:spacing w:val="6"/>
        </w:rPr>
        <w:t>world.</w:t>
      </w:r>
    </w:p>
    <w:p>
      <w:pPr>
        <w:pStyle w:val="BodyText"/>
        <w:ind w:left="0"/>
        <w:rPr>
          <w:sz w:val="18"/>
        </w:rPr>
      </w:pPr>
    </w:p>
    <w:p>
      <w:pPr>
        <w:pStyle w:val="BodyText"/>
        <w:spacing w:before="10"/>
        <w:ind w:left="0"/>
        <w:rPr>
          <w:sz w:val="18"/>
        </w:rPr>
      </w:pPr>
    </w:p>
    <w:p>
      <w:pPr>
        <w:pStyle w:val="BodyText"/>
        <w:ind w:right="467"/>
      </w:pPr>
      <w:r>
        <w:rPr>
          <w:color w:val="222222"/>
        </w:rPr>
        <w:t>The institution is characterized by and known for its superior student-centered teaching and learning. Students acquire new knowledge and explore its application through artistic expression, scholarly activity, and active engagement in a variety of communities - to students we are a big university with a small college feel.</w:t>
      </w:r>
    </w:p>
    <w:p>
      <w:pPr>
        <w:pStyle w:val="BodyText"/>
        <w:spacing w:before="10"/>
        <w:ind w:left="0"/>
        <w:rPr>
          <w:sz w:val="15"/>
        </w:rPr>
      </w:pPr>
    </w:p>
    <w:p>
      <w:pPr>
        <w:pStyle w:val="BodyText"/>
      </w:pPr>
      <w:r>
        <w:rPr>
          <w:color w:val="222222"/>
        </w:rPr>
        <w:t>Our mission, vision, and strategic outcomes reflect the seven core values that define students, faculty and staff</w:t>
      </w:r>
    </w:p>
    <w:p>
      <w:pPr>
        <w:pStyle w:val="BodyText"/>
        <w:spacing w:before="1"/>
      </w:pPr>
      <w:r>
        <w:rPr>
          <w:color w:val="222222"/>
        </w:rPr>
        <w:t>members. These core values provide a foundation and framework for all of Grand Valley's decision-making processes.</w:t>
      </w:r>
    </w:p>
    <w:p>
      <w:pPr>
        <w:pStyle w:val="BodyText"/>
        <w:ind w:right="467"/>
      </w:pPr>
      <w:r>
        <w:rPr>
          <w:color w:val="222222"/>
        </w:rPr>
        <w:t>We use them as a touchstone in developing the strategies and tactics that lead to the attainment of the institutional outcomes and strategic priority areas and objectives of our strategic plan. We translate our values into actions</w:t>
      </w:r>
    </w:p>
    <w:p>
      <w:pPr>
        <w:pStyle w:val="BodyText"/>
      </w:pPr>
      <w:r>
        <w:rPr>
          <w:color w:val="222222"/>
        </w:rPr>
        <w:t>institution-wide; they are reflected in the policies, practices, and assessments we implement every day. These core values are described as follows:</w:t>
      </w:r>
    </w:p>
    <w:p>
      <w:pPr>
        <w:pStyle w:val="BodyText"/>
        <w:ind w:left="0"/>
      </w:pPr>
    </w:p>
    <w:p>
      <w:pPr>
        <w:pStyle w:val="Heading3"/>
        <w:rPr>
          <w:i/>
        </w:rPr>
      </w:pPr>
      <w:r>
        <w:rPr>
          <w:i/>
          <w:color w:val="222222"/>
        </w:rPr>
        <w:t>EXCELLENCE</w:t>
      </w:r>
    </w:p>
    <w:p>
      <w:pPr>
        <w:pStyle w:val="BodyText"/>
        <w:spacing w:before="10"/>
        <w:ind w:left="0"/>
        <w:rPr>
          <w:b/>
          <w:i/>
          <w:sz w:val="15"/>
        </w:rPr>
      </w:pPr>
    </w:p>
    <w:p>
      <w:pPr>
        <w:pStyle w:val="BodyText"/>
        <w:ind w:right="324"/>
      </w:pPr>
      <w:r>
        <w:rPr>
          <w:color w:val="222222"/>
          <w:spacing w:val="5"/>
        </w:rPr>
        <w:t>Grand Valley </w:t>
      </w:r>
      <w:r>
        <w:rPr>
          <w:color w:val="222222"/>
          <w:spacing w:val="6"/>
        </w:rPr>
        <w:t>State University </w:t>
      </w:r>
      <w:r>
        <w:rPr>
          <w:color w:val="222222"/>
          <w:spacing w:val="5"/>
        </w:rPr>
        <w:t>values </w:t>
      </w:r>
      <w:r>
        <w:rPr>
          <w:color w:val="222222"/>
          <w:spacing w:val="6"/>
        </w:rPr>
        <w:t>excellence </w:t>
      </w:r>
      <w:r>
        <w:rPr>
          <w:color w:val="222222"/>
          <w:spacing w:val="3"/>
        </w:rPr>
        <w:t>in </w:t>
      </w:r>
      <w:r>
        <w:rPr>
          <w:color w:val="222222"/>
          <w:spacing w:val="4"/>
        </w:rPr>
        <w:t>all </w:t>
      </w:r>
      <w:r>
        <w:rPr>
          <w:color w:val="222222"/>
          <w:spacing w:val="6"/>
        </w:rPr>
        <w:t>aspects </w:t>
      </w:r>
      <w:r>
        <w:rPr>
          <w:color w:val="222222"/>
          <w:spacing w:val="3"/>
        </w:rPr>
        <w:t>of </w:t>
      </w:r>
      <w:r>
        <w:rPr>
          <w:color w:val="222222"/>
          <w:spacing w:val="5"/>
        </w:rPr>
        <w:t>its </w:t>
      </w:r>
      <w:r>
        <w:rPr>
          <w:color w:val="222222"/>
          <w:spacing w:val="6"/>
        </w:rPr>
        <w:t>enterprise. </w:t>
      </w:r>
      <w:r>
        <w:rPr>
          <w:color w:val="222222"/>
          <w:spacing w:val="4"/>
        </w:rPr>
        <w:t>Our </w:t>
      </w:r>
      <w:r>
        <w:rPr>
          <w:color w:val="222222"/>
          <w:spacing w:val="6"/>
        </w:rPr>
        <w:t>students'levels </w:t>
      </w:r>
      <w:r>
        <w:rPr>
          <w:color w:val="222222"/>
          <w:spacing w:val="3"/>
        </w:rPr>
        <w:t>of </w:t>
      </w:r>
      <w:r>
        <w:rPr>
          <w:color w:val="222222"/>
          <w:spacing w:val="6"/>
        </w:rPr>
        <w:t>performance </w:t>
      </w:r>
      <w:r>
        <w:rPr>
          <w:color w:val="222222"/>
          <w:spacing w:val="4"/>
        </w:rPr>
        <w:t>in </w:t>
      </w:r>
      <w:r>
        <w:rPr>
          <w:color w:val="222222"/>
          <w:spacing w:val="6"/>
        </w:rPr>
        <w:t>learning, scholarship, </w:t>
      </w:r>
      <w:r>
        <w:rPr>
          <w:color w:val="222222"/>
          <w:spacing w:val="4"/>
        </w:rPr>
        <w:t>and </w:t>
      </w:r>
      <w:r>
        <w:rPr>
          <w:color w:val="222222"/>
          <w:spacing w:val="6"/>
        </w:rPr>
        <w:t>community service; </w:t>
      </w:r>
      <w:r>
        <w:rPr>
          <w:color w:val="222222"/>
          <w:spacing w:val="4"/>
        </w:rPr>
        <w:t>our </w:t>
      </w:r>
      <w:r>
        <w:rPr>
          <w:color w:val="222222"/>
          <w:spacing w:val="6"/>
        </w:rPr>
        <w:t>stewardship </w:t>
      </w:r>
      <w:r>
        <w:rPr>
          <w:color w:val="222222"/>
          <w:spacing w:val="3"/>
        </w:rPr>
        <w:t>of </w:t>
      </w:r>
      <w:r>
        <w:rPr>
          <w:color w:val="222222"/>
          <w:spacing w:val="6"/>
        </w:rPr>
        <w:t>resources; </w:t>
      </w:r>
      <w:r>
        <w:rPr>
          <w:color w:val="222222"/>
          <w:spacing w:val="4"/>
        </w:rPr>
        <w:t>our </w:t>
      </w:r>
      <w:r>
        <w:rPr>
          <w:color w:val="222222"/>
          <w:spacing w:val="5"/>
        </w:rPr>
        <w:t>regular </w:t>
      </w:r>
      <w:r>
        <w:rPr>
          <w:color w:val="222222"/>
          <w:spacing w:val="6"/>
        </w:rPr>
        <w:t>assessment </w:t>
      </w:r>
      <w:r>
        <w:rPr>
          <w:color w:val="222222"/>
          <w:spacing w:val="4"/>
        </w:rPr>
        <w:t>and </w:t>
      </w:r>
      <w:r>
        <w:rPr>
          <w:color w:val="222222"/>
          <w:spacing w:val="6"/>
        </w:rPr>
        <w:t>refinement of instructional </w:t>
      </w:r>
      <w:r>
        <w:rPr>
          <w:color w:val="222222"/>
          <w:spacing w:val="4"/>
        </w:rPr>
        <w:t>and </w:t>
      </w:r>
      <w:r>
        <w:rPr>
          <w:color w:val="222222"/>
          <w:spacing w:val="6"/>
        </w:rPr>
        <w:t>operational processes; </w:t>
      </w:r>
      <w:r>
        <w:rPr>
          <w:color w:val="222222"/>
          <w:spacing w:val="4"/>
        </w:rPr>
        <w:t>and our </w:t>
      </w:r>
      <w:r>
        <w:rPr>
          <w:color w:val="222222"/>
          <w:spacing w:val="6"/>
        </w:rPr>
        <w:t>shared dedication </w:t>
      </w:r>
      <w:r>
        <w:rPr>
          <w:color w:val="222222"/>
          <w:spacing w:val="4"/>
        </w:rPr>
        <w:t>to </w:t>
      </w:r>
      <w:r>
        <w:rPr>
          <w:color w:val="222222"/>
          <w:spacing w:val="6"/>
        </w:rPr>
        <w:t>excellence compel </w:t>
      </w:r>
      <w:r>
        <w:rPr>
          <w:color w:val="222222"/>
          <w:spacing w:val="3"/>
        </w:rPr>
        <w:t>us </w:t>
      </w:r>
      <w:r>
        <w:rPr>
          <w:color w:val="222222"/>
          <w:spacing w:val="4"/>
        </w:rPr>
        <w:t>to </w:t>
      </w:r>
      <w:r>
        <w:rPr>
          <w:color w:val="222222"/>
          <w:spacing w:val="6"/>
        </w:rPr>
        <w:t>strive </w:t>
      </w:r>
      <w:r>
        <w:rPr>
          <w:color w:val="222222"/>
          <w:spacing w:val="4"/>
        </w:rPr>
        <w:t>for </w:t>
      </w:r>
      <w:r>
        <w:rPr>
          <w:color w:val="222222"/>
          <w:spacing w:val="6"/>
        </w:rPr>
        <w:t>exemplary </w:t>
      </w:r>
      <w:r>
        <w:rPr>
          <w:color w:val="222222"/>
          <w:spacing w:val="4"/>
        </w:rPr>
        <w:t>and </w:t>
      </w:r>
      <w:r>
        <w:rPr>
          <w:color w:val="222222"/>
          <w:spacing w:val="6"/>
        </w:rPr>
        <w:t>responsible outcomes </w:t>
      </w:r>
      <w:r>
        <w:rPr>
          <w:color w:val="222222"/>
          <w:spacing w:val="3"/>
        </w:rPr>
        <w:t>in </w:t>
      </w:r>
      <w:r>
        <w:rPr>
          <w:color w:val="222222"/>
          <w:spacing w:val="4"/>
        </w:rPr>
        <w:t>all </w:t>
      </w:r>
      <w:r>
        <w:rPr>
          <w:color w:val="222222"/>
          <w:spacing w:val="6"/>
        </w:rPr>
        <w:t>that </w:t>
      </w:r>
      <w:r>
        <w:rPr>
          <w:color w:val="222222"/>
          <w:spacing w:val="3"/>
        </w:rPr>
        <w:t>we </w:t>
      </w:r>
      <w:r>
        <w:rPr>
          <w:color w:val="222222"/>
          <w:spacing w:val="4"/>
        </w:rPr>
        <w:t>do. </w:t>
      </w:r>
      <w:r>
        <w:rPr>
          <w:color w:val="222222"/>
          <w:spacing w:val="6"/>
        </w:rPr>
        <w:t>Within </w:t>
      </w:r>
      <w:r>
        <w:rPr>
          <w:color w:val="222222"/>
          <w:spacing w:val="4"/>
        </w:rPr>
        <w:t>our </w:t>
      </w:r>
      <w:r>
        <w:rPr>
          <w:color w:val="222222"/>
          <w:spacing w:val="6"/>
        </w:rPr>
        <w:t>academic community, </w:t>
      </w:r>
      <w:r>
        <w:rPr>
          <w:color w:val="222222"/>
        </w:rPr>
        <w:t>we </w:t>
      </w:r>
      <w:r>
        <w:rPr>
          <w:color w:val="222222"/>
          <w:spacing w:val="6"/>
        </w:rPr>
        <w:t>individually </w:t>
      </w:r>
      <w:r>
        <w:rPr>
          <w:color w:val="222222"/>
          <w:spacing w:val="4"/>
        </w:rPr>
        <w:t>and </w:t>
      </w:r>
      <w:r>
        <w:rPr>
          <w:color w:val="222222"/>
          <w:spacing w:val="6"/>
        </w:rPr>
        <w:t>collectively celebrate </w:t>
      </w:r>
      <w:r>
        <w:rPr>
          <w:color w:val="222222"/>
          <w:spacing w:val="4"/>
        </w:rPr>
        <w:t>our </w:t>
      </w:r>
      <w:r>
        <w:rPr>
          <w:color w:val="222222"/>
          <w:spacing w:val="6"/>
        </w:rPr>
        <w:t>successes </w:t>
      </w:r>
      <w:r>
        <w:rPr>
          <w:color w:val="222222"/>
          <w:spacing w:val="4"/>
        </w:rPr>
        <w:t>and the </w:t>
      </w:r>
      <w:r>
        <w:rPr>
          <w:color w:val="222222"/>
          <w:spacing w:val="6"/>
        </w:rPr>
        <w:t>difference </w:t>
      </w:r>
      <w:r>
        <w:rPr>
          <w:color w:val="222222"/>
          <w:spacing w:val="4"/>
        </w:rPr>
        <w:t>our </w:t>
      </w:r>
      <w:r>
        <w:rPr>
          <w:color w:val="222222"/>
          <w:spacing w:val="6"/>
        </w:rPr>
        <w:t>commitment </w:t>
      </w:r>
      <w:r>
        <w:rPr>
          <w:color w:val="222222"/>
          <w:spacing w:val="4"/>
        </w:rPr>
        <w:t>to </w:t>
      </w:r>
      <w:r>
        <w:rPr>
          <w:color w:val="222222"/>
          <w:spacing w:val="6"/>
        </w:rPr>
        <w:t>excellence </w:t>
      </w:r>
      <w:r>
        <w:rPr>
          <w:color w:val="222222"/>
          <w:spacing w:val="5"/>
        </w:rPr>
        <w:t>makes </w:t>
      </w:r>
      <w:r>
        <w:rPr>
          <w:color w:val="222222"/>
          <w:spacing w:val="4"/>
        </w:rPr>
        <w:t>to </w:t>
      </w:r>
      <w:r>
        <w:rPr>
          <w:color w:val="222222"/>
          <w:spacing w:val="6"/>
        </w:rPr>
        <w:t>individuals </w:t>
      </w:r>
      <w:r>
        <w:rPr>
          <w:color w:val="222222"/>
          <w:spacing w:val="4"/>
        </w:rPr>
        <w:t>and </w:t>
      </w:r>
      <w:r>
        <w:rPr>
          <w:color w:val="222222"/>
          <w:spacing w:val="6"/>
        </w:rPr>
        <w:t>communities </w:t>
      </w:r>
      <w:r>
        <w:rPr>
          <w:color w:val="222222"/>
          <w:spacing w:val="3"/>
        </w:rPr>
        <w:t>in </w:t>
      </w:r>
      <w:r>
        <w:rPr>
          <w:color w:val="222222"/>
          <w:spacing w:val="6"/>
        </w:rPr>
        <w:t>West Michigan,    </w:t>
      </w:r>
      <w:r>
        <w:rPr>
          <w:color w:val="222222"/>
          <w:spacing w:val="4"/>
        </w:rPr>
        <w:t>the </w:t>
      </w:r>
      <w:r>
        <w:rPr>
          <w:color w:val="222222"/>
          <w:spacing w:val="6"/>
        </w:rPr>
        <w:t>state, </w:t>
      </w:r>
      <w:r>
        <w:rPr>
          <w:color w:val="222222"/>
          <w:spacing w:val="4"/>
        </w:rPr>
        <w:t>the </w:t>
      </w:r>
      <w:r>
        <w:rPr>
          <w:color w:val="222222"/>
          <w:spacing w:val="6"/>
        </w:rPr>
        <w:t>nation, </w:t>
      </w:r>
      <w:r>
        <w:rPr>
          <w:color w:val="222222"/>
          <w:spacing w:val="4"/>
        </w:rPr>
        <w:t>and the</w:t>
      </w:r>
      <w:r>
        <w:rPr>
          <w:color w:val="222222"/>
          <w:spacing w:val="19"/>
        </w:rPr>
        <w:t> </w:t>
      </w:r>
      <w:r>
        <w:rPr>
          <w:color w:val="222222"/>
          <w:spacing w:val="6"/>
        </w:rPr>
        <w:t>world.</w:t>
      </w:r>
    </w:p>
    <w:p>
      <w:pPr>
        <w:pStyle w:val="BodyText"/>
        <w:spacing w:before="1"/>
        <w:ind w:left="0"/>
      </w:pPr>
    </w:p>
    <w:p>
      <w:pPr>
        <w:pStyle w:val="Heading3"/>
        <w:rPr>
          <w:i/>
        </w:rPr>
      </w:pPr>
      <w:r>
        <w:rPr>
          <w:i/>
          <w:color w:val="222222"/>
        </w:rPr>
        <w:t>INTEGRITY</w:t>
      </w:r>
    </w:p>
    <w:p>
      <w:pPr>
        <w:pStyle w:val="BodyText"/>
        <w:spacing w:before="11"/>
        <w:ind w:left="0"/>
        <w:rPr>
          <w:b/>
          <w:i/>
          <w:sz w:val="15"/>
        </w:rPr>
      </w:pPr>
    </w:p>
    <w:p>
      <w:pPr>
        <w:pStyle w:val="BodyText"/>
      </w:pPr>
      <w:r>
        <w:rPr>
          <w:color w:val="222222"/>
        </w:rPr>
        <w:t>Grand Valley State University values honesty, fairness, and openness in its actions, transactions, and</w:t>
      </w:r>
    </w:p>
    <w:p>
      <w:pPr>
        <w:pStyle w:val="BodyText"/>
        <w:spacing w:before="1"/>
        <w:ind w:right="467"/>
      </w:pPr>
      <w:r>
        <w:rPr>
          <w:color w:val="222222"/>
        </w:rPr>
        <w:t>communications. Our emphasis on integrity compels us to respect and teach the fundamental tenets of a liberal education which remain central to our identity and reputation. We moreover value the incorporation of ethics into</w:t>
      </w:r>
    </w:p>
    <w:p>
      <w:pPr>
        <w:pStyle w:val="BodyText"/>
        <w:ind w:right="309"/>
      </w:pPr>
      <w:r>
        <w:rPr>
          <w:color w:val="222222"/>
          <w:spacing w:val="6"/>
        </w:rPr>
        <w:t>critical thinking </w:t>
      </w:r>
      <w:r>
        <w:rPr>
          <w:color w:val="222222"/>
          <w:spacing w:val="4"/>
        </w:rPr>
        <w:t>and </w:t>
      </w:r>
      <w:r>
        <w:rPr>
          <w:color w:val="222222"/>
          <w:spacing w:val="6"/>
        </w:rPr>
        <w:t>decision making institution-wide. </w:t>
      </w:r>
      <w:r>
        <w:rPr>
          <w:color w:val="222222"/>
          <w:spacing w:val="5"/>
        </w:rPr>
        <w:t>The value </w:t>
      </w:r>
      <w:r>
        <w:rPr>
          <w:color w:val="222222"/>
        </w:rPr>
        <w:t>we </w:t>
      </w:r>
      <w:r>
        <w:rPr>
          <w:color w:val="222222"/>
          <w:spacing w:val="5"/>
        </w:rPr>
        <w:t>place </w:t>
      </w:r>
      <w:r>
        <w:rPr>
          <w:color w:val="222222"/>
          <w:spacing w:val="4"/>
        </w:rPr>
        <w:t>on </w:t>
      </w:r>
      <w:r>
        <w:rPr>
          <w:color w:val="222222"/>
          <w:spacing w:val="6"/>
        </w:rPr>
        <w:t>integrity underscores </w:t>
      </w:r>
      <w:r>
        <w:rPr>
          <w:color w:val="222222"/>
          <w:spacing w:val="4"/>
        </w:rPr>
        <w:t>our </w:t>
      </w:r>
      <w:r>
        <w:rPr>
          <w:color w:val="222222"/>
          <w:spacing w:val="6"/>
        </w:rPr>
        <w:t>intention </w:t>
      </w:r>
      <w:r>
        <w:rPr>
          <w:color w:val="222222"/>
          <w:spacing w:val="4"/>
        </w:rPr>
        <w:t>to </w:t>
      </w:r>
      <w:r>
        <w:rPr>
          <w:color w:val="222222"/>
          <w:spacing w:val="6"/>
        </w:rPr>
        <w:t>be trustworthy, dependable, </w:t>
      </w:r>
      <w:r>
        <w:rPr>
          <w:color w:val="222222"/>
          <w:spacing w:val="4"/>
        </w:rPr>
        <w:t>and </w:t>
      </w:r>
      <w:r>
        <w:rPr>
          <w:color w:val="222222"/>
          <w:spacing w:val="5"/>
        </w:rPr>
        <w:t>adhere </w:t>
      </w:r>
      <w:r>
        <w:rPr>
          <w:color w:val="222222"/>
          <w:spacing w:val="4"/>
        </w:rPr>
        <w:t>to </w:t>
      </w:r>
      <w:r>
        <w:rPr>
          <w:color w:val="222222"/>
          <w:spacing w:val="5"/>
        </w:rPr>
        <w:t>legal </w:t>
      </w:r>
      <w:r>
        <w:rPr>
          <w:color w:val="222222"/>
          <w:spacing w:val="4"/>
        </w:rPr>
        <w:t>and </w:t>
      </w:r>
      <w:r>
        <w:rPr>
          <w:color w:val="222222"/>
          <w:spacing w:val="6"/>
        </w:rPr>
        <w:t>regulatory requirements; </w:t>
      </w:r>
      <w:r>
        <w:rPr>
          <w:color w:val="222222"/>
        </w:rPr>
        <w:t>we  </w:t>
      </w:r>
      <w:r>
        <w:rPr>
          <w:color w:val="222222"/>
          <w:spacing w:val="6"/>
        </w:rPr>
        <w:t>aspire </w:t>
      </w:r>
      <w:r>
        <w:rPr>
          <w:color w:val="222222"/>
          <w:spacing w:val="4"/>
        </w:rPr>
        <w:t>to set </w:t>
      </w:r>
      <w:r>
        <w:rPr>
          <w:color w:val="222222"/>
          <w:spacing w:val="3"/>
        </w:rPr>
        <w:t>an </w:t>
      </w:r>
      <w:r>
        <w:rPr>
          <w:color w:val="222222"/>
          <w:spacing w:val="6"/>
        </w:rPr>
        <w:t>example </w:t>
      </w:r>
      <w:r>
        <w:rPr>
          <w:color w:val="222222"/>
          <w:spacing w:val="5"/>
        </w:rPr>
        <w:t>for others </w:t>
      </w:r>
      <w:r>
        <w:rPr>
          <w:color w:val="222222"/>
          <w:spacing w:val="3"/>
        </w:rPr>
        <w:t>in</w:t>
      </w:r>
      <w:r>
        <w:rPr>
          <w:color w:val="222222"/>
          <w:spacing w:val="50"/>
        </w:rPr>
        <w:t> </w:t>
      </w:r>
      <w:r>
        <w:rPr>
          <w:color w:val="222222"/>
          <w:spacing w:val="4"/>
        </w:rPr>
        <w:t>our </w:t>
      </w:r>
      <w:r>
        <w:rPr>
          <w:color w:val="222222"/>
          <w:spacing w:val="5"/>
        </w:rPr>
        <w:t>words </w:t>
      </w:r>
      <w:r>
        <w:rPr>
          <w:color w:val="222222"/>
          <w:spacing w:val="4"/>
        </w:rPr>
        <w:t>and </w:t>
      </w:r>
      <w:r>
        <w:rPr>
          <w:color w:val="222222"/>
          <w:spacing w:val="6"/>
        </w:rPr>
        <w:t>actions. </w:t>
      </w:r>
      <w:r>
        <w:rPr>
          <w:color w:val="222222"/>
          <w:spacing w:val="4"/>
        </w:rPr>
        <w:t>Our </w:t>
      </w:r>
      <w:r>
        <w:rPr>
          <w:color w:val="222222"/>
          <w:spacing w:val="6"/>
        </w:rPr>
        <w:t>stakeholders </w:t>
      </w:r>
      <w:r>
        <w:rPr>
          <w:color w:val="222222"/>
          <w:spacing w:val="4"/>
        </w:rPr>
        <w:t>and </w:t>
      </w:r>
      <w:r>
        <w:rPr>
          <w:color w:val="222222"/>
          <w:spacing w:val="5"/>
        </w:rPr>
        <w:t>the public </w:t>
      </w:r>
      <w:r>
        <w:rPr>
          <w:color w:val="222222"/>
          <w:spacing w:val="4"/>
        </w:rPr>
        <w:t>can </w:t>
      </w:r>
      <w:r>
        <w:rPr>
          <w:color w:val="222222"/>
          <w:spacing w:val="5"/>
        </w:rPr>
        <w:t>count </w:t>
      </w:r>
      <w:r>
        <w:rPr>
          <w:color w:val="222222"/>
          <w:spacing w:val="4"/>
        </w:rPr>
        <w:t>on </w:t>
      </w:r>
      <w:r>
        <w:rPr>
          <w:color w:val="222222"/>
          <w:spacing w:val="5"/>
        </w:rPr>
        <w:t>Grand Valley </w:t>
      </w:r>
      <w:r>
        <w:rPr>
          <w:color w:val="222222"/>
          <w:spacing w:val="4"/>
        </w:rPr>
        <w:t>to </w:t>
      </w:r>
      <w:r>
        <w:rPr>
          <w:color w:val="222222"/>
          <w:spacing w:val="6"/>
        </w:rPr>
        <w:t>make </w:t>
      </w:r>
      <w:r>
        <w:rPr>
          <w:color w:val="222222"/>
          <w:spacing w:val="5"/>
        </w:rPr>
        <w:t>wise </w:t>
      </w:r>
      <w:r>
        <w:rPr>
          <w:color w:val="222222"/>
          <w:spacing w:val="6"/>
        </w:rPr>
        <w:t>decisions </w:t>
      </w:r>
      <w:r>
        <w:rPr>
          <w:color w:val="222222"/>
          <w:spacing w:val="4"/>
        </w:rPr>
        <w:t>and </w:t>
      </w:r>
      <w:r>
        <w:rPr>
          <w:color w:val="222222"/>
          <w:spacing w:val="5"/>
        </w:rPr>
        <w:t>carry them </w:t>
      </w:r>
      <w:r>
        <w:rPr>
          <w:color w:val="222222"/>
          <w:spacing w:val="4"/>
        </w:rPr>
        <w:t>out </w:t>
      </w:r>
      <w:r>
        <w:rPr>
          <w:color w:val="222222"/>
          <w:spacing w:val="6"/>
        </w:rPr>
        <w:t>transparently </w:t>
      </w:r>
      <w:r>
        <w:rPr>
          <w:color w:val="222222"/>
          <w:spacing w:val="4"/>
        </w:rPr>
        <w:t>and </w:t>
      </w:r>
      <w:r>
        <w:rPr>
          <w:color w:val="222222"/>
          <w:spacing w:val="5"/>
        </w:rPr>
        <w:t>with </w:t>
      </w:r>
      <w:r>
        <w:rPr>
          <w:color w:val="222222"/>
          <w:spacing w:val="6"/>
        </w:rPr>
        <w:t>fidelity </w:t>
      </w:r>
      <w:r>
        <w:rPr>
          <w:color w:val="222222"/>
          <w:spacing w:val="4"/>
        </w:rPr>
        <w:t>to </w:t>
      </w:r>
      <w:r>
        <w:rPr>
          <w:color w:val="222222"/>
          <w:spacing w:val="5"/>
        </w:rPr>
        <w:t>the </w:t>
      </w:r>
      <w:r>
        <w:rPr>
          <w:color w:val="222222"/>
          <w:spacing w:val="6"/>
        </w:rPr>
        <w:t>university's mission </w:t>
      </w:r>
      <w:r>
        <w:rPr>
          <w:color w:val="222222"/>
          <w:spacing w:val="4"/>
        </w:rPr>
        <w:t>and </w:t>
      </w:r>
      <w:r>
        <w:rPr>
          <w:color w:val="222222"/>
          <w:spacing w:val="6"/>
        </w:rPr>
        <w:t>vision </w:t>
      </w:r>
      <w:r>
        <w:rPr>
          <w:color w:val="222222"/>
          <w:spacing w:val="5"/>
        </w:rPr>
        <w:t>for its </w:t>
      </w:r>
      <w:r>
        <w:rPr>
          <w:color w:val="222222"/>
          <w:spacing w:val="6"/>
        </w:rPr>
        <w:t>future. </w:t>
      </w:r>
      <w:r>
        <w:rPr>
          <w:color w:val="222222"/>
          <w:spacing w:val="3"/>
        </w:rPr>
        <w:t>As </w:t>
      </w:r>
      <w:r>
        <w:rPr>
          <w:color w:val="222222"/>
          <w:spacing w:val="6"/>
        </w:rPr>
        <w:t>members </w:t>
      </w:r>
      <w:r>
        <w:rPr>
          <w:color w:val="222222"/>
          <w:spacing w:val="3"/>
        </w:rPr>
        <w:t>of </w:t>
      </w:r>
      <w:r>
        <w:rPr>
          <w:color w:val="222222"/>
          <w:spacing w:val="4"/>
        </w:rPr>
        <w:t>the </w:t>
      </w:r>
      <w:r>
        <w:rPr>
          <w:color w:val="222222"/>
          <w:spacing w:val="6"/>
        </w:rPr>
        <w:t>Grand </w:t>
      </w:r>
      <w:r>
        <w:rPr>
          <w:color w:val="222222"/>
          <w:spacing w:val="5"/>
        </w:rPr>
        <w:t>Valley</w:t>
      </w:r>
      <w:r>
        <w:rPr>
          <w:color w:val="222222"/>
          <w:spacing w:val="18"/>
        </w:rPr>
        <w:t> </w:t>
      </w:r>
      <w:r>
        <w:rPr>
          <w:color w:val="222222"/>
          <w:spacing w:val="6"/>
        </w:rPr>
        <w:t>community</w:t>
      </w:r>
      <w:r>
        <w:rPr>
          <w:color w:val="222222"/>
          <w:spacing w:val="20"/>
        </w:rPr>
        <w:t> </w:t>
      </w:r>
      <w:r>
        <w:rPr>
          <w:color w:val="222222"/>
          <w:spacing w:val="3"/>
        </w:rPr>
        <w:t>we</w:t>
      </w:r>
      <w:r>
        <w:rPr>
          <w:color w:val="222222"/>
          <w:spacing w:val="18"/>
        </w:rPr>
        <w:t> </w:t>
      </w:r>
      <w:r>
        <w:rPr>
          <w:color w:val="222222"/>
          <w:spacing w:val="5"/>
        </w:rPr>
        <w:t>hold</w:t>
      </w:r>
      <w:r>
        <w:rPr>
          <w:color w:val="222222"/>
          <w:spacing w:val="19"/>
        </w:rPr>
        <w:t> </w:t>
      </w:r>
      <w:r>
        <w:rPr>
          <w:color w:val="222222"/>
          <w:spacing w:val="6"/>
        </w:rPr>
        <w:t>ourselves</w:t>
      </w:r>
      <w:r>
        <w:rPr>
          <w:color w:val="222222"/>
          <w:spacing w:val="20"/>
        </w:rPr>
        <w:t> </w:t>
      </w:r>
      <w:r>
        <w:rPr>
          <w:color w:val="222222"/>
          <w:spacing w:val="6"/>
        </w:rPr>
        <w:t>accountable</w:t>
      </w:r>
      <w:r>
        <w:rPr>
          <w:color w:val="222222"/>
          <w:spacing w:val="18"/>
        </w:rPr>
        <w:t> </w:t>
      </w:r>
      <w:r>
        <w:rPr>
          <w:color w:val="222222"/>
          <w:spacing w:val="5"/>
        </w:rPr>
        <w:t>to</w:t>
      </w:r>
      <w:r>
        <w:rPr>
          <w:color w:val="222222"/>
          <w:spacing w:val="19"/>
        </w:rPr>
        <w:t> </w:t>
      </w:r>
      <w:r>
        <w:rPr>
          <w:color w:val="222222"/>
          <w:spacing w:val="5"/>
        </w:rPr>
        <w:t>each</w:t>
      </w:r>
      <w:r>
        <w:rPr>
          <w:color w:val="222222"/>
          <w:spacing w:val="21"/>
        </w:rPr>
        <w:t> </w:t>
      </w:r>
      <w:r>
        <w:rPr>
          <w:color w:val="222222"/>
          <w:spacing w:val="5"/>
        </w:rPr>
        <w:t>other,</w:t>
      </w:r>
      <w:r>
        <w:rPr>
          <w:color w:val="222222"/>
          <w:spacing w:val="20"/>
        </w:rPr>
        <w:t> </w:t>
      </w:r>
      <w:r>
        <w:rPr>
          <w:color w:val="222222"/>
          <w:spacing w:val="4"/>
        </w:rPr>
        <w:t>the</w:t>
      </w:r>
      <w:r>
        <w:rPr>
          <w:color w:val="222222"/>
          <w:spacing w:val="19"/>
        </w:rPr>
        <w:t> </w:t>
      </w:r>
      <w:r>
        <w:rPr>
          <w:color w:val="222222"/>
          <w:spacing w:val="6"/>
        </w:rPr>
        <w:t>institution,</w:t>
      </w:r>
      <w:r>
        <w:rPr>
          <w:color w:val="222222"/>
          <w:spacing w:val="20"/>
        </w:rPr>
        <w:t> </w:t>
      </w:r>
      <w:r>
        <w:rPr>
          <w:color w:val="222222"/>
          <w:spacing w:val="4"/>
        </w:rPr>
        <w:t>and</w:t>
      </w:r>
      <w:r>
        <w:rPr>
          <w:color w:val="222222"/>
          <w:spacing w:val="18"/>
        </w:rPr>
        <w:t> </w:t>
      </w:r>
      <w:r>
        <w:rPr>
          <w:color w:val="222222"/>
          <w:spacing w:val="5"/>
        </w:rPr>
        <w:t>the</w:t>
      </w:r>
      <w:r>
        <w:rPr>
          <w:color w:val="222222"/>
          <w:spacing w:val="19"/>
        </w:rPr>
        <w:t> </w:t>
      </w:r>
      <w:r>
        <w:rPr>
          <w:color w:val="222222"/>
          <w:spacing w:val="6"/>
        </w:rPr>
        <w:t>broader</w:t>
      </w:r>
      <w:r>
        <w:rPr>
          <w:color w:val="222222"/>
          <w:spacing w:val="18"/>
        </w:rPr>
        <w:t> </w:t>
      </w:r>
      <w:r>
        <w:rPr>
          <w:color w:val="222222"/>
          <w:spacing w:val="5"/>
        </w:rPr>
        <w:t>public</w:t>
      </w:r>
      <w:r>
        <w:rPr>
          <w:color w:val="222222"/>
          <w:spacing w:val="20"/>
        </w:rPr>
        <w:t> </w:t>
      </w:r>
      <w:r>
        <w:rPr>
          <w:color w:val="222222"/>
          <w:spacing w:val="5"/>
        </w:rPr>
        <w:t>that</w:t>
      </w:r>
      <w:r>
        <w:rPr>
          <w:color w:val="222222"/>
          <w:spacing w:val="23"/>
        </w:rPr>
        <w:t> </w:t>
      </w:r>
      <w:r>
        <w:rPr>
          <w:color w:val="222222"/>
        </w:rPr>
        <w:t>we</w:t>
      </w:r>
      <w:r>
        <w:rPr>
          <w:color w:val="222222"/>
          <w:spacing w:val="18"/>
        </w:rPr>
        <w:t> </w:t>
      </w:r>
      <w:r>
        <w:rPr>
          <w:color w:val="222222"/>
          <w:spacing w:val="7"/>
        </w:rPr>
        <w:t>serve.</w:t>
      </w:r>
    </w:p>
    <w:p>
      <w:pPr>
        <w:pStyle w:val="BodyText"/>
        <w:spacing w:before="11"/>
        <w:ind w:left="0"/>
        <w:rPr>
          <w:sz w:val="15"/>
        </w:rPr>
      </w:pPr>
    </w:p>
    <w:p>
      <w:pPr>
        <w:pStyle w:val="Heading3"/>
        <w:rPr>
          <w:i/>
        </w:rPr>
      </w:pPr>
      <w:r>
        <w:rPr>
          <w:i/>
          <w:color w:val="222222"/>
        </w:rPr>
        <w:t>INQUIRY</w:t>
      </w:r>
    </w:p>
    <w:p>
      <w:pPr>
        <w:pStyle w:val="BodyText"/>
        <w:spacing w:before="10"/>
        <w:ind w:left="0"/>
        <w:rPr>
          <w:b/>
          <w:i/>
          <w:sz w:val="15"/>
        </w:rPr>
      </w:pPr>
    </w:p>
    <w:p>
      <w:pPr>
        <w:pStyle w:val="BodyText"/>
        <w:ind w:right="270"/>
      </w:pPr>
      <w:r>
        <w:rPr>
          <w:color w:val="222222"/>
          <w:spacing w:val="5"/>
        </w:rPr>
        <w:t>Grand Valley </w:t>
      </w:r>
      <w:r>
        <w:rPr>
          <w:color w:val="222222"/>
          <w:spacing w:val="6"/>
        </w:rPr>
        <w:t>State University </w:t>
      </w:r>
      <w:r>
        <w:rPr>
          <w:color w:val="222222"/>
          <w:spacing w:val="5"/>
        </w:rPr>
        <w:t>values </w:t>
      </w:r>
      <w:r>
        <w:rPr>
          <w:color w:val="222222"/>
          <w:spacing w:val="6"/>
        </w:rPr>
        <w:t>inquiry, </w:t>
      </w:r>
      <w:r>
        <w:rPr>
          <w:color w:val="222222"/>
          <w:spacing w:val="5"/>
        </w:rPr>
        <w:t>which </w:t>
      </w:r>
      <w:r>
        <w:rPr>
          <w:color w:val="222222"/>
          <w:spacing w:val="6"/>
        </w:rPr>
        <w:t>encourages </w:t>
      </w:r>
      <w:r>
        <w:rPr>
          <w:color w:val="222222"/>
          <w:spacing w:val="4"/>
        </w:rPr>
        <w:t>the </w:t>
      </w:r>
      <w:r>
        <w:rPr>
          <w:color w:val="222222"/>
          <w:spacing w:val="6"/>
        </w:rPr>
        <w:t>lifelong </w:t>
      </w:r>
      <w:r>
        <w:rPr>
          <w:color w:val="222222"/>
          <w:spacing w:val="5"/>
        </w:rPr>
        <w:t>pursuit </w:t>
      </w:r>
      <w:r>
        <w:rPr>
          <w:color w:val="222222"/>
          <w:spacing w:val="3"/>
        </w:rPr>
        <w:t>of </w:t>
      </w:r>
      <w:r>
        <w:rPr>
          <w:color w:val="222222"/>
          <w:spacing w:val="6"/>
        </w:rPr>
        <w:t>knowledge </w:t>
      </w:r>
      <w:r>
        <w:rPr>
          <w:color w:val="222222"/>
          <w:spacing w:val="4"/>
        </w:rPr>
        <w:t>to </w:t>
      </w:r>
      <w:r>
        <w:rPr>
          <w:color w:val="222222"/>
          <w:spacing w:val="6"/>
        </w:rPr>
        <w:t>improve </w:t>
      </w:r>
      <w:r>
        <w:rPr>
          <w:color w:val="222222"/>
          <w:spacing w:val="5"/>
        </w:rPr>
        <w:t>the </w:t>
      </w:r>
      <w:r>
        <w:rPr>
          <w:color w:val="222222"/>
          <w:spacing w:val="6"/>
        </w:rPr>
        <w:t>human condition </w:t>
      </w:r>
      <w:r>
        <w:rPr>
          <w:color w:val="222222"/>
          <w:spacing w:val="4"/>
        </w:rPr>
        <w:t>and </w:t>
      </w:r>
      <w:r>
        <w:rPr>
          <w:color w:val="222222"/>
          <w:spacing w:val="6"/>
        </w:rPr>
        <w:t>expand </w:t>
      </w:r>
      <w:r>
        <w:rPr>
          <w:color w:val="222222"/>
          <w:spacing w:val="4"/>
        </w:rPr>
        <w:t>our </w:t>
      </w:r>
      <w:r>
        <w:rPr>
          <w:color w:val="222222"/>
          <w:spacing w:val="6"/>
        </w:rPr>
        <w:t>understanding  </w:t>
      </w:r>
      <w:r>
        <w:rPr>
          <w:color w:val="222222"/>
          <w:spacing w:val="3"/>
        </w:rPr>
        <w:t>of  </w:t>
      </w:r>
      <w:r>
        <w:rPr>
          <w:color w:val="222222"/>
          <w:spacing w:val="4"/>
        </w:rPr>
        <w:t>the  </w:t>
      </w:r>
      <w:r>
        <w:rPr>
          <w:color w:val="222222"/>
          <w:spacing w:val="5"/>
        </w:rPr>
        <w:t>world.  </w:t>
      </w:r>
      <w:r>
        <w:rPr>
          <w:color w:val="222222"/>
          <w:spacing w:val="6"/>
        </w:rPr>
        <w:t>Consistent  </w:t>
      </w:r>
      <w:r>
        <w:rPr>
          <w:color w:val="222222"/>
          <w:spacing w:val="4"/>
        </w:rPr>
        <w:t>with  our </w:t>
      </w:r>
      <w:r>
        <w:rPr>
          <w:color w:val="222222"/>
          <w:spacing w:val="6"/>
        </w:rPr>
        <w:t>historical commitment </w:t>
      </w:r>
      <w:r>
        <w:rPr>
          <w:color w:val="222222"/>
          <w:spacing w:val="4"/>
        </w:rPr>
        <w:t>to </w:t>
      </w:r>
      <w:r>
        <w:rPr>
          <w:color w:val="222222"/>
          <w:spacing w:val="6"/>
        </w:rPr>
        <w:t>liberal education, </w:t>
      </w:r>
      <w:r>
        <w:rPr>
          <w:color w:val="222222"/>
          <w:spacing w:val="3"/>
        </w:rPr>
        <w:t>we </w:t>
      </w:r>
      <w:r>
        <w:rPr>
          <w:color w:val="222222"/>
          <w:spacing w:val="5"/>
        </w:rPr>
        <w:t>invest </w:t>
      </w:r>
      <w:r>
        <w:rPr>
          <w:color w:val="222222"/>
          <w:spacing w:val="4"/>
        </w:rPr>
        <w:t>our </w:t>
      </w:r>
      <w:r>
        <w:rPr>
          <w:color w:val="222222"/>
          <w:spacing w:val="6"/>
        </w:rPr>
        <w:t>resources </w:t>
      </w:r>
      <w:r>
        <w:rPr>
          <w:color w:val="222222"/>
          <w:spacing w:val="4"/>
        </w:rPr>
        <w:t>to </w:t>
      </w:r>
      <w:r>
        <w:rPr>
          <w:color w:val="222222"/>
          <w:spacing w:val="6"/>
        </w:rPr>
        <w:t>promote intellectual </w:t>
      </w:r>
      <w:r>
        <w:rPr>
          <w:color w:val="222222"/>
          <w:spacing w:val="5"/>
        </w:rPr>
        <w:t>growth, </w:t>
      </w:r>
      <w:r>
        <w:rPr>
          <w:color w:val="222222"/>
          <w:spacing w:val="6"/>
        </w:rPr>
        <w:t>creativity, scholarship, </w:t>
      </w:r>
      <w:r>
        <w:rPr>
          <w:color w:val="222222"/>
          <w:spacing w:val="4"/>
        </w:rPr>
        <w:t>and </w:t>
      </w:r>
      <w:r>
        <w:rPr>
          <w:color w:val="222222"/>
          <w:spacing w:val="6"/>
        </w:rPr>
        <w:t>critical thinking </w:t>
      </w:r>
      <w:r>
        <w:rPr>
          <w:color w:val="222222"/>
          <w:spacing w:val="4"/>
        </w:rPr>
        <w:t>in our </w:t>
      </w:r>
      <w:r>
        <w:rPr>
          <w:color w:val="222222"/>
          <w:spacing w:val="6"/>
        </w:rPr>
        <w:t>students, our faculty</w:t>
      </w:r>
      <w:r>
        <w:rPr>
          <w:color w:val="222222"/>
          <w:spacing w:val="17"/>
        </w:rPr>
        <w:t> </w:t>
      </w:r>
      <w:r>
        <w:rPr>
          <w:color w:val="222222"/>
          <w:spacing w:val="4"/>
        </w:rPr>
        <w:t>and</w:t>
      </w:r>
      <w:r>
        <w:rPr>
          <w:color w:val="222222"/>
          <w:spacing w:val="17"/>
        </w:rPr>
        <w:t> </w:t>
      </w:r>
      <w:r>
        <w:rPr>
          <w:color w:val="222222"/>
          <w:spacing w:val="6"/>
        </w:rPr>
        <w:t>staff,</w:t>
      </w:r>
      <w:r>
        <w:rPr>
          <w:color w:val="222222"/>
          <w:spacing w:val="19"/>
        </w:rPr>
        <w:t> </w:t>
      </w:r>
      <w:r>
        <w:rPr>
          <w:color w:val="222222"/>
          <w:spacing w:val="4"/>
        </w:rPr>
        <w:t>and</w:t>
      </w:r>
      <w:r>
        <w:rPr>
          <w:color w:val="222222"/>
          <w:spacing w:val="17"/>
        </w:rPr>
        <w:t> </w:t>
      </w:r>
      <w:r>
        <w:rPr>
          <w:color w:val="222222"/>
          <w:spacing w:val="4"/>
        </w:rPr>
        <w:t>the</w:t>
      </w:r>
      <w:r>
        <w:rPr>
          <w:color w:val="222222"/>
          <w:spacing w:val="17"/>
        </w:rPr>
        <w:t> </w:t>
      </w:r>
      <w:r>
        <w:rPr>
          <w:color w:val="222222"/>
          <w:spacing w:val="6"/>
        </w:rPr>
        <w:t>communities</w:t>
      </w:r>
      <w:r>
        <w:rPr>
          <w:color w:val="222222"/>
          <w:spacing w:val="19"/>
        </w:rPr>
        <w:t> </w:t>
      </w:r>
      <w:r>
        <w:rPr>
          <w:color w:val="222222"/>
          <w:spacing w:val="3"/>
        </w:rPr>
        <w:t>we</w:t>
      </w:r>
      <w:r>
        <w:rPr>
          <w:color w:val="222222"/>
          <w:spacing w:val="17"/>
        </w:rPr>
        <w:t> </w:t>
      </w:r>
      <w:r>
        <w:rPr>
          <w:color w:val="222222"/>
          <w:spacing w:val="5"/>
        </w:rPr>
        <w:t>serve.</w:t>
      </w:r>
      <w:r>
        <w:rPr>
          <w:color w:val="222222"/>
          <w:spacing w:val="18"/>
        </w:rPr>
        <w:t> </w:t>
      </w:r>
      <w:r>
        <w:rPr>
          <w:color w:val="222222"/>
          <w:spacing w:val="6"/>
        </w:rPr>
        <w:t>We</w:t>
      </w:r>
      <w:r>
        <w:rPr>
          <w:color w:val="222222"/>
          <w:spacing w:val="17"/>
        </w:rPr>
        <w:t> </w:t>
      </w:r>
      <w:r>
        <w:rPr>
          <w:color w:val="222222"/>
          <w:spacing w:val="6"/>
        </w:rPr>
        <w:t>promote</w:t>
      </w:r>
      <w:r>
        <w:rPr>
          <w:color w:val="222222"/>
          <w:spacing w:val="17"/>
        </w:rPr>
        <w:t> </w:t>
      </w:r>
      <w:r>
        <w:rPr>
          <w:color w:val="222222"/>
          <w:spacing w:val="5"/>
        </w:rPr>
        <w:t>global</w:t>
      </w:r>
      <w:r>
        <w:rPr>
          <w:color w:val="222222"/>
          <w:spacing w:val="18"/>
        </w:rPr>
        <w:t> </w:t>
      </w:r>
      <w:r>
        <w:rPr>
          <w:color w:val="222222"/>
          <w:spacing w:val="6"/>
        </w:rPr>
        <w:t>education</w:t>
      </w:r>
      <w:r>
        <w:rPr>
          <w:color w:val="222222"/>
          <w:spacing w:val="17"/>
        </w:rPr>
        <w:t> </w:t>
      </w:r>
      <w:r>
        <w:rPr>
          <w:color w:val="222222"/>
          <w:spacing w:val="4"/>
        </w:rPr>
        <w:t>and</w:t>
      </w:r>
      <w:r>
        <w:rPr>
          <w:color w:val="222222"/>
          <w:spacing w:val="20"/>
        </w:rPr>
        <w:t> </w:t>
      </w:r>
      <w:r>
        <w:rPr>
          <w:color w:val="222222"/>
          <w:spacing w:val="3"/>
        </w:rPr>
        <w:t>an</w:t>
      </w:r>
      <w:r>
        <w:rPr>
          <w:color w:val="222222"/>
          <w:spacing w:val="17"/>
        </w:rPr>
        <w:t> </w:t>
      </w:r>
      <w:r>
        <w:rPr>
          <w:color w:val="222222"/>
          <w:spacing w:val="6"/>
        </w:rPr>
        <w:t>internationalization</w:t>
      </w:r>
      <w:r>
        <w:rPr>
          <w:color w:val="222222"/>
          <w:spacing w:val="21"/>
        </w:rPr>
        <w:t> </w:t>
      </w:r>
      <w:r>
        <w:rPr>
          <w:color w:val="222222"/>
          <w:spacing w:val="3"/>
        </w:rPr>
        <w:t>of</w:t>
      </w:r>
      <w:r>
        <w:rPr>
          <w:color w:val="222222"/>
          <w:spacing w:val="19"/>
        </w:rPr>
        <w:t> </w:t>
      </w:r>
      <w:r>
        <w:rPr>
          <w:color w:val="222222"/>
          <w:spacing w:val="4"/>
        </w:rPr>
        <w:t>our</w:t>
      </w:r>
    </w:p>
    <w:p>
      <w:pPr>
        <w:pStyle w:val="BodyText"/>
        <w:spacing w:before="1"/>
        <w:ind w:right="467"/>
      </w:pPr>
      <w:r>
        <w:rPr>
          <w:color w:val="222222"/>
        </w:rPr>
        <w:t>curriculum that celebrates and encourages intellectual exploration, open discourse, and the unfettered expression that characterizes the academy. We celebrate and promote freedom of speech as foundational to the creation and</w:t>
      </w:r>
    </w:p>
    <w:p>
      <w:pPr>
        <w:pStyle w:val="BodyText"/>
      </w:pPr>
      <w:r>
        <w:rPr>
          <w:color w:val="222222"/>
        </w:rPr>
        <w:t>dissemination of knowledge in every discipline. We are committed to learning as a means of preparing individuals for academic success, meaningful careers, and exemplary community service.</w:t>
      </w:r>
    </w:p>
    <w:p>
      <w:pPr>
        <w:pStyle w:val="BodyText"/>
        <w:spacing w:before="11"/>
        <w:ind w:left="0"/>
        <w:rPr>
          <w:sz w:val="15"/>
        </w:rPr>
      </w:pPr>
    </w:p>
    <w:p>
      <w:pPr>
        <w:pStyle w:val="Heading3"/>
        <w:rPr>
          <w:i/>
        </w:rPr>
      </w:pPr>
      <w:r>
        <w:rPr>
          <w:i/>
          <w:color w:val="222222"/>
        </w:rPr>
        <w:t>INCLUSIVENESS</w:t>
      </w:r>
    </w:p>
    <w:p>
      <w:pPr>
        <w:pStyle w:val="BodyText"/>
        <w:spacing w:before="2"/>
        <w:ind w:left="0"/>
        <w:rPr>
          <w:b/>
          <w:i/>
        </w:rPr>
      </w:pPr>
    </w:p>
    <w:p>
      <w:pPr>
        <w:pStyle w:val="BodyText"/>
        <w:ind w:right="467"/>
      </w:pPr>
      <w:r>
        <w:rPr>
          <w:color w:val="222222"/>
        </w:rPr>
        <w:t>Grand Valley State University values all identities, perspectives, and backgrounds and is dedicated to incorporating multiple voices and experiences into every aspect of its operations. We believe that diversity competencies are an</w:t>
      </w:r>
    </w:p>
    <w:p>
      <w:pPr>
        <w:pStyle w:val="BodyText"/>
        <w:ind w:right="324"/>
      </w:pPr>
      <w:r>
        <w:rPr>
          <w:color w:val="222222"/>
          <w:spacing w:val="6"/>
        </w:rPr>
        <w:t>intellectual </w:t>
      </w:r>
      <w:r>
        <w:rPr>
          <w:color w:val="222222"/>
          <w:spacing w:val="5"/>
        </w:rPr>
        <w:t>asset </w:t>
      </w:r>
      <w:r>
        <w:rPr>
          <w:color w:val="222222"/>
          <w:spacing w:val="4"/>
        </w:rPr>
        <w:t>and </w:t>
      </w:r>
      <w:r>
        <w:rPr>
          <w:color w:val="222222"/>
          <w:spacing w:val="5"/>
        </w:rPr>
        <w:t>that </w:t>
      </w:r>
      <w:r>
        <w:rPr>
          <w:color w:val="222222"/>
        </w:rPr>
        <w:t>a </w:t>
      </w:r>
      <w:r>
        <w:rPr>
          <w:color w:val="222222"/>
          <w:spacing w:val="5"/>
        </w:rPr>
        <w:t>range </w:t>
      </w:r>
      <w:r>
        <w:rPr>
          <w:color w:val="222222"/>
          <w:spacing w:val="3"/>
        </w:rPr>
        <w:t>of </w:t>
      </w:r>
      <w:r>
        <w:rPr>
          <w:color w:val="222222"/>
          <w:spacing w:val="6"/>
        </w:rPr>
        <w:t>thoughtful perspectives </w:t>
      </w:r>
      <w:r>
        <w:rPr>
          <w:color w:val="222222"/>
          <w:spacing w:val="4"/>
        </w:rPr>
        <w:t>and </w:t>
      </w:r>
      <w:r>
        <w:rPr>
          <w:color w:val="222222"/>
        </w:rPr>
        <w:t>a </w:t>
      </w:r>
      <w:r>
        <w:rPr>
          <w:color w:val="222222"/>
          <w:spacing w:val="6"/>
        </w:rPr>
        <w:t>commitment </w:t>
      </w:r>
      <w:r>
        <w:rPr>
          <w:color w:val="222222"/>
          <w:spacing w:val="4"/>
        </w:rPr>
        <w:t>to open </w:t>
      </w:r>
      <w:r>
        <w:rPr>
          <w:color w:val="222222"/>
          <w:spacing w:val="6"/>
        </w:rPr>
        <w:t>inquiry strengthens </w:t>
      </w:r>
      <w:r>
        <w:rPr>
          <w:color w:val="222222"/>
          <w:spacing w:val="4"/>
        </w:rPr>
        <w:t>our </w:t>
      </w:r>
      <w:r>
        <w:rPr>
          <w:color w:val="222222"/>
          <w:spacing w:val="6"/>
        </w:rPr>
        <w:t>liberal education tradition. We </w:t>
      </w:r>
      <w:r>
        <w:rPr>
          <w:color w:val="222222"/>
          <w:spacing w:val="5"/>
        </w:rPr>
        <w:t>recognize that </w:t>
      </w:r>
      <w:r>
        <w:rPr>
          <w:color w:val="222222"/>
          <w:spacing w:val="4"/>
        </w:rPr>
        <w:t>the </w:t>
      </w:r>
      <w:r>
        <w:rPr>
          <w:color w:val="222222"/>
          <w:spacing w:val="6"/>
        </w:rPr>
        <w:t>long-term viability </w:t>
      </w:r>
      <w:r>
        <w:rPr>
          <w:color w:val="222222"/>
          <w:spacing w:val="4"/>
        </w:rPr>
        <w:t>of  the </w:t>
      </w:r>
      <w:r>
        <w:rPr>
          <w:color w:val="222222"/>
          <w:spacing w:val="6"/>
        </w:rPr>
        <w:t>institution </w:t>
      </w:r>
      <w:r>
        <w:rPr>
          <w:color w:val="222222"/>
          <w:spacing w:val="5"/>
        </w:rPr>
        <w:t>depends upon </w:t>
      </w:r>
      <w:r>
        <w:rPr>
          <w:color w:val="222222"/>
          <w:spacing w:val="6"/>
        </w:rPr>
        <w:t>anticipating </w:t>
      </w:r>
      <w:r>
        <w:rPr>
          <w:color w:val="222222"/>
          <w:spacing w:val="4"/>
        </w:rPr>
        <w:t>and </w:t>
      </w:r>
      <w:r>
        <w:rPr>
          <w:color w:val="222222"/>
          <w:spacing w:val="6"/>
        </w:rPr>
        <w:t>meeting   </w:t>
      </w:r>
      <w:r>
        <w:rPr>
          <w:color w:val="222222"/>
          <w:spacing w:val="4"/>
        </w:rPr>
        <w:t>the</w:t>
      </w:r>
      <w:r>
        <w:rPr>
          <w:color w:val="222222"/>
          <w:spacing w:val="17"/>
        </w:rPr>
        <w:t> </w:t>
      </w:r>
      <w:r>
        <w:rPr>
          <w:color w:val="222222"/>
          <w:spacing w:val="5"/>
        </w:rPr>
        <w:t>needs</w:t>
      </w:r>
      <w:r>
        <w:rPr>
          <w:color w:val="222222"/>
          <w:spacing w:val="20"/>
        </w:rPr>
        <w:t> </w:t>
      </w:r>
      <w:r>
        <w:rPr>
          <w:color w:val="222222"/>
          <w:spacing w:val="3"/>
        </w:rPr>
        <w:t>of</w:t>
      </w:r>
      <w:r>
        <w:rPr>
          <w:color w:val="222222"/>
          <w:spacing w:val="19"/>
        </w:rPr>
        <w:t> </w:t>
      </w:r>
      <w:r>
        <w:rPr>
          <w:color w:val="222222"/>
          <w:spacing w:val="6"/>
        </w:rPr>
        <w:t>emerging</w:t>
      </w:r>
      <w:r>
        <w:rPr>
          <w:color w:val="222222"/>
          <w:spacing w:val="18"/>
        </w:rPr>
        <w:t> </w:t>
      </w:r>
      <w:r>
        <w:rPr>
          <w:color w:val="222222"/>
          <w:spacing w:val="6"/>
        </w:rPr>
        <w:t>constituent</w:t>
      </w:r>
      <w:r>
        <w:rPr>
          <w:color w:val="222222"/>
          <w:spacing w:val="19"/>
        </w:rPr>
        <w:t> </w:t>
      </w:r>
      <w:r>
        <w:rPr>
          <w:color w:val="222222"/>
          <w:spacing w:val="6"/>
        </w:rPr>
        <w:t>groups,</w:t>
      </w:r>
      <w:r>
        <w:rPr>
          <w:color w:val="222222"/>
          <w:spacing w:val="20"/>
        </w:rPr>
        <w:t> </w:t>
      </w:r>
      <w:r>
        <w:rPr>
          <w:color w:val="222222"/>
          <w:spacing w:val="6"/>
        </w:rPr>
        <w:t>especially</w:t>
      </w:r>
      <w:r>
        <w:rPr>
          <w:color w:val="222222"/>
          <w:spacing w:val="17"/>
        </w:rPr>
        <w:t> </w:t>
      </w:r>
      <w:r>
        <w:rPr>
          <w:color w:val="222222"/>
          <w:spacing w:val="4"/>
        </w:rPr>
        <w:t>our</w:t>
      </w:r>
      <w:r>
        <w:rPr>
          <w:color w:val="222222"/>
          <w:spacing w:val="18"/>
        </w:rPr>
        <w:t> </w:t>
      </w:r>
      <w:r>
        <w:rPr>
          <w:color w:val="222222"/>
          <w:spacing w:val="6"/>
        </w:rPr>
        <w:t>changing</w:t>
      </w:r>
      <w:r>
        <w:rPr>
          <w:color w:val="222222"/>
          <w:spacing w:val="17"/>
        </w:rPr>
        <w:t> </w:t>
      </w:r>
      <w:r>
        <w:rPr>
          <w:color w:val="222222"/>
          <w:spacing w:val="6"/>
        </w:rPr>
        <w:t>student</w:t>
      </w:r>
      <w:r>
        <w:rPr>
          <w:color w:val="222222"/>
          <w:spacing w:val="20"/>
        </w:rPr>
        <w:t> </w:t>
      </w:r>
      <w:r>
        <w:rPr>
          <w:color w:val="222222"/>
          <w:spacing w:val="5"/>
        </w:rPr>
        <w:t>body.</w:t>
      </w:r>
      <w:r>
        <w:rPr>
          <w:color w:val="222222"/>
          <w:spacing w:val="19"/>
        </w:rPr>
        <w:t> </w:t>
      </w:r>
      <w:r>
        <w:rPr>
          <w:color w:val="222222"/>
          <w:spacing w:val="6"/>
        </w:rPr>
        <w:t>Therefore,</w:t>
      </w:r>
      <w:r>
        <w:rPr>
          <w:color w:val="222222"/>
          <w:spacing w:val="22"/>
        </w:rPr>
        <w:t> </w:t>
      </w:r>
      <w:r>
        <w:rPr>
          <w:color w:val="222222"/>
          <w:spacing w:val="4"/>
        </w:rPr>
        <w:t>the</w:t>
      </w:r>
      <w:r>
        <w:rPr>
          <w:color w:val="222222"/>
          <w:spacing w:val="17"/>
        </w:rPr>
        <w:t> </w:t>
      </w:r>
      <w:r>
        <w:rPr>
          <w:color w:val="222222"/>
          <w:spacing w:val="6"/>
        </w:rPr>
        <w:t>institution</w:t>
      </w:r>
      <w:r>
        <w:rPr>
          <w:color w:val="222222"/>
          <w:spacing w:val="18"/>
        </w:rPr>
        <w:t> </w:t>
      </w:r>
      <w:r>
        <w:rPr>
          <w:color w:val="222222"/>
          <w:spacing w:val="5"/>
        </w:rPr>
        <w:t>seeks</w:t>
      </w:r>
      <w:r>
        <w:rPr>
          <w:color w:val="222222"/>
          <w:spacing w:val="19"/>
        </w:rPr>
        <w:t> </w:t>
      </w:r>
      <w:r>
        <w:rPr>
          <w:color w:val="222222"/>
          <w:spacing w:val="4"/>
        </w:rPr>
        <w:t>to</w:t>
      </w:r>
    </w:p>
    <w:p>
      <w:pPr>
        <w:pStyle w:val="BodyText"/>
        <w:ind w:right="324"/>
      </w:pPr>
      <w:r>
        <w:rPr>
          <w:color w:val="222222"/>
          <w:spacing w:val="6"/>
        </w:rPr>
        <w:t>include, </w:t>
      </w:r>
      <w:r>
        <w:rPr>
          <w:color w:val="222222"/>
          <w:spacing w:val="5"/>
        </w:rPr>
        <w:t>engage, </w:t>
      </w:r>
      <w:r>
        <w:rPr>
          <w:color w:val="222222"/>
          <w:spacing w:val="4"/>
        </w:rPr>
        <w:t>and </w:t>
      </w:r>
      <w:r>
        <w:rPr>
          <w:color w:val="222222"/>
          <w:spacing w:val="5"/>
        </w:rPr>
        <w:t>support </w:t>
      </w:r>
      <w:r>
        <w:rPr>
          <w:color w:val="222222"/>
          <w:spacing w:val="6"/>
        </w:rPr>
        <w:t>diverse </w:t>
      </w:r>
      <w:r>
        <w:rPr>
          <w:color w:val="222222"/>
          <w:spacing w:val="5"/>
        </w:rPr>
        <w:t>groups </w:t>
      </w:r>
      <w:r>
        <w:rPr>
          <w:color w:val="222222"/>
          <w:spacing w:val="3"/>
        </w:rPr>
        <w:t>of </w:t>
      </w:r>
      <w:r>
        <w:rPr>
          <w:color w:val="222222"/>
          <w:spacing w:val="6"/>
        </w:rPr>
        <w:t>students, faculty </w:t>
      </w:r>
      <w:r>
        <w:rPr>
          <w:color w:val="222222"/>
          <w:spacing w:val="4"/>
        </w:rPr>
        <w:t>and </w:t>
      </w:r>
      <w:r>
        <w:rPr>
          <w:color w:val="222222"/>
          <w:spacing w:val="6"/>
        </w:rPr>
        <w:t>staff members, </w:t>
      </w:r>
      <w:r>
        <w:rPr>
          <w:color w:val="222222"/>
          <w:spacing w:val="3"/>
        </w:rPr>
        <w:t>as </w:t>
      </w:r>
      <w:r>
        <w:rPr>
          <w:color w:val="222222"/>
          <w:spacing w:val="4"/>
        </w:rPr>
        <w:t>well </w:t>
      </w:r>
      <w:r>
        <w:rPr>
          <w:color w:val="222222"/>
          <w:spacing w:val="3"/>
        </w:rPr>
        <w:t>as </w:t>
      </w:r>
      <w:r>
        <w:rPr>
          <w:color w:val="222222"/>
          <w:spacing w:val="6"/>
        </w:rPr>
        <w:t>community members. </w:t>
      </w:r>
      <w:r>
        <w:rPr>
          <w:color w:val="222222"/>
          <w:spacing w:val="5"/>
        </w:rPr>
        <w:t>Grand Valley </w:t>
      </w:r>
      <w:r>
        <w:rPr>
          <w:color w:val="222222"/>
          <w:spacing w:val="3"/>
        </w:rPr>
        <w:t>is </w:t>
      </w:r>
      <w:r>
        <w:rPr>
          <w:color w:val="222222"/>
          <w:spacing w:val="7"/>
        </w:rPr>
        <w:t>committed </w:t>
      </w:r>
      <w:r>
        <w:rPr>
          <w:color w:val="222222"/>
          <w:spacing w:val="4"/>
        </w:rPr>
        <w:t>to </w:t>
      </w:r>
      <w:r>
        <w:rPr>
          <w:color w:val="222222"/>
          <w:spacing w:val="6"/>
        </w:rPr>
        <w:t>strengthening </w:t>
      </w:r>
      <w:r>
        <w:rPr>
          <w:color w:val="222222"/>
          <w:spacing w:val="4"/>
        </w:rPr>
        <w:t>our </w:t>
      </w:r>
      <w:r>
        <w:rPr>
          <w:color w:val="222222"/>
          <w:spacing w:val="6"/>
        </w:rPr>
        <w:t>living, learning, </w:t>
      </w:r>
      <w:r>
        <w:rPr>
          <w:color w:val="222222"/>
          <w:spacing w:val="4"/>
        </w:rPr>
        <w:t>and </w:t>
      </w:r>
      <w:r>
        <w:rPr>
          <w:color w:val="222222"/>
          <w:spacing w:val="5"/>
        </w:rPr>
        <w:t>working </w:t>
      </w:r>
      <w:r>
        <w:rPr>
          <w:color w:val="222222"/>
          <w:spacing w:val="6"/>
        </w:rPr>
        <w:t>environment </w:t>
      </w:r>
      <w:r>
        <w:rPr>
          <w:color w:val="222222"/>
          <w:spacing w:val="4"/>
        </w:rPr>
        <w:t>by </w:t>
      </w:r>
      <w:r>
        <w:rPr>
          <w:color w:val="222222"/>
          <w:spacing w:val="6"/>
        </w:rPr>
        <w:t>recognizing </w:t>
      </w:r>
      <w:r>
        <w:rPr>
          <w:color w:val="222222"/>
          <w:spacing w:val="4"/>
        </w:rPr>
        <w:t>and </w:t>
      </w:r>
      <w:r>
        <w:rPr>
          <w:color w:val="222222"/>
          <w:spacing w:val="6"/>
        </w:rPr>
        <w:t>removing  </w:t>
      </w:r>
      <w:r>
        <w:rPr>
          <w:color w:val="222222"/>
          <w:spacing w:val="4"/>
        </w:rPr>
        <w:t>the</w:t>
      </w:r>
      <w:r>
        <w:rPr>
          <w:color w:val="222222"/>
          <w:spacing w:val="15"/>
        </w:rPr>
        <w:t> </w:t>
      </w:r>
      <w:r>
        <w:rPr>
          <w:color w:val="222222"/>
          <w:spacing w:val="6"/>
        </w:rPr>
        <w:t>barriers</w:t>
      </w:r>
      <w:r>
        <w:rPr>
          <w:color w:val="222222"/>
          <w:spacing w:val="17"/>
        </w:rPr>
        <w:t> </w:t>
      </w:r>
      <w:r>
        <w:rPr>
          <w:color w:val="222222"/>
          <w:spacing w:val="4"/>
        </w:rPr>
        <w:t>to</w:t>
      </w:r>
      <w:r>
        <w:rPr>
          <w:color w:val="222222"/>
          <w:spacing w:val="15"/>
        </w:rPr>
        <w:t> </w:t>
      </w:r>
      <w:r>
        <w:rPr>
          <w:color w:val="222222"/>
          <w:spacing w:val="5"/>
        </w:rPr>
        <w:t>full</w:t>
      </w:r>
      <w:r>
        <w:rPr>
          <w:color w:val="222222"/>
          <w:spacing w:val="16"/>
        </w:rPr>
        <w:t> </w:t>
      </w:r>
      <w:r>
        <w:rPr>
          <w:color w:val="222222"/>
          <w:spacing w:val="6"/>
        </w:rPr>
        <w:t>participation</w:t>
      </w:r>
      <w:r>
        <w:rPr>
          <w:color w:val="222222"/>
          <w:spacing w:val="19"/>
        </w:rPr>
        <w:t> </w:t>
      </w:r>
      <w:r>
        <w:rPr>
          <w:color w:val="222222"/>
          <w:spacing w:val="4"/>
        </w:rPr>
        <w:t>and</w:t>
      </w:r>
      <w:r>
        <w:rPr>
          <w:color w:val="222222"/>
          <w:spacing w:val="15"/>
        </w:rPr>
        <w:t> </w:t>
      </w:r>
      <w:r>
        <w:rPr>
          <w:color w:val="222222"/>
          <w:spacing w:val="6"/>
        </w:rPr>
        <w:t>providing</w:t>
      </w:r>
      <w:r>
        <w:rPr>
          <w:color w:val="222222"/>
          <w:spacing w:val="15"/>
        </w:rPr>
        <w:t> </w:t>
      </w:r>
      <w:r>
        <w:rPr>
          <w:color w:val="222222"/>
        </w:rPr>
        <w:t>a</w:t>
      </w:r>
      <w:r>
        <w:rPr>
          <w:color w:val="222222"/>
          <w:spacing w:val="15"/>
        </w:rPr>
        <w:t> </w:t>
      </w:r>
      <w:r>
        <w:rPr>
          <w:color w:val="222222"/>
          <w:spacing w:val="5"/>
        </w:rPr>
        <w:t>safe,</w:t>
      </w:r>
      <w:r>
        <w:rPr>
          <w:color w:val="222222"/>
          <w:spacing w:val="17"/>
        </w:rPr>
        <w:t> </w:t>
      </w:r>
      <w:r>
        <w:rPr>
          <w:color w:val="222222"/>
          <w:spacing w:val="6"/>
        </w:rPr>
        <w:t>inclusive,</w:t>
      </w:r>
      <w:r>
        <w:rPr>
          <w:color w:val="222222"/>
          <w:spacing w:val="18"/>
        </w:rPr>
        <w:t> </w:t>
      </w:r>
      <w:r>
        <w:rPr>
          <w:color w:val="222222"/>
          <w:spacing w:val="5"/>
        </w:rPr>
        <w:t>vibrant</w:t>
      </w:r>
      <w:r>
        <w:rPr>
          <w:color w:val="222222"/>
          <w:spacing w:val="17"/>
        </w:rPr>
        <w:t> </w:t>
      </w:r>
      <w:r>
        <w:rPr>
          <w:color w:val="222222"/>
          <w:spacing w:val="6"/>
        </w:rPr>
        <w:t>community</w:t>
      </w:r>
      <w:r>
        <w:rPr>
          <w:color w:val="222222"/>
          <w:spacing w:val="15"/>
        </w:rPr>
        <w:t> </w:t>
      </w:r>
      <w:r>
        <w:rPr>
          <w:color w:val="222222"/>
          <w:spacing w:val="4"/>
        </w:rPr>
        <w:t>for</w:t>
      </w:r>
      <w:r>
        <w:rPr>
          <w:color w:val="222222"/>
          <w:spacing w:val="15"/>
        </w:rPr>
        <w:t> </w:t>
      </w:r>
      <w:r>
        <w:rPr>
          <w:color w:val="222222"/>
          <w:spacing w:val="7"/>
        </w:rPr>
        <w:t>all.</w:t>
      </w:r>
    </w:p>
    <w:p>
      <w:pPr>
        <w:pStyle w:val="BodyText"/>
        <w:ind w:left="0"/>
      </w:pPr>
    </w:p>
    <w:p>
      <w:pPr>
        <w:pStyle w:val="Heading3"/>
        <w:rPr>
          <w:i/>
        </w:rPr>
      </w:pPr>
      <w:r>
        <w:rPr>
          <w:i/>
          <w:color w:val="222222"/>
        </w:rPr>
        <w:t>COMMUNITY</w:t>
      </w:r>
    </w:p>
    <w:p>
      <w:pPr>
        <w:pStyle w:val="BodyText"/>
        <w:spacing w:before="10"/>
        <w:ind w:left="0"/>
        <w:rPr>
          <w:b/>
          <w:i/>
          <w:sz w:val="15"/>
        </w:rPr>
      </w:pPr>
    </w:p>
    <w:p>
      <w:pPr>
        <w:pStyle w:val="BodyText"/>
        <w:spacing w:before="1"/>
        <w:ind w:right="467"/>
      </w:pPr>
      <w:r>
        <w:rPr>
          <w:color w:val="222222"/>
          <w:spacing w:val="5"/>
        </w:rPr>
        <w:t>Grand Valley </w:t>
      </w:r>
      <w:r>
        <w:rPr>
          <w:color w:val="222222"/>
          <w:spacing w:val="6"/>
        </w:rPr>
        <w:t>State University </w:t>
      </w:r>
      <w:r>
        <w:rPr>
          <w:color w:val="222222"/>
          <w:spacing w:val="5"/>
        </w:rPr>
        <w:t>values its </w:t>
      </w:r>
      <w:r>
        <w:rPr>
          <w:color w:val="222222"/>
          <w:spacing w:val="6"/>
        </w:rPr>
        <w:t>connections </w:t>
      </w:r>
      <w:r>
        <w:rPr>
          <w:color w:val="222222"/>
          <w:spacing w:val="4"/>
        </w:rPr>
        <w:t>to, </w:t>
      </w:r>
      <w:r>
        <w:rPr>
          <w:color w:val="222222"/>
          <w:spacing w:val="6"/>
        </w:rPr>
        <w:t>participation </w:t>
      </w:r>
      <w:r>
        <w:rPr>
          <w:color w:val="222222"/>
          <w:spacing w:val="5"/>
        </w:rPr>
        <w:t>with, </w:t>
      </w:r>
      <w:r>
        <w:rPr>
          <w:color w:val="222222"/>
          <w:spacing w:val="4"/>
        </w:rPr>
        <w:t>and </w:t>
      </w:r>
      <w:r>
        <w:rPr>
          <w:color w:val="222222"/>
          <w:spacing w:val="6"/>
        </w:rPr>
        <w:t>responsibility </w:t>
      </w:r>
      <w:r>
        <w:rPr>
          <w:color w:val="222222"/>
          <w:spacing w:val="4"/>
        </w:rPr>
        <w:t>to </w:t>
      </w:r>
      <w:r>
        <w:rPr>
          <w:color w:val="222222"/>
          <w:spacing w:val="5"/>
        </w:rPr>
        <w:t>local </w:t>
      </w:r>
      <w:r>
        <w:rPr>
          <w:color w:val="222222"/>
          <w:spacing w:val="6"/>
        </w:rPr>
        <w:t>communities, </w:t>
      </w:r>
      <w:r>
        <w:rPr>
          <w:color w:val="222222"/>
          <w:spacing w:val="5"/>
        </w:rPr>
        <w:t>West Michigan, </w:t>
      </w:r>
      <w:r>
        <w:rPr>
          <w:color w:val="222222"/>
          <w:spacing w:val="4"/>
        </w:rPr>
        <w:t>the </w:t>
      </w:r>
      <w:r>
        <w:rPr>
          <w:color w:val="222222"/>
          <w:spacing w:val="6"/>
        </w:rPr>
        <w:t>state, </w:t>
      </w:r>
      <w:r>
        <w:rPr>
          <w:color w:val="222222"/>
          <w:spacing w:val="4"/>
        </w:rPr>
        <w:t>the </w:t>
      </w:r>
      <w:r>
        <w:rPr>
          <w:color w:val="222222"/>
          <w:spacing w:val="5"/>
        </w:rPr>
        <w:t>nation, </w:t>
      </w:r>
      <w:r>
        <w:rPr>
          <w:color w:val="222222"/>
          <w:spacing w:val="4"/>
        </w:rPr>
        <w:t>and </w:t>
      </w:r>
      <w:r>
        <w:rPr>
          <w:color w:val="222222"/>
          <w:spacing w:val="5"/>
        </w:rPr>
        <w:t>the world. </w:t>
      </w:r>
      <w:r>
        <w:rPr>
          <w:color w:val="222222"/>
          <w:spacing w:val="6"/>
        </w:rPr>
        <w:t>We </w:t>
      </w:r>
      <w:r>
        <w:rPr>
          <w:color w:val="222222"/>
          <w:spacing w:val="5"/>
        </w:rPr>
        <w:t>value </w:t>
      </w:r>
      <w:r>
        <w:rPr>
          <w:color w:val="222222"/>
          <w:spacing w:val="4"/>
        </w:rPr>
        <w:t>the </w:t>
      </w:r>
      <w:r>
        <w:rPr>
          <w:color w:val="222222"/>
          <w:spacing w:val="6"/>
        </w:rPr>
        <w:t>collaboration </w:t>
      </w:r>
      <w:r>
        <w:rPr>
          <w:color w:val="222222"/>
          <w:spacing w:val="3"/>
        </w:rPr>
        <w:t>of </w:t>
      </w:r>
      <w:r>
        <w:rPr>
          <w:color w:val="222222"/>
          <w:spacing w:val="6"/>
        </w:rPr>
        <w:t>faculty members, staff members, </w:t>
      </w:r>
      <w:r>
        <w:rPr>
          <w:color w:val="222222"/>
          <w:spacing w:val="4"/>
        </w:rPr>
        <w:t>and </w:t>
      </w:r>
      <w:r>
        <w:rPr>
          <w:color w:val="222222"/>
          <w:spacing w:val="6"/>
        </w:rPr>
        <w:t>students </w:t>
      </w:r>
      <w:r>
        <w:rPr>
          <w:color w:val="222222"/>
          <w:spacing w:val="5"/>
        </w:rPr>
        <w:t>with external partners </w:t>
      </w:r>
      <w:r>
        <w:rPr>
          <w:color w:val="222222"/>
          <w:spacing w:val="3"/>
        </w:rPr>
        <w:t>in </w:t>
      </w:r>
      <w:r>
        <w:rPr>
          <w:color w:val="222222"/>
          <w:spacing w:val="6"/>
        </w:rPr>
        <w:t>addressing mutual interests </w:t>
      </w:r>
      <w:r>
        <w:rPr>
          <w:color w:val="222222"/>
          <w:spacing w:val="4"/>
        </w:rPr>
        <w:t>and </w:t>
      </w:r>
      <w:r>
        <w:rPr>
          <w:color w:val="222222"/>
          <w:spacing w:val="6"/>
        </w:rPr>
        <w:t>community </w:t>
      </w:r>
      <w:r>
        <w:rPr>
          <w:color w:val="222222"/>
          <w:spacing w:val="5"/>
        </w:rPr>
        <w:t>needs. The </w:t>
      </w:r>
      <w:r>
        <w:rPr>
          <w:color w:val="222222"/>
          <w:spacing w:val="6"/>
        </w:rPr>
        <w:t>university offers</w:t>
      </w:r>
      <w:r>
        <w:rPr>
          <w:color w:val="222222"/>
          <w:spacing w:val="28"/>
        </w:rPr>
        <w:t> </w:t>
      </w:r>
      <w:r>
        <w:rPr>
          <w:color w:val="222222"/>
          <w:spacing w:val="6"/>
        </w:rPr>
        <w:t>the</w:t>
      </w:r>
    </w:p>
    <w:p>
      <w:pPr>
        <w:pStyle w:val="BodyText"/>
        <w:ind w:right="467"/>
      </w:pPr>
      <w:r>
        <w:rPr>
          <w:color w:val="222222"/>
          <w:spacing w:val="6"/>
        </w:rPr>
        <w:t>communities </w:t>
      </w:r>
      <w:r>
        <w:rPr>
          <w:color w:val="222222"/>
          <w:spacing w:val="3"/>
        </w:rPr>
        <w:t>it </w:t>
      </w:r>
      <w:r>
        <w:rPr>
          <w:color w:val="222222"/>
          <w:spacing w:val="5"/>
        </w:rPr>
        <w:t>serves </w:t>
      </w:r>
      <w:r>
        <w:rPr>
          <w:color w:val="222222"/>
          <w:spacing w:val="6"/>
        </w:rPr>
        <w:t>resources </w:t>
      </w:r>
      <w:r>
        <w:rPr>
          <w:color w:val="222222"/>
          <w:spacing w:val="4"/>
        </w:rPr>
        <w:t>and </w:t>
      </w:r>
      <w:r>
        <w:rPr>
          <w:color w:val="222222"/>
          <w:spacing w:val="6"/>
        </w:rPr>
        <w:t>inspiration </w:t>
      </w:r>
      <w:r>
        <w:rPr>
          <w:color w:val="222222"/>
          <w:spacing w:val="4"/>
        </w:rPr>
        <w:t>in </w:t>
      </w:r>
      <w:r>
        <w:rPr>
          <w:color w:val="222222"/>
          <w:spacing w:val="5"/>
        </w:rPr>
        <w:t>their </w:t>
      </w:r>
      <w:r>
        <w:rPr>
          <w:color w:val="222222"/>
          <w:spacing w:val="4"/>
        </w:rPr>
        <w:t>own </w:t>
      </w:r>
      <w:r>
        <w:rPr>
          <w:color w:val="222222"/>
          <w:spacing w:val="6"/>
        </w:rPr>
        <w:t>lifelong </w:t>
      </w:r>
      <w:r>
        <w:rPr>
          <w:color w:val="222222"/>
          <w:spacing w:val="5"/>
        </w:rPr>
        <w:t>pursuit </w:t>
      </w:r>
      <w:r>
        <w:rPr>
          <w:color w:val="222222"/>
          <w:spacing w:val="3"/>
        </w:rPr>
        <w:t>of </w:t>
      </w:r>
      <w:r>
        <w:rPr>
          <w:color w:val="222222"/>
          <w:spacing w:val="6"/>
        </w:rPr>
        <w:t>knowledge. Faculty </w:t>
      </w:r>
      <w:r>
        <w:rPr>
          <w:color w:val="222222"/>
          <w:spacing w:val="4"/>
        </w:rPr>
        <w:t>and </w:t>
      </w:r>
      <w:r>
        <w:rPr>
          <w:color w:val="222222"/>
          <w:spacing w:val="6"/>
        </w:rPr>
        <w:t>staff members  </w:t>
      </w:r>
      <w:r>
        <w:rPr>
          <w:color w:val="222222"/>
          <w:spacing w:val="4"/>
        </w:rPr>
        <w:t>are</w:t>
      </w:r>
      <w:r>
        <w:rPr>
          <w:color w:val="222222"/>
          <w:spacing w:val="20"/>
        </w:rPr>
        <w:t> </w:t>
      </w:r>
      <w:r>
        <w:rPr>
          <w:color w:val="222222"/>
          <w:spacing w:val="6"/>
        </w:rPr>
        <w:t>encouraged</w:t>
      </w:r>
      <w:r>
        <w:rPr>
          <w:color w:val="222222"/>
          <w:spacing w:val="17"/>
        </w:rPr>
        <w:t> </w:t>
      </w:r>
      <w:r>
        <w:rPr>
          <w:color w:val="222222"/>
          <w:spacing w:val="4"/>
        </w:rPr>
        <w:t>to</w:t>
      </w:r>
      <w:r>
        <w:rPr>
          <w:color w:val="222222"/>
          <w:spacing w:val="18"/>
        </w:rPr>
        <w:t> </w:t>
      </w:r>
      <w:r>
        <w:rPr>
          <w:color w:val="222222"/>
          <w:spacing w:val="6"/>
        </w:rPr>
        <w:t>contribute</w:t>
      </w:r>
      <w:r>
        <w:rPr>
          <w:color w:val="222222"/>
          <w:spacing w:val="18"/>
        </w:rPr>
        <w:t> </w:t>
      </w:r>
      <w:r>
        <w:rPr>
          <w:color w:val="222222"/>
          <w:spacing w:val="6"/>
        </w:rPr>
        <w:t>their</w:t>
      </w:r>
      <w:r>
        <w:rPr>
          <w:color w:val="222222"/>
          <w:spacing w:val="18"/>
        </w:rPr>
        <w:t> </w:t>
      </w:r>
      <w:r>
        <w:rPr>
          <w:color w:val="222222"/>
          <w:spacing w:val="6"/>
        </w:rPr>
        <w:t>expertise</w:t>
      </w:r>
      <w:r>
        <w:rPr>
          <w:color w:val="222222"/>
          <w:spacing w:val="17"/>
        </w:rPr>
        <w:t> </w:t>
      </w:r>
      <w:r>
        <w:rPr>
          <w:color w:val="222222"/>
          <w:spacing w:val="4"/>
        </w:rPr>
        <w:t>and</w:t>
      </w:r>
      <w:r>
        <w:rPr>
          <w:color w:val="222222"/>
          <w:spacing w:val="18"/>
        </w:rPr>
        <w:t> </w:t>
      </w:r>
      <w:r>
        <w:rPr>
          <w:color w:val="222222"/>
          <w:spacing w:val="6"/>
        </w:rPr>
        <w:t>service</w:t>
      </w:r>
      <w:r>
        <w:rPr>
          <w:color w:val="222222"/>
          <w:spacing w:val="20"/>
        </w:rPr>
        <w:t> </w:t>
      </w:r>
      <w:r>
        <w:rPr>
          <w:color w:val="222222"/>
          <w:spacing w:val="5"/>
        </w:rPr>
        <w:t>working</w:t>
      </w:r>
      <w:r>
        <w:rPr>
          <w:color w:val="222222"/>
          <w:spacing w:val="17"/>
        </w:rPr>
        <w:t> </w:t>
      </w:r>
      <w:r>
        <w:rPr>
          <w:color w:val="222222"/>
          <w:spacing w:val="3"/>
        </w:rPr>
        <w:t>in</w:t>
      </w:r>
      <w:r>
        <w:rPr>
          <w:color w:val="222222"/>
          <w:spacing w:val="21"/>
        </w:rPr>
        <w:t> </w:t>
      </w:r>
      <w:r>
        <w:rPr>
          <w:color w:val="222222"/>
          <w:spacing w:val="6"/>
        </w:rPr>
        <w:t>partnership</w:t>
      </w:r>
      <w:r>
        <w:rPr>
          <w:color w:val="222222"/>
          <w:spacing w:val="21"/>
        </w:rPr>
        <w:t> </w:t>
      </w:r>
      <w:r>
        <w:rPr>
          <w:color w:val="222222"/>
          <w:spacing w:val="5"/>
        </w:rPr>
        <w:t>with</w:t>
      </w:r>
      <w:r>
        <w:rPr>
          <w:color w:val="222222"/>
          <w:spacing w:val="17"/>
        </w:rPr>
        <w:t> </w:t>
      </w:r>
      <w:r>
        <w:rPr>
          <w:color w:val="222222"/>
          <w:spacing w:val="6"/>
        </w:rPr>
        <w:t>communities.</w:t>
      </w:r>
      <w:r>
        <w:rPr>
          <w:color w:val="222222"/>
          <w:spacing w:val="20"/>
        </w:rPr>
        <w:t> </w:t>
      </w:r>
      <w:r>
        <w:rPr>
          <w:color w:val="222222"/>
          <w:spacing w:val="5"/>
        </w:rPr>
        <w:t>Students</w:t>
      </w:r>
      <w:r>
        <w:rPr>
          <w:color w:val="222222"/>
          <w:spacing w:val="19"/>
        </w:rPr>
        <w:t> </w:t>
      </w:r>
      <w:r>
        <w:rPr>
          <w:color w:val="222222"/>
          <w:spacing w:val="4"/>
        </w:rPr>
        <w:t>are</w:t>
      </w:r>
    </w:p>
    <w:p>
      <w:pPr>
        <w:pStyle w:val="BodyText"/>
        <w:ind w:right="390"/>
        <w:jc w:val="both"/>
      </w:pPr>
      <w:r>
        <w:rPr>
          <w:color w:val="222222"/>
        </w:rPr>
        <w:t>encouraged to take part in various service learning and volunteer opportunities in their communities and abroad. To foster and expand these community connections, the institution and its members promote, value, and honor diverse perspectives.</w:t>
      </w:r>
    </w:p>
    <w:p>
      <w:pPr>
        <w:pStyle w:val="BodyText"/>
        <w:ind w:left="0"/>
      </w:pPr>
    </w:p>
    <w:p>
      <w:pPr>
        <w:pStyle w:val="Heading3"/>
        <w:rPr>
          <w:i/>
        </w:rPr>
      </w:pPr>
      <w:r>
        <w:rPr>
          <w:i/>
          <w:color w:val="222222"/>
        </w:rPr>
        <w:t>SUSTAINABILITY</w:t>
      </w:r>
    </w:p>
    <w:p>
      <w:pPr>
        <w:spacing w:after="0"/>
        <w:sectPr>
          <w:pgSz w:w="12240" w:h="15840"/>
          <w:pgMar w:top="1360" w:bottom="280" w:left="1340" w:right="1340"/>
        </w:sectPr>
      </w:pPr>
    </w:p>
    <w:p>
      <w:pPr>
        <w:pStyle w:val="BodyText"/>
        <w:spacing w:before="81"/>
      </w:pPr>
      <w:r>
        <w:rPr>
          <w:color w:val="222222"/>
        </w:rPr>
        <w:t>Grand Valley State University values the guiding principles of sustainability in helping to meet the current needs of our faculty members, staff members, and students without compromising the needs and resources of future generations.</w:t>
      </w:r>
    </w:p>
    <w:p>
      <w:pPr>
        <w:pStyle w:val="BodyText"/>
        <w:ind w:right="603"/>
      </w:pPr>
      <w:r>
        <w:rPr>
          <w:color w:val="222222"/>
        </w:rPr>
        <w:t>We are committed to working with our community partners to create a sustainable future for our university, our community, our region, our state, our nation, and the world. We model applied sustainability best practices in our</w:t>
      </w:r>
    </w:p>
    <w:p>
      <w:pPr>
        <w:pStyle w:val="BodyText"/>
        <w:ind w:right="467"/>
      </w:pPr>
      <w:r>
        <w:rPr>
          <w:color w:val="222222"/>
        </w:rPr>
        <w:t>campus operations and administration, education for sustainable development, student involvement, and community engagement by promoting social responsibility, practicing fiscal responsibility, and encouraging environmental</w:t>
      </w:r>
    </w:p>
    <w:p>
      <w:pPr>
        <w:pStyle w:val="BodyText"/>
        <w:ind w:right="270"/>
      </w:pPr>
      <w:r>
        <w:rPr>
          <w:color w:val="222222"/>
        </w:rPr>
        <w:t>stewardship. We provide our students with excellence in education for sustainable development by imbedding theory, systems-oriented thinking, and service learning into our curricular and extracurricular programs.</w:t>
      </w:r>
    </w:p>
    <w:p>
      <w:pPr>
        <w:pStyle w:val="BodyText"/>
        <w:ind w:left="0"/>
      </w:pPr>
    </w:p>
    <w:p>
      <w:pPr>
        <w:pStyle w:val="Heading3"/>
        <w:rPr>
          <w:i/>
        </w:rPr>
      </w:pPr>
      <w:r>
        <w:rPr>
          <w:i/>
          <w:color w:val="222222"/>
        </w:rPr>
        <w:t>INNOVATION</w:t>
      </w:r>
    </w:p>
    <w:p>
      <w:pPr>
        <w:pStyle w:val="BodyText"/>
        <w:spacing w:before="11"/>
        <w:ind w:left="0"/>
        <w:rPr>
          <w:b/>
          <w:i/>
          <w:sz w:val="15"/>
        </w:rPr>
      </w:pPr>
    </w:p>
    <w:p>
      <w:pPr>
        <w:pStyle w:val="BodyText"/>
        <w:ind w:right="467"/>
      </w:pPr>
      <w:r>
        <w:rPr>
          <w:color w:val="222222"/>
        </w:rPr>
        <w:t>Grand Valley State University encourages and appreciates innovation. We value entrepreneurship and integrative interdisciplinary collaboration that solves local, regional, and global problems and advances the common good. We strive for the development of innovative products, systems, and services that contribute to improvements in the</w:t>
      </w:r>
    </w:p>
    <w:p>
      <w:pPr>
        <w:pStyle w:val="BodyText"/>
        <w:ind w:right="159"/>
      </w:pPr>
      <w:r>
        <w:rPr>
          <w:color w:val="222222"/>
        </w:rPr>
        <w:t>wellbeing of individuals and our world. We trust that scholarship and the new knowledge it produces are worthy of our investments in their creation and proliferation. We manage our resources and structure our university to encourage</w:t>
      </w:r>
    </w:p>
    <w:p>
      <w:pPr>
        <w:pStyle w:val="BodyText"/>
        <w:ind w:right="324"/>
      </w:pPr>
      <w:r>
        <w:rPr>
          <w:color w:val="222222"/>
          <w:spacing w:val="4"/>
        </w:rPr>
        <w:t>new </w:t>
      </w:r>
      <w:r>
        <w:rPr>
          <w:color w:val="222222"/>
          <w:spacing w:val="6"/>
        </w:rPr>
        <w:t>ideas, creativity </w:t>
      </w:r>
      <w:r>
        <w:rPr>
          <w:color w:val="222222"/>
          <w:spacing w:val="4"/>
        </w:rPr>
        <w:t>in all </w:t>
      </w:r>
      <w:r>
        <w:rPr>
          <w:color w:val="222222"/>
          <w:spacing w:val="5"/>
        </w:rPr>
        <w:t>its </w:t>
      </w:r>
      <w:r>
        <w:rPr>
          <w:color w:val="222222"/>
          <w:spacing w:val="6"/>
        </w:rPr>
        <w:t>forms, </w:t>
      </w:r>
      <w:r>
        <w:rPr>
          <w:color w:val="222222"/>
          <w:spacing w:val="4"/>
        </w:rPr>
        <w:t>and </w:t>
      </w:r>
      <w:r>
        <w:rPr>
          <w:color w:val="222222"/>
          <w:spacing w:val="5"/>
        </w:rPr>
        <w:t>novel </w:t>
      </w:r>
      <w:r>
        <w:rPr>
          <w:color w:val="222222"/>
          <w:spacing w:val="6"/>
        </w:rPr>
        <w:t>approaches </w:t>
      </w:r>
      <w:r>
        <w:rPr>
          <w:color w:val="222222"/>
          <w:spacing w:val="4"/>
        </w:rPr>
        <w:t>to </w:t>
      </w:r>
      <w:r>
        <w:rPr>
          <w:color w:val="222222"/>
          <w:spacing w:val="6"/>
        </w:rPr>
        <w:t>answering </w:t>
      </w:r>
      <w:r>
        <w:rPr>
          <w:color w:val="222222"/>
          <w:spacing w:val="4"/>
        </w:rPr>
        <w:t>the </w:t>
      </w:r>
      <w:r>
        <w:rPr>
          <w:color w:val="222222"/>
          <w:spacing w:val="6"/>
        </w:rPr>
        <w:t>most important </w:t>
      </w:r>
      <w:r>
        <w:rPr>
          <w:color w:val="222222"/>
          <w:spacing w:val="4"/>
        </w:rPr>
        <w:t>and </w:t>
      </w:r>
      <w:r>
        <w:rPr>
          <w:color w:val="222222"/>
          <w:spacing w:val="6"/>
        </w:rPr>
        <w:t>challenging </w:t>
      </w:r>
      <w:r>
        <w:rPr>
          <w:color w:val="222222"/>
          <w:spacing w:val="7"/>
        </w:rPr>
        <w:t>questions   </w:t>
      </w:r>
      <w:r>
        <w:rPr>
          <w:color w:val="222222"/>
          <w:spacing w:val="3"/>
        </w:rPr>
        <w:t>of </w:t>
      </w:r>
      <w:r>
        <w:rPr>
          <w:color w:val="222222"/>
          <w:spacing w:val="4"/>
        </w:rPr>
        <w:t>our</w:t>
      </w:r>
      <w:r>
        <w:rPr>
          <w:color w:val="222222"/>
          <w:spacing w:val="27"/>
        </w:rPr>
        <w:t> </w:t>
      </w:r>
      <w:r>
        <w:rPr>
          <w:color w:val="222222"/>
          <w:spacing w:val="7"/>
        </w:rPr>
        <w:t>time.</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ladio Uralic">
    <w:altName w:val="Palladio Uralic"/>
    <w:charset w:val="0"/>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Roman"/>
      <w:lvlText w:val="%1."/>
      <w:lvlJc w:val="left"/>
      <w:pPr>
        <w:ind w:left="1179" w:hanging="721"/>
        <w:jc w:val="left"/>
      </w:pPr>
      <w:rPr>
        <w:rFonts w:hint="default" w:ascii="Times New Roman" w:hAnsi="Times New Roman" w:eastAsia="Times New Roman" w:cs="Times New Roman"/>
        <w:w w:val="101"/>
        <w:sz w:val="22"/>
        <w:szCs w:val="22"/>
        <w:lang w:val="en-US" w:eastAsia="en-US" w:bidi="ar-SA"/>
      </w:rPr>
    </w:lvl>
    <w:lvl w:ilvl="1">
      <w:start w:val="1"/>
      <w:numFmt w:val="lowerLetter"/>
      <w:lvlText w:val="%2."/>
      <w:lvlJc w:val="left"/>
      <w:pPr>
        <w:ind w:left="1540" w:hanging="360"/>
        <w:jc w:val="left"/>
      </w:pPr>
      <w:rPr>
        <w:rFonts w:hint="default" w:ascii="Times New Roman" w:hAnsi="Times New Roman" w:eastAsia="Times New Roman" w:cs="Times New Roman"/>
        <w:w w:val="108"/>
        <w:sz w:val="22"/>
        <w:szCs w:val="22"/>
        <w:lang w:val="en-US" w:eastAsia="en-US" w:bidi="ar-SA"/>
      </w:rPr>
    </w:lvl>
    <w:lvl w:ilvl="2">
      <w:start w:val="1"/>
      <w:numFmt w:val="lowerRoman"/>
      <w:lvlText w:val="%3."/>
      <w:lvlJc w:val="left"/>
      <w:pPr>
        <w:ind w:left="2260" w:hanging="300"/>
        <w:jc w:val="right"/>
      </w:pPr>
      <w:rPr>
        <w:rFonts w:hint="default" w:ascii="Times New Roman" w:hAnsi="Times New Roman" w:eastAsia="Times New Roman" w:cs="Times New Roman"/>
        <w:w w:val="100"/>
        <w:sz w:val="22"/>
        <w:szCs w:val="22"/>
        <w:lang w:val="en-US" w:eastAsia="en-US" w:bidi="ar-SA"/>
      </w:rPr>
    </w:lvl>
    <w:lvl w:ilvl="3">
      <w:start w:val="0"/>
      <w:numFmt w:val="bullet"/>
      <w:lvlText w:val="•"/>
      <w:lvlJc w:val="left"/>
      <w:pPr>
        <w:ind w:left="3172" w:hanging="300"/>
      </w:pPr>
      <w:rPr>
        <w:rFonts w:hint="default"/>
        <w:lang w:val="en-US" w:eastAsia="en-US" w:bidi="ar-SA"/>
      </w:rPr>
    </w:lvl>
    <w:lvl w:ilvl="4">
      <w:start w:val="0"/>
      <w:numFmt w:val="bullet"/>
      <w:lvlText w:val="•"/>
      <w:lvlJc w:val="left"/>
      <w:pPr>
        <w:ind w:left="4085" w:hanging="300"/>
      </w:pPr>
      <w:rPr>
        <w:rFonts w:hint="default"/>
        <w:lang w:val="en-US" w:eastAsia="en-US" w:bidi="ar-SA"/>
      </w:rPr>
    </w:lvl>
    <w:lvl w:ilvl="5">
      <w:start w:val="0"/>
      <w:numFmt w:val="bullet"/>
      <w:lvlText w:val="•"/>
      <w:lvlJc w:val="left"/>
      <w:pPr>
        <w:ind w:left="4997" w:hanging="300"/>
      </w:pPr>
      <w:rPr>
        <w:rFonts w:hint="default"/>
        <w:lang w:val="en-US" w:eastAsia="en-US" w:bidi="ar-SA"/>
      </w:rPr>
    </w:lvl>
    <w:lvl w:ilvl="6">
      <w:start w:val="0"/>
      <w:numFmt w:val="bullet"/>
      <w:lvlText w:val="•"/>
      <w:lvlJc w:val="left"/>
      <w:pPr>
        <w:ind w:left="5910" w:hanging="300"/>
      </w:pPr>
      <w:rPr>
        <w:rFonts w:hint="default"/>
        <w:lang w:val="en-US" w:eastAsia="en-US" w:bidi="ar-SA"/>
      </w:rPr>
    </w:lvl>
    <w:lvl w:ilvl="7">
      <w:start w:val="0"/>
      <w:numFmt w:val="bullet"/>
      <w:lvlText w:val="•"/>
      <w:lvlJc w:val="left"/>
      <w:pPr>
        <w:ind w:left="6822" w:hanging="300"/>
      </w:pPr>
      <w:rPr>
        <w:rFonts w:hint="default"/>
        <w:lang w:val="en-US" w:eastAsia="en-US" w:bidi="ar-SA"/>
      </w:rPr>
    </w:lvl>
    <w:lvl w:ilvl="8">
      <w:start w:val="0"/>
      <w:numFmt w:val="bullet"/>
      <w:lvlText w:val="•"/>
      <w:lvlJc w:val="left"/>
      <w:pPr>
        <w:ind w:left="7735" w:hanging="30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100"/>
    </w:pPr>
    <w:rPr>
      <w:rFonts w:ascii="Arial" w:hAnsi="Arial" w:eastAsia="Arial" w:cs="Arial"/>
      <w:sz w:val="16"/>
      <w:szCs w:val="16"/>
      <w:lang w:val="en-US" w:eastAsia="en-US" w:bidi="ar-SA"/>
    </w:rPr>
  </w:style>
  <w:style w:styleId="Heading1" w:type="paragraph">
    <w:name w:val="Heading 1"/>
    <w:basedOn w:val="Normal"/>
    <w:uiPriority w:val="1"/>
    <w:qFormat/>
    <w:pPr>
      <w:spacing w:before="45"/>
      <w:ind w:left="2259" w:hanging="361"/>
      <w:outlineLvl w:val="1"/>
    </w:pPr>
    <w:rPr>
      <w:rFonts w:ascii="Times New Roman" w:hAnsi="Times New Roman" w:eastAsia="Times New Roman" w:cs="Times New Roman"/>
      <w:sz w:val="22"/>
      <w:szCs w:val="22"/>
      <w:lang w:val="en-US" w:eastAsia="en-US" w:bidi="ar-SA"/>
    </w:rPr>
  </w:style>
  <w:style w:styleId="Heading2" w:type="paragraph">
    <w:name w:val="Heading 2"/>
    <w:basedOn w:val="Normal"/>
    <w:uiPriority w:val="1"/>
    <w:qFormat/>
    <w:pPr>
      <w:ind w:left="100"/>
      <w:outlineLvl w:val="2"/>
    </w:pPr>
    <w:rPr>
      <w:rFonts w:ascii="Arial" w:hAnsi="Arial" w:eastAsia="Arial" w:cs="Arial"/>
      <w:b/>
      <w:bCs/>
      <w:sz w:val="16"/>
      <w:szCs w:val="16"/>
      <w:lang w:val="en-US" w:eastAsia="en-US" w:bidi="ar-SA"/>
    </w:rPr>
  </w:style>
  <w:style w:styleId="Heading3" w:type="paragraph">
    <w:name w:val="Heading 3"/>
    <w:basedOn w:val="Normal"/>
    <w:uiPriority w:val="1"/>
    <w:qFormat/>
    <w:pPr>
      <w:ind w:left="100"/>
      <w:outlineLvl w:val="3"/>
    </w:pPr>
    <w:rPr>
      <w:rFonts w:ascii="Arial" w:hAnsi="Arial" w:eastAsia="Arial" w:cs="Arial"/>
      <w:b/>
      <w:bCs/>
      <w:i/>
      <w:sz w:val="16"/>
      <w:szCs w:val="16"/>
      <w:lang w:val="en-US" w:eastAsia="en-US" w:bidi="ar-SA"/>
    </w:rPr>
  </w:style>
  <w:style w:styleId="Title" w:type="paragraph">
    <w:name w:val="Title"/>
    <w:basedOn w:val="Normal"/>
    <w:uiPriority w:val="1"/>
    <w:qFormat/>
    <w:pPr>
      <w:spacing w:before="57"/>
      <w:ind w:left="2274" w:right="2272"/>
      <w:jc w:val="center"/>
    </w:pPr>
    <w:rPr>
      <w:rFonts w:ascii="Times New Roman" w:hAnsi="Times New Roman" w:eastAsia="Times New Roman" w:cs="Times New Roman"/>
      <w:b/>
      <w:bCs/>
      <w:sz w:val="22"/>
      <w:szCs w:val="22"/>
      <w:lang w:val="en-US" w:eastAsia="en-US" w:bidi="ar-SA"/>
    </w:rPr>
  </w:style>
  <w:style w:styleId="ListParagraph" w:type="paragraph">
    <w:name w:val="List Paragraph"/>
    <w:basedOn w:val="Normal"/>
    <w:uiPriority w:val="1"/>
    <w:qFormat/>
    <w:pPr>
      <w:spacing w:before="45"/>
      <w:ind w:left="2259"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Schaub</dc:creator>
  <dcterms:created xsi:type="dcterms:W3CDTF">2020-11-17T14:48:16Z</dcterms:created>
  <dcterms:modified xsi:type="dcterms:W3CDTF">2020-11-17T14:48:16Z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Acrobat PDFMaker 20 for Word</vt:lpwstr>
  </property>
  <property fmtid="{D5CDD505-2E9C-101B-9397-08002B2CF9AE}" pid="4" name="LastSaved">
    <vt:filetime>2020-11-17T00:00:00Z</vt:filetime>
  </property>
</Properties>
</file>