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BD0" w:rsidRPr="0034171A" w:rsidRDefault="00603BD0">
      <w:pPr>
        <w:jc w:val="center"/>
        <w:rPr>
          <w:b/>
          <w:bCs/>
          <w:smallCaps/>
          <w:sz w:val="23"/>
          <w:szCs w:val="23"/>
        </w:rPr>
      </w:pPr>
      <w:r w:rsidRPr="0034171A">
        <w:rPr>
          <w:b/>
          <w:bCs/>
          <w:smallCaps/>
          <w:sz w:val="23"/>
          <w:szCs w:val="23"/>
        </w:rPr>
        <w:t>Agreement for Academic Exchange</w:t>
      </w:r>
    </w:p>
    <w:p w:rsidR="005F767E" w:rsidRPr="0034171A" w:rsidRDefault="00603BD0">
      <w:pPr>
        <w:jc w:val="center"/>
        <w:rPr>
          <w:b/>
          <w:bCs/>
          <w:smallCaps/>
          <w:sz w:val="23"/>
          <w:szCs w:val="23"/>
        </w:rPr>
      </w:pPr>
      <w:r w:rsidRPr="0034171A">
        <w:rPr>
          <w:b/>
          <w:bCs/>
          <w:smallCaps/>
          <w:sz w:val="23"/>
          <w:szCs w:val="23"/>
        </w:rPr>
        <w:t>Between</w:t>
      </w:r>
    </w:p>
    <w:p w:rsidR="00774F7C" w:rsidRPr="0034171A" w:rsidRDefault="006F7BDE">
      <w:pPr>
        <w:jc w:val="center"/>
        <w:rPr>
          <w:b/>
          <w:bCs/>
          <w:smallCaps/>
          <w:sz w:val="23"/>
          <w:szCs w:val="23"/>
        </w:rPr>
      </w:pPr>
      <w:r>
        <w:rPr>
          <w:b/>
          <w:bCs/>
          <w:smallCaps/>
          <w:sz w:val="23"/>
          <w:szCs w:val="23"/>
        </w:rPr>
        <w:t xml:space="preserve">GVSU - </w:t>
      </w:r>
      <w:r w:rsidR="00603BD0" w:rsidRPr="0034171A">
        <w:rPr>
          <w:b/>
          <w:bCs/>
          <w:smallCaps/>
          <w:sz w:val="23"/>
          <w:szCs w:val="23"/>
        </w:rPr>
        <w:t>Grand Valley State University</w:t>
      </w:r>
      <w:r w:rsidR="005F767E" w:rsidRPr="0034171A">
        <w:rPr>
          <w:b/>
          <w:bCs/>
          <w:smallCaps/>
          <w:sz w:val="23"/>
          <w:szCs w:val="23"/>
        </w:rPr>
        <w:t>,</w:t>
      </w:r>
      <w:r w:rsidR="00DC69AA" w:rsidRPr="0034171A">
        <w:rPr>
          <w:b/>
          <w:bCs/>
          <w:smallCaps/>
          <w:sz w:val="23"/>
          <w:szCs w:val="23"/>
        </w:rPr>
        <w:t xml:space="preserve"> 1 </w:t>
      </w:r>
      <w:r w:rsidR="00603BD0" w:rsidRPr="0034171A">
        <w:rPr>
          <w:b/>
          <w:bCs/>
          <w:smallCaps/>
          <w:sz w:val="23"/>
          <w:szCs w:val="23"/>
        </w:rPr>
        <w:t>Campus Drive</w:t>
      </w:r>
      <w:r w:rsidR="00DC69AA" w:rsidRPr="0034171A">
        <w:rPr>
          <w:b/>
          <w:bCs/>
          <w:smallCaps/>
          <w:sz w:val="23"/>
          <w:szCs w:val="23"/>
        </w:rPr>
        <w:t>,</w:t>
      </w:r>
      <w:r w:rsidR="005F767E" w:rsidRPr="0034171A">
        <w:rPr>
          <w:b/>
          <w:bCs/>
          <w:smallCaps/>
          <w:sz w:val="23"/>
          <w:szCs w:val="23"/>
        </w:rPr>
        <w:t xml:space="preserve"> </w:t>
      </w:r>
      <w:r w:rsidR="00603BD0" w:rsidRPr="0034171A">
        <w:rPr>
          <w:b/>
          <w:bCs/>
          <w:smallCaps/>
          <w:sz w:val="23"/>
          <w:szCs w:val="23"/>
        </w:rPr>
        <w:t>Allendale</w:t>
      </w:r>
      <w:r w:rsidR="005F767E" w:rsidRPr="0034171A">
        <w:rPr>
          <w:b/>
          <w:bCs/>
          <w:smallCaps/>
          <w:sz w:val="23"/>
          <w:szCs w:val="23"/>
        </w:rPr>
        <w:t>, M</w:t>
      </w:r>
      <w:r w:rsidR="00603BD0" w:rsidRPr="0034171A">
        <w:rPr>
          <w:b/>
          <w:bCs/>
          <w:smallCaps/>
          <w:sz w:val="23"/>
          <w:szCs w:val="23"/>
        </w:rPr>
        <w:t>ichigan</w:t>
      </w:r>
      <w:r w:rsidR="005F767E" w:rsidRPr="0034171A">
        <w:rPr>
          <w:b/>
          <w:bCs/>
          <w:smallCaps/>
          <w:sz w:val="23"/>
          <w:szCs w:val="23"/>
        </w:rPr>
        <w:t>,</w:t>
      </w:r>
      <w:r w:rsidR="00DC69AA" w:rsidRPr="0034171A">
        <w:rPr>
          <w:b/>
          <w:bCs/>
          <w:smallCaps/>
          <w:sz w:val="23"/>
          <w:szCs w:val="23"/>
        </w:rPr>
        <w:t xml:space="preserve"> 49401</w:t>
      </w:r>
    </w:p>
    <w:p w:rsidR="001715E7" w:rsidRDefault="00774F7C">
      <w:pPr>
        <w:jc w:val="center"/>
        <w:rPr>
          <w:b/>
          <w:bCs/>
          <w:smallCaps/>
          <w:sz w:val="23"/>
          <w:szCs w:val="23"/>
        </w:rPr>
      </w:pPr>
      <w:r w:rsidRPr="0034171A">
        <w:rPr>
          <w:b/>
          <w:bCs/>
          <w:smallCaps/>
          <w:sz w:val="23"/>
          <w:szCs w:val="23"/>
        </w:rPr>
        <w:t>United States of A</w:t>
      </w:r>
      <w:r w:rsidR="00F468E5" w:rsidRPr="0034171A">
        <w:rPr>
          <w:b/>
          <w:bCs/>
          <w:smallCaps/>
          <w:sz w:val="23"/>
          <w:szCs w:val="23"/>
        </w:rPr>
        <w:t>merica</w:t>
      </w:r>
    </w:p>
    <w:p w:rsidR="003B2A5E" w:rsidRPr="0034171A" w:rsidRDefault="003B2A5E">
      <w:pPr>
        <w:jc w:val="center"/>
        <w:rPr>
          <w:b/>
          <w:bCs/>
          <w:smallCaps/>
          <w:sz w:val="23"/>
          <w:szCs w:val="23"/>
        </w:rPr>
      </w:pPr>
    </w:p>
    <w:p w:rsidR="005F767E" w:rsidRPr="0034171A" w:rsidRDefault="00603BD0">
      <w:pPr>
        <w:jc w:val="center"/>
        <w:rPr>
          <w:b/>
          <w:bCs/>
          <w:smallCaps/>
          <w:sz w:val="23"/>
          <w:szCs w:val="23"/>
        </w:rPr>
      </w:pPr>
      <w:r w:rsidRPr="0034171A">
        <w:rPr>
          <w:b/>
          <w:bCs/>
          <w:smallCaps/>
          <w:sz w:val="23"/>
          <w:szCs w:val="23"/>
        </w:rPr>
        <w:t>And</w:t>
      </w:r>
    </w:p>
    <w:p w:rsidR="003B2A5E" w:rsidRDefault="003B2A5E" w:rsidP="00C60345">
      <w:pPr>
        <w:jc w:val="center"/>
        <w:rPr>
          <w:b/>
          <w:bCs/>
          <w:smallCaps/>
          <w:sz w:val="23"/>
          <w:szCs w:val="23"/>
        </w:rPr>
      </w:pPr>
    </w:p>
    <w:p w:rsidR="00C60345" w:rsidRPr="0034171A" w:rsidRDefault="00C60345" w:rsidP="00C60345">
      <w:pPr>
        <w:jc w:val="center"/>
        <w:rPr>
          <w:b/>
          <w:bCs/>
          <w:smallCaps/>
          <w:sz w:val="23"/>
          <w:szCs w:val="23"/>
        </w:rPr>
      </w:pPr>
      <w:r w:rsidRPr="0034171A">
        <w:rPr>
          <w:b/>
          <w:bCs/>
          <w:smallCaps/>
          <w:sz w:val="23"/>
          <w:szCs w:val="23"/>
        </w:rPr>
        <w:t xml:space="preserve"> </w:t>
      </w:r>
      <w:r w:rsidR="00AC7EB4" w:rsidRPr="00287AD3">
        <w:rPr>
          <w:b/>
          <w:bCs/>
          <w:smallCaps/>
          <w:sz w:val="23"/>
          <w:szCs w:val="23"/>
          <w:highlight w:val="yellow"/>
        </w:rPr>
        <w:t xml:space="preserve">&lt;Name and </w:t>
      </w:r>
      <w:r w:rsidR="003F2412" w:rsidRPr="00287AD3">
        <w:rPr>
          <w:b/>
          <w:bCs/>
          <w:smallCaps/>
          <w:sz w:val="23"/>
          <w:szCs w:val="23"/>
          <w:highlight w:val="yellow"/>
        </w:rPr>
        <w:t>Address of Partner University&gt;</w:t>
      </w:r>
    </w:p>
    <w:p w:rsidR="005F767E" w:rsidRDefault="005F767E">
      <w:pPr>
        <w:jc w:val="center"/>
        <w:rPr>
          <w:b/>
          <w:bCs/>
          <w:smallCaps/>
          <w:sz w:val="23"/>
          <w:szCs w:val="23"/>
        </w:rPr>
      </w:pPr>
    </w:p>
    <w:p w:rsidR="003B2A5E" w:rsidRPr="0034171A" w:rsidRDefault="003B2A5E">
      <w:pPr>
        <w:jc w:val="center"/>
        <w:rPr>
          <w:b/>
          <w:bCs/>
          <w:smallCaps/>
          <w:sz w:val="23"/>
          <w:szCs w:val="23"/>
        </w:rPr>
      </w:pPr>
    </w:p>
    <w:p w:rsidR="005F767E" w:rsidRPr="00F6250F" w:rsidRDefault="00730D6D">
      <w:pPr>
        <w:pStyle w:val="Heading1"/>
        <w:rPr>
          <w:smallCaps/>
          <w:sz w:val="24"/>
          <w:szCs w:val="24"/>
        </w:rPr>
      </w:pPr>
      <w:r w:rsidRPr="00F6250F">
        <w:rPr>
          <w:smallCaps/>
          <w:sz w:val="24"/>
          <w:szCs w:val="24"/>
        </w:rPr>
        <w:t>P</w:t>
      </w:r>
      <w:r w:rsidR="00603BD0" w:rsidRPr="00F6250F">
        <w:rPr>
          <w:smallCaps/>
          <w:sz w:val="24"/>
          <w:szCs w:val="24"/>
        </w:rPr>
        <w:t>urpose</w:t>
      </w:r>
    </w:p>
    <w:p w:rsidR="005F767E" w:rsidRPr="0034171A" w:rsidRDefault="005F767E">
      <w:pPr>
        <w:pStyle w:val="BodyTextIndent3"/>
        <w:ind w:left="720"/>
        <w:rPr>
          <w:sz w:val="23"/>
          <w:szCs w:val="23"/>
        </w:rPr>
      </w:pPr>
      <w:r w:rsidRPr="0034171A">
        <w:rPr>
          <w:sz w:val="23"/>
          <w:szCs w:val="23"/>
        </w:rPr>
        <w:t xml:space="preserve">In recognition of the proven value of international experiences for students, staff, and faculty, </w:t>
      </w:r>
      <w:r w:rsidR="00774F7C" w:rsidRPr="0034171A">
        <w:rPr>
          <w:sz w:val="23"/>
          <w:szCs w:val="23"/>
        </w:rPr>
        <w:t>we</w:t>
      </w:r>
      <w:r w:rsidR="00BC3259">
        <w:rPr>
          <w:sz w:val="23"/>
          <w:szCs w:val="23"/>
        </w:rPr>
        <w:t>,</w:t>
      </w:r>
      <w:r w:rsidR="00774F7C" w:rsidRPr="0034171A">
        <w:rPr>
          <w:sz w:val="23"/>
          <w:szCs w:val="23"/>
        </w:rPr>
        <w:t xml:space="preserve"> </w:t>
      </w:r>
      <w:r w:rsidRPr="0034171A">
        <w:rPr>
          <w:sz w:val="23"/>
          <w:szCs w:val="23"/>
        </w:rPr>
        <w:t>Grand Valley State University</w:t>
      </w:r>
      <w:r w:rsidR="00DC69AA" w:rsidRPr="0034171A">
        <w:rPr>
          <w:sz w:val="23"/>
          <w:szCs w:val="23"/>
        </w:rPr>
        <w:t xml:space="preserve"> (GVSU)</w:t>
      </w:r>
      <w:r w:rsidR="00555B64" w:rsidRPr="0034171A">
        <w:rPr>
          <w:sz w:val="23"/>
          <w:szCs w:val="23"/>
        </w:rPr>
        <w:t>, Allendale, Michigan, USA,</w:t>
      </w:r>
      <w:r w:rsidR="00C60345">
        <w:rPr>
          <w:sz w:val="23"/>
          <w:szCs w:val="23"/>
        </w:rPr>
        <w:t xml:space="preserve"> </w:t>
      </w:r>
      <w:r w:rsidR="00C60345" w:rsidRPr="00C60345">
        <w:rPr>
          <w:sz w:val="23"/>
          <w:szCs w:val="23"/>
        </w:rPr>
        <w:t xml:space="preserve">and </w:t>
      </w:r>
      <w:r w:rsidR="003F2412" w:rsidRPr="00EE5AD6">
        <w:rPr>
          <w:sz w:val="23"/>
          <w:szCs w:val="23"/>
          <w:highlight w:val="yellow"/>
        </w:rPr>
        <w:t>&lt;Name and Address of Partner Institution</w:t>
      </w:r>
      <w:proofErr w:type="gramStart"/>
      <w:r w:rsidR="003F2412" w:rsidRPr="00EE5AD6">
        <w:rPr>
          <w:sz w:val="23"/>
          <w:szCs w:val="23"/>
          <w:highlight w:val="yellow"/>
        </w:rPr>
        <w:t>&gt;</w:t>
      </w:r>
      <w:r w:rsidR="003F2412">
        <w:rPr>
          <w:sz w:val="23"/>
          <w:szCs w:val="23"/>
        </w:rPr>
        <w:t xml:space="preserve"> </w:t>
      </w:r>
      <w:r w:rsidR="00943AFB">
        <w:rPr>
          <w:sz w:val="23"/>
          <w:szCs w:val="23"/>
        </w:rPr>
        <w:t>,</w:t>
      </w:r>
      <w:proofErr w:type="gramEnd"/>
      <w:r w:rsidR="00943AFB">
        <w:rPr>
          <w:sz w:val="23"/>
          <w:szCs w:val="23"/>
        </w:rPr>
        <w:t xml:space="preserve"> </w:t>
      </w:r>
      <w:r w:rsidR="00331BFE">
        <w:rPr>
          <w:sz w:val="23"/>
          <w:szCs w:val="23"/>
        </w:rPr>
        <w:t xml:space="preserve">each </w:t>
      </w:r>
      <w:r w:rsidR="00DB05EF" w:rsidRPr="0034171A">
        <w:rPr>
          <w:sz w:val="23"/>
          <w:szCs w:val="23"/>
        </w:rPr>
        <w:t>hereinafter denoted as the “institution”</w:t>
      </w:r>
      <w:r w:rsidR="00331BFE">
        <w:rPr>
          <w:sz w:val="23"/>
          <w:szCs w:val="23"/>
        </w:rPr>
        <w:t xml:space="preserve"> or “partner institution”</w:t>
      </w:r>
      <w:r w:rsidR="00CD32B7">
        <w:rPr>
          <w:sz w:val="23"/>
          <w:szCs w:val="23"/>
        </w:rPr>
        <w:t xml:space="preserve">, </w:t>
      </w:r>
      <w:r w:rsidR="006F5087" w:rsidRPr="0034171A">
        <w:rPr>
          <w:sz w:val="23"/>
          <w:szCs w:val="23"/>
        </w:rPr>
        <w:t>establish this A</w:t>
      </w:r>
      <w:r w:rsidRPr="0034171A">
        <w:rPr>
          <w:sz w:val="23"/>
          <w:szCs w:val="23"/>
        </w:rPr>
        <w:t>greement to facilitate</w:t>
      </w:r>
      <w:r w:rsidR="00555B64" w:rsidRPr="0034171A">
        <w:rPr>
          <w:sz w:val="23"/>
          <w:szCs w:val="23"/>
        </w:rPr>
        <w:t xml:space="preserve"> educational </w:t>
      </w:r>
      <w:r w:rsidRPr="0034171A">
        <w:rPr>
          <w:sz w:val="23"/>
          <w:szCs w:val="23"/>
        </w:rPr>
        <w:t>exchanges between our institutions.</w:t>
      </w:r>
    </w:p>
    <w:p w:rsidR="00555B64" w:rsidRPr="0034171A" w:rsidRDefault="00555B64" w:rsidP="00555B64"/>
    <w:p w:rsidR="00555B64" w:rsidRPr="00F6250F" w:rsidRDefault="00555B64" w:rsidP="00555B64">
      <w:pPr>
        <w:pStyle w:val="Heading1"/>
        <w:rPr>
          <w:smallCaps/>
          <w:sz w:val="24"/>
          <w:szCs w:val="24"/>
        </w:rPr>
      </w:pPr>
      <w:r w:rsidRPr="00F6250F">
        <w:rPr>
          <w:smallCaps/>
          <w:sz w:val="24"/>
          <w:szCs w:val="24"/>
        </w:rPr>
        <w:t>Scope</w:t>
      </w:r>
    </w:p>
    <w:p w:rsidR="002E39F1" w:rsidRDefault="002E39F1" w:rsidP="00555B64">
      <w:pPr>
        <w:pStyle w:val="BodyTextIndent3"/>
        <w:ind w:left="720"/>
        <w:rPr>
          <w:sz w:val="23"/>
          <w:szCs w:val="23"/>
        </w:rPr>
      </w:pPr>
      <w:r>
        <w:rPr>
          <w:sz w:val="23"/>
          <w:szCs w:val="23"/>
        </w:rPr>
        <w:t>This Agreement covers</w:t>
      </w:r>
      <w:r w:rsidR="00C60345" w:rsidRPr="00C60345">
        <w:rPr>
          <w:sz w:val="23"/>
          <w:szCs w:val="23"/>
        </w:rPr>
        <w:t xml:space="preserve"> cooperation in </w:t>
      </w:r>
      <w:r>
        <w:rPr>
          <w:sz w:val="23"/>
          <w:szCs w:val="23"/>
        </w:rPr>
        <w:t xml:space="preserve">any academic field at either institution, subject to the prior approval of the administration of the host institution. </w:t>
      </w:r>
    </w:p>
    <w:p w:rsidR="00555B64" w:rsidRPr="002E39F1" w:rsidRDefault="002E39F1" w:rsidP="00555B64">
      <w:pPr>
        <w:pStyle w:val="BodyTextIndent3"/>
        <w:ind w:left="720"/>
        <w:rPr>
          <w:i/>
          <w:sz w:val="23"/>
          <w:szCs w:val="23"/>
        </w:rPr>
      </w:pPr>
      <w:r>
        <w:rPr>
          <w:sz w:val="23"/>
          <w:szCs w:val="23"/>
        </w:rPr>
        <w:t xml:space="preserve"> </w:t>
      </w:r>
      <w:r w:rsidRPr="00506B52">
        <w:rPr>
          <w:i/>
          <w:sz w:val="23"/>
          <w:szCs w:val="23"/>
          <w:highlight w:val="yellow"/>
        </w:rPr>
        <w:t>&lt;indicate specific fields if agreement is limited in scope&gt;</w:t>
      </w:r>
    </w:p>
    <w:p w:rsidR="007C0CBF" w:rsidRPr="0034171A" w:rsidRDefault="007C0CBF" w:rsidP="00555B64"/>
    <w:p w:rsidR="00555B64" w:rsidRPr="00F6250F" w:rsidRDefault="00555B64" w:rsidP="00555B64">
      <w:pPr>
        <w:pStyle w:val="Heading1"/>
        <w:rPr>
          <w:smallCaps/>
          <w:sz w:val="24"/>
          <w:szCs w:val="24"/>
        </w:rPr>
      </w:pPr>
      <w:r w:rsidRPr="00F6250F">
        <w:rPr>
          <w:smallCaps/>
          <w:sz w:val="24"/>
          <w:szCs w:val="24"/>
        </w:rPr>
        <w:t>Definitions</w:t>
      </w:r>
    </w:p>
    <w:p w:rsidR="00555B64" w:rsidRPr="0034171A" w:rsidRDefault="0096701C" w:rsidP="0096701C">
      <w:pPr>
        <w:ind w:left="720"/>
      </w:pPr>
      <w:r w:rsidRPr="0096701C">
        <w:rPr>
          <w:sz w:val="23"/>
          <w:szCs w:val="23"/>
        </w:rPr>
        <w:t>For the purpose of this Agreement, “home i</w:t>
      </w:r>
      <w:r w:rsidR="00091424">
        <w:rPr>
          <w:sz w:val="23"/>
          <w:szCs w:val="23"/>
        </w:rPr>
        <w:t>nstitution” shall signify</w:t>
      </w:r>
      <w:r w:rsidRPr="0096701C">
        <w:rPr>
          <w:sz w:val="23"/>
          <w:szCs w:val="23"/>
        </w:rPr>
        <w:t xml:space="preserve"> the institution in this Agreement in which a student is formally enrolled as a </w:t>
      </w:r>
      <w:r w:rsidR="003B010B">
        <w:rPr>
          <w:sz w:val="23"/>
          <w:szCs w:val="23"/>
        </w:rPr>
        <w:t xml:space="preserve">degree-seeking </w:t>
      </w:r>
      <w:r w:rsidRPr="0096701C">
        <w:rPr>
          <w:sz w:val="23"/>
          <w:szCs w:val="23"/>
        </w:rPr>
        <w:t>candidate for a Bachelor’s or Master’s degree and faculty and staff are employed, and “host i</w:t>
      </w:r>
      <w:r w:rsidR="00091424">
        <w:rPr>
          <w:sz w:val="23"/>
          <w:szCs w:val="23"/>
        </w:rPr>
        <w:t>nstitution” shall signify the institution</w:t>
      </w:r>
      <w:r w:rsidRPr="0096701C">
        <w:rPr>
          <w:sz w:val="23"/>
          <w:szCs w:val="23"/>
        </w:rPr>
        <w:t xml:space="preserve"> in the Agreement that has agreed to receive a student or faculty or staff member from the home institution for a period of time</w:t>
      </w:r>
      <w:r w:rsidR="003B010B">
        <w:rPr>
          <w:sz w:val="23"/>
          <w:szCs w:val="23"/>
        </w:rPr>
        <w:t xml:space="preserve"> on a non-degree seeking basis</w:t>
      </w:r>
      <w:r w:rsidRPr="0096701C">
        <w:rPr>
          <w:sz w:val="23"/>
          <w:szCs w:val="23"/>
        </w:rPr>
        <w:t xml:space="preserve">. </w:t>
      </w:r>
      <w:r w:rsidR="007B295D" w:rsidRPr="0096701C">
        <w:rPr>
          <w:sz w:val="23"/>
          <w:szCs w:val="23"/>
        </w:rPr>
        <w:t>Home country shall signify the country where the home institution is geographically located.</w:t>
      </w:r>
      <w:r w:rsidR="006F736C">
        <w:rPr>
          <w:sz w:val="23"/>
          <w:szCs w:val="23"/>
        </w:rPr>
        <w:t xml:space="preserve"> </w:t>
      </w:r>
      <w:r w:rsidRPr="0096701C">
        <w:rPr>
          <w:sz w:val="23"/>
          <w:szCs w:val="23"/>
        </w:rPr>
        <w:t xml:space="preserve">Also, “host country” shall signify the country where the host institution is geographically located and “host nation” shall signify the population inhabiting the geographical region of the host institution. </w:t>
      </w:r>
    </w:p>
    <w:p w:rsidR="0065594D" w:rsidRPr="0034171A" w:rsidRDefault="0065594D" w:rsidP="00555B64"/>
    <w:p w:rsidR="00555B64" w:rsidRPr="00F6250F" w:rsidRDefault="003B2A5E" w:rsidP="00555B64">
      <w:pPr>
        <w:pStyle w:val="Heading1"/>
        <w:rPr>
          <w:sz w:val="24"/>
          <w:szCs w:val="24"/>
        </w:rPr>
      </w:pPr>
      <w:r w:rsidRPr="00F6250F">
        <w:rPr>
          <w:smallCaps/>
          <w:sz w:val="24"/>
          <w:szCs w:val="24"/>
        </w:rPr>
        <w:t>Objective</w:t>
      </w:r>
    </w:p>
    <w:p w:rsidR="005F767E" w:rsidRPr="0034171A" w:rsidRDefault="00774F7C">
      <w:pPr>
        <w:pStyle w:val="BodyTextIndent3"/>
        <w:ind w:left="720"/>
        <w:rPr>
          <w:sz w:val="23"/>
          <w:szCs w:val="23"/>
        </w:rPr>
      </w:pPr>
      <w:r w:rsidRPr="0034171A">
        <w:rPr>
          <w:sz w:val="23"/>
          <w:szCs w:val="23"/>
        </w:rPr>
        <w:t xml:space="preserve">The objective of this </w:t>
      </w:r>
      <w:r w:rsidR="005D4BB3" w:rsidRPr="0034171A">
        <w:rPr>
          <w:sz w:val="23"/>
          <w:szCs w:val="23"/>
        </w:rPr>
        <w:t>A</w:t>
      </w:r>
      <w:r w:rsidRPr="0034171A">
        <w:rPr>
          <w:sz w:val="23"/>
          <w:szCs w:val="23"/>
        </w:rPr>
        <w:t>gree</w:t>
      </w:r>
      <w:r w:rsidR="005F767E" w:rsidRPr="0034171A">
        <w:rPr>
          <w:sz w:val="23"/>
          <w:szCs w:val="23"/>
        </w:rPr>
        <w:t>ment is to encourage international educational coop</w:t>
      </w:r>
      <w:r w:rsidR="00DB05EF" w:rsidRPr="0034171A">
        <w:rPr>
          <w:sz w:val="23"/>
          <w:szCs w:val="23"/>
        </w:rPr>
        <w:t>era</w:t>
      </w:r>
      <w:r w:rsidR="00AE3F65" w:rsidRPr="0034171A">
        <w:rPr>
          <w:sz w:val="23"/>
          <w:szCs w:val="23"/>
        </w:rPr>
        <w:t xml:space="preserve">tion, including opportunities for </w:t>
      </w:r>
      <w:r w:rsidR="00DB05EF" w:rsidRPr="0034171A">
        <w:rPr>
          <w:sz w:val="23"/>
          <w:szCs w:val="23"/>
        </w:rPr>
        <w:t>exchang</w:t>
      </w:r>
      <w:r w:rsidR="00AE3F65" w:rsidRPr="0034171A">
        <w:rPr>
          <w:sz w:val="23"/>
          <w:szCs w:val="23"/>
        </w:rPr>
        <w:t xml:space="preserve">e of students, faculty, and staff </w:t>
      </w:r>
      <w:r w:rsidR="0034171A">
        <w:rPr>
          <w:sz w:val="23"/>
          <w:szCs w:val="23"/>
        </w:rPr>
        <w:t xml:space="preserve">between the </w:t>
      </w:r>
      <w:r w:rsidR="005F767E" w:rsidRPr="0034171A">
        <w:rPr>
          <w:sz w:val="23"/>
          <w:szCs w:val="23"/>
        </w:rPr>
        <w:t xml:space="preserve">institutions </w:t>
      </w:r>
      <w:r w:rsidR="00AE3F65" w:rsidRPr="0034171A">
        <w:rPr>
          <w:sz w:val="23"/>
          <w:szCs w:val="23"/>
        </w:rPr>
        <w:t>in mutually beneficial areas encompassing the following ones</w:t>
      </w:r>
      <w:r w:rsidR="00BC3259">
        <w:rPr>
          <w:sz w:val="23"/>
          <w:szCs w:val="23"/>
        </w:rPr>
        <w:t>:</w:t>
      </w:r>
    </w:p>
    <w:p w:rsidR="005F767E" w:rsidRDefault="005F767E">
      <w:pPr>
        <w:ind w:left="360"/>
        <w:rPr>
          <w:sz w:val="23"/>
          <w:szCs w:val="23"/>
        </w:rPr>
      </w:pPr>
    </w:p>
    <w:p w:rsidR="005F767E" w:rsidRPr="0063454D" w:rsidRDefault="00AE3F65" w:rsidP="0063454D">
      <w:pPr>
        <w:pStyle w:val="ListParagraph"/>
        <w:numPr>
          <w:ilvl w:val="0"/>
          <w:numId w:val="6"/>
        </w:numPr>
        <w:rPr>
          <w:sz w:val="23"/>
          <w:szCs w:val="23"/>
        </w:rPr>
      </w:pPr>
      <w:r w:rsidRPr="0063454D">
        <w:rPr>
          <w:sz w:val="23"/>
          <w:szCs w:val="23"/>
        </w:rPr>
        <w:t>Exchange of students</w:t>
      </w:r>
    </w:p>
    <w:p w:rsidR="005F767E" w:rsidRPr="0063454D" w:rsidRDefault="00774F7C" w:rsidP="0063454D">
      <w:pPr>
        <w:pStyle w:val="ListParagraph"/>
        <w:numPr>
          <w:ilvl w:val="0"/>
          <w:numId w:val="6"/>
        </w:numPr>
        <w:rPr>
          <w:sz w:val="23"/>
          <w:szCs w:val="23"/>
        </w:rPr>
      </w:pPr>
      <w:r w:rsidRPr="0063454D">
        <w:rPr>
          <w:sz w:val="23"/>
          <w:szCs w:val="23"/>
        </w:rPr>
        <w:t>Exchange of faculty</w:t>
      </w:r>
    </w:p>
    <w:p w:rsidR="00AE3F65" w:rsidRPr="0063454D" w:rsidRDefault="00AE3F65" w:rsidP="0063454D">
      <w:pPr>
        <w:pStyle w:val="ListParagraph"/>
        <w:numPr>
          <w:ilvl w:val="0"/>
          <w:numId w:val="6"/>
        </w:numPr>
        <w:rPr>
          <w:sz w:val="23"/>
          <w:szCs w:val="23"/>
        </w:rPr>
      </w:pPr>
      <w:r w:rsidRPr="0063454D">
        <w:rPr>
          <w:sz w:val="23"/>
          <w:szCs w:val="23"/>
        </w:rPr>
        <w:t>Exchange of staff</w:t>
      </w:r>
    </w:p>
    <w:p w:rsidR="005F767E" w:rsidRPr="0063454D" w:rsidRDefault="00D566EB" w:rsidP="0063454D">
      <w:pPr>
        <w:pStyle w:val="ListParagraph"/>
        <w:numPr>
          <w:ilvl w:val="0"/>
          <w:numId w:val="6"/>
        </w:numPr>
        <w:rPr>
          <w:sz w:val="23"/>
          <w:szCs w:val="23"/>
        </w:rPr>
      </w:pPr>
      <w:r w:rsidRPr="0063454D">
        <w:rPr>
          <w:sz w:val="23"/>
          <w:szCs w:val="23"/>
        </w:rPr>
        <w:t xml:space="preserve">Collaborative </w:t>
      </w:r>
      <w:r w:rsidR="004F390D">
        <w:rPr>
          <w:sz w:val="23"/>
          <w:szCs w:val="23"/>
        </w:rPr>
        <w:t xml:space="preserve">research or </w:t>
      </w:r>
      <w:r w:rsidRPr="0063454D">
        <w:rPr>
          <w:sz w:val="23"/>
          <w:szCs w:val="23"/>
        </w:rPr>
        <w:t xml:space="preserve">curricular </w:t>
      </w:r>
      <w:r w:rsidR="00AE3F65" w:rsidRPr="0063454D">
        <w:rPr>
          <w:sz w:val="23"/>
          <w:szCs w:val="23"/>
        </w:rPr>
        <w:t>projects</w:t>
      </w:r>
    </w:p>
    <w:p w:rsidR="005F767E" w:rsidRPr="0063454D" w:rsidRDefault="005F767E" w:rsidP="0063454D">
      <w:pPr>
        <w:pStyle w:val="ListParagraph"/>
        <w:numPr>
          <w:ilvl w:val="0"/>
          <w:numId w:val="6"/>
        </w:numPr>
        <w:rPr>
          <w:sz w:val="23"/>
          <w:szCs w:val="23"/>
        </w:rPr>
      </w:pPr>
      <w:r w:rsidRPr="0063454D">
        <w:rPr>
          <w:sz w:val="23"/>
          <w:szCs w:val="23"/>
        </w:rPr>
        <w:t>Special short-te</w:t>
      </w:r>
      <w:r w:rsidR="005E306D" w:rsidRPr="0063454D">
        <w:rPr>
          <w:sz w:val="23"/>
          <w:szCs w:val="23"/>
        </w:rPr>
        <w:t xml:space="preserve">rm programs for </w:t>
      </w:r>
      <w:r w:rsidR="004F390D">
        <w:rPr>
          <w:sz w:val="23"/>
          <w:szCs w:val="23"/>
        </w:rPr>
        <w:t>professional</w:t>
      </w:r>
      <w:r w:rsidR="005E306D" w:rsidRPr="0063454D">
        <w:rPr>
          <w:sz w:val="23"/>
          <w:szCs w:val="23"/>
        </w:rPr>
        <w:t xml:space="preserve"> and / or </w:t>
      </w:r>
      <w:r w:rsidR="00AE3F65" w:rsidRPr="0063454D">
        <w:rPr>
          <w:sz w:val="23"/>
          <w:szCs w:val="23"/>
        </w:rPr>
        <w:t>academic groups</w:t>
      </w:r>
    </w:p>
    <w:p w:rsidR="005F767E" w:rsidRPr="0063454D" w:rsidRDefault="005F767E" w:rsidP="0063454D">
      <w:pPr>
        <w:pStyle w:val="ListParagraph"/>
        <w:numPr>
          <w:ilvl w:val="0"/>
          <w:numId w:val="6"/>
        </w:numPr>
        <w:rPr>
          <w:sz w:val="23"/>
          <w:szCs w:val="23"/>
        </w:rPr>
      </w:pPr>
      <w:r w:rsidRPr="0063454D">
        <w:rPr>
          <w:sz w:val="23"/>
          <w:szCs w:val="23"/>
        </w:rPr>
        <w:t>Promotion of lectures, research workshops, symposia, and other activities jointl</w:t>
      </w:r>
      <w:r w:rsidR="00AE3F65" w:rsidRPr="0063454D">
        <w:rPr>
          <w:sz w:val="23"/>
          <w:szCs w:val="23"/>
        </w:rPr>
        <w:t>y developed by the institutions</w:t>
      </w:r>
    </w:p>
    <w:p w:rsidR="00C94BC2" w:rsidRPr="0063454D" w:rsidRDefault="0034171A" w:rsidP="0063454D">
      <w:pPr>
        <w:pStyle w:val="ListParagraph"/>
        <w:numPr>
          <w:ilvl w:val="0"/>
          <w:numId w:val="6"/>
        </w:numPr>
        <w:rPr>
          <w:sz w:val="23"/>
          <w:szCs w:val="23"/>
        </w:rPr>
      </w:pPr>
      <w:r w:rsidRPr="0063454D">
        <w:rPr>
          <w:sz w:val="23"/>
          <w:szCs w:val="23"/>
        </w:rPr>
        <w:t xml:space="preserve">Other </w:t>
      </w:r>
      <w:r w:rsidR="00C94BC2" w:rsidRPr="0063454D">
        <w:rPr>
          <w:sz w:val="23"/>
          <w:szCs w:val="23"/>
        </w:rPr>
        <w:t>activi</w:t>
      </w:r>
      <w:r w:rsidRPr="0063454D">
        <w:rPr>
          <w:sz w:val="23"/>
          <w:szCs w:val="23"/>
        </w:rPr>
        <w:t xml:space="preserve">ties </w:t>
      </w:r>
      <w:r w:rsidR="00F45123">
        <w:rPr>
          <w:sz w:val="23"/>
          <w:szCs w:val="23"/>
        </w:rPr>
        <w:t>as stated in Article X</w:t>
      </w:r>
      <w:r w:rsidRPr="0063454D">
        <w:rPr>
          <w:sz w:val="23"/>
          <w:szCs w:val="23"/>
        </w:rPr>
        <w:t xml:space="preserve"> of this Agreement</w:t>
      </w:r>
      <w:r w:rsidR="00F45123">
        <w:rPr>
          <w:sz w:val="23"/>
          <w:szCs w:val="23"/>
        </w:rPr>
        <w:t>.</w:t>
      </w:r>
    </w:p>
    <w:p w:rsidR="00C94BC2" w:rsidRDefault="00C94BC2" w:rsidP="005D4BB3">
      <w:pPr>
        <w:ind w:left="720"/>
        <w:rPr>
          <w:sz w:val="23"/>
          <w:szCs w:val="23"/>
        </w:rPr>
      </w:pPr>
    </w:p>
    <w:p w:rsidR="005D4BB3" w:rsidRDefault="00C94BC2" w:rsidP="005D4BB3">
      <w:pPr>
        <w:ind w:left="720"/>
        <w:rPr>
          <w:sz w:val="23"/>
          <w:szCs w:val="23"/>
        </w:rPr>
      </w:pPr>
      <w:r w:rsidRPr="0034171A">
        <w:rPr>
          <w:sz w:val="23"/>
          <w:szCs w:val="23"/>
        </w:rPr>
        <w:lastRenderedPageBreak/>
        <w:t xml:space="preserve">In view of the proven value to international educational cooperation of exchanges of students, </w:t>
      </w:r>
      <w:r w:rsidR="0034171A">
        <w:rPr>
          <w:sz w:val="23"/>
          <w:szCs w:val="23"/>
        </w:rPr>
        <w:t>faculty</w:t>
      </w:r>
      <w:r w:rsidR="005F2F67">
        <w:rPr>
          <w:sz w:val="23"/>
          <w:szCs w:val="23"/>
        </w:rPr>
        <w:t xml:space="preserve">, and </w:t>
      </w:r>
      <w:r w:rsidRPr="0034171A">
        <w:rPr>
          <w:sz w:val="23"/>
          <w:szCs w:val="23"/>
        </w:rPr>
        <w:t xml:space="preserve">staff, the modalities of these exchanges are described below. </w:t>
      </w:r>
    </w:p>
    <w:p w:rsidR="003B010B" w:rsidRDefault="003B010B" w:rsidP="005D4BB3">
      <w:pPr>
        <w:ind w:left="720"/>
        <w:rPr>
          <w:sz w:val="23"/>
          <w:szCs w:val="23"/>
        </w:rPr>
      </w:pPr>
    </w:p>
    <w:p w:rsidR="003B010B" w:rsidRPr="00F6250F" w:rsidRDefault="003B010B" w:rsidP="003B010B">
      <w:pPr>
        <w:pStyle w:val="Heading1"/>
        <w:rPr>
          <w:smallCaps/>
          <w:sz w:val="24"/>
          <w:szCs w:val="24"/>
        </w:rPr>
      </w:pPr>
      <w:r w:rsidRPr="00F6250F">
        <w:rPr>
          <w:smallCaps/>
          <w:sz w:val="24"/>
          <w:szCs w:val="24"/>
        </w:rPr>
        <w:t>Administration of the Agreement</w:t>
      </w:r>
    </w:p>
    <w:p w:rsidR="003B010B" w:rsidRDefault="003B010B" w:rsidP="003B010B">
      <w:pPr>
        <w:pStyle w:val="BodyTextIndent"/>
        <w:ind w:left="720"/>
        <w:rPr>
          <w:sz w:val="23"/>
          <w:szCs w:val="23"/>
        </w:rPr>
      </w:pPr>
      <w:r w:rsidRPr="0034171A">
        <w:rPr>
          <w:sz w:val="23"/>
          <w:szCs w:val="23"/>
        </w:rPr>
        <w:t xml:space="preserve">Each institution will appoint liaison officers, each of whom shall be responsible for all matters concerned with this Agreement in respect of a specific academic unit, among the </w:t>
      </w:r>
      <w:r>
        <w:rPr>
          <w:sz w:val="23"/>
          <w:szCs w:val="23"/>
        </w:rPr>
        <w:t xml:space="preserve">academic </w:t>
      </w:r>
      <w:r w:rsidRPr="0034171A">
        <w:rPr>
          <w:sz w:val="23"/>
          <w:szCs w:val="23"/>
        </w:rPr>
        <w:t>units encompassed by this Agreement, as follows:</w:t>
      </w:r>
    </w:p>
    <w:p w:rsidR="003B010B" w:rsidRPr="0034171A" w:rsidRDefault="003B010B" w:rsidP="003B010B">
      <w:pPr>
        <w:pStyle w:val="BodyTextIndent"/>
        <w:ind w:left="720"/>
        <w:rPr>
          <w:sz w:val="23"/>
          <w:szCs w:val="23"/>
        </w:rPr>
      </w:pPr>
    </w:p>
    <w:p w:rsidR="003B010B" w:rsidRPr="0034171A" w:rsidRDefault="003B010B" w:rsidP="003B010B">
      <w:pPr>
        <w:ind w:left="4320" w:hanging="3600"/>
        <w:rPr>
          <w:sz w:val="23"/>
          <w:szCs w:val="23"/>
          <w:u w:val="single"/>
        </w:rPr>
      </w:pPr>
      <w:r w:rsidRPr="0034171A">
        <w:rPr>
          <w:sz w:val="23"/>
          <w:szCs w:val="23"/>
          <w:u w:val="single"/>
        </w:rPr>
        <w:t>GVSU- Liaison Officers</w:t>
      </w:r>
      <w:r w:rsidRPr="0034171A">
        <w:rPr>
          <w:sz w:val="23"/>
          <w:szCs w:val="23"/>
        </w:rPr>
        <w:tab/>
      </w:r>
      <w:r w:rsidRPr="0034171A">
        <w:rPr>
          <w:sz w:val="23"/>
          <w:szCs w:val="23"/>
        </w:rPr>
        <w:tab/>
      </w:r>
      <w:r w:rsidRPr="00506B52">
        <w:rPr>
          <w:sz w:val="23"/>
          <w:szCs w:val="23"/>
          <w:highlight w:val="yellow"/>
        </w:rPr>
        <w:t xml:space="preserve">&lt; Acronym of Partner&gt; </w:t>
      </w:r>
      <w:r w:rsidRPr="00506B52">
        <w:rPr>
          <w:sz w:val="23"/>
          <w:szCs w:val="23"/>
          <w:highlight w:val="yellow"/>
          <w:u w:val="single"/>
        </w:rPr>
        <w:t>Liaison Officers</w:t>
      </w:r>
    </w:p>
    <w:p w:rsidR="003B010B" w:rsidRDefault="003B010B" w:rsidP="003B010B">
      <w:pPr>
        <w:rPr>
          <w:sz w:val="23"/>
          <w:szCs w:val="23"/>
          <w:u w:val="single"/>
        </w:rPr>
      </w:pPr>
      <w:r w:rsidRPr="003B010B">
        <w:rPr>
          <w:sz w:val="23"/>
          <w:szCs w:val="23"/>
        </w:rPr>
        <w:tab/>
      </w:r>
      <w:r>
        <w:rPr>
          <w:sz w:val="23"/>
          <w:szCs w:val="23"/>
        </w:rPr>
        <w:t>[add contact information here]</w:t>
      </w:r>
      <w:r>
        <w:rPr>
          <w:sz w:val="23"/>
          <w:szCs w:val="23"/>
        </w:rPr>
        <w:tab/>
      </w:r>
      <w:r>
        <w:rPr>
          <w:sz w:val="23"/>
          <w:szCs w:val="23"/>
        </w:rPr>
        <w:tab/>
      </w:r>
      <w:r>
        <w:rPr>
          <w:sz w:val="23"/>
          <w:szCs w:val="23"/>
        </w:rPr>
        <w:tab/>
        <w:t>[add contact information here]</w:t>
      </w:r>
    </w:p>
    <w:p w:rsidR="003B010B" w:rsidRDefault="003B010B" w:rsidP="003B010B">
      <w:pPr>
        <w:rPr>
          <w:sz w:val="23"/>
          <w:szCs w:val="23"/>
          <w:u w:val="single"/>
        </w:rPr>
      </w:pPr>
    </w:p>
    <w:p w:rsidR="003B010B" w:rsidRDefault="003B010B" w:rsidP="003B010B">
      <w:pPr>
        <w:rPr>
          <w:sz w:val="23"/>
          <w:szCs w:val="23"/>
          <w:u w:val="single"/>
        </w:rPr>
      </w:pPr>
    </w:p>
    <w:p w:rsidR="005F767E" w:rsidRPr="00F6250F" w:rsidRDefault="00603BD0">
      <w:pPr>
        <w:pStyle w:val="Heading1"/>
        <w:rPr>
          <w:smallCaps/>
          <w:sz w:val="24"/>
          <w:szCs w:val="24"/>
        </w:rPr>
      </w:pPr>
      <w:r w:rsidRPr="00F6250F">
        <w:rPr>
          <w:smallCaps/>
          <w:sz w:val="24"/>
          <w:szCs w:val="24"/>
        </w:rPr>
        <w:t>Exchange of Students</w:t>
      </w:r>
    </w:p>
    <w:p w:rsidR="00331BFE" w:rsidRPr="00F6250F" w:rsidRDefault="00980018" w:rsidP="00980018">
      <w:pPr>
        <w:ind w:firstLine="720"/>
        <w:rPr>
          <w:b/>
          <w:sz w:val="22"/>
          <w:szCs w:val="22"/>
        </w:rPr>
      </w:pPr>
      <w:r w:rsidRPr="00F6250F">
        <w:rPr>
          <w:b/>
          <w:sz w:val="22"/>
          <w:szCs w:val="22"/>
        </w:rPr>
        <w:t>Exchange Students</w:t>
      </w:r>
      <w:r w:rsidR="00EF3091" w:rsidRPr="00F6250F">
        <w:rPr>
          <w:b/>
          <w:sz w:val="22"/>
          <w:szCs w:val="22"/>
        </w:rPr>
        <w:t xml:space="preserve"> and Program</w:t>
      </w:r>
    </w:p>
    <w:p w:rsidR="005D4BB3" w:rsidRDefault="00811EA0" w:rsidP="005D4BB3">
      <w:pPr>
        <w:numPr>
          <w:ilvl w:val="1"/>
          <w:numId w:val="1"/>
        </w:numPr>
        <w:rPr>
          <w:sz w:val="23"/>
          <w:szCs w:val="23"/>
        </w:rPr>
      </w:pPr>
      <w:r w:rsidRPr="0034171A">
        <w:rPr>
          <w:sz w:val="23"/>
          <w:szCs w:val="23"/>
        </w:rPr>
        <w:t>“</w:t>
      </w:r>
      <w:r w:rsidR="005D4BB3" w:rsidRPr="0034171A">
        <w:rPr>
          <w:sz w:val="23"/>
          <w:szCs w:val="23"/>
        </w:rPr>
        <w:t>Exchange students</w:t>
      </w:r>
      <w:r w:rsidRPr="0034171A">
        <w:rPr>
          <w:sz w:val="23"/>
          <w:szCs w:val="23"/>
        </w:rPr>
        <w:t>”</w:t>
      </w:r>
      <w:r w:rsidR="00D64973">
        <w:rPr>
          <w:sz w:val="23"/>
          <w:szCs w:val="23"/>
        </w:rPr>
        <w:t xml:space="preserve"> are students who may study </w:t>
      </w:r>
      <w:r w:rsidR="005D4BB3" w:rsidRPr="0034171A">
        <w:rPr>
          <w:sz w:val="23"/>
          <w:szCs w:val="23"/>
        </w:rPr>
        <w:t>at the host institution for on</w:t>
      </w:r>
      <w:r w:rsidR="008C1618" w:rsidRPr="0034171A">
        <w:rPr>
          <w:sz w:val="23"/>
          <w:szCs w:val="23"/>
        </w:rPr>
        <w:t>e semester or one academic year.</w:t>
      </w:r>
      <w:r w:rsidR="005D4BB3" w:rsidRPr="0034171A">
        <w:rPr>
          <w:sz w:val="23"/>
          <w:szCs w:val="23"/>
        </w:rPr>
        <w:t xml:space="preserve">  They will be classified as exchange students</w:t>
      </w:r>
      <w:r w:rsidR="003B010B">
        <w:rPr>
          <w:sz w:val="23"/>
          <w:szCs w:val="23"/>
        </w:rPr>
        <w:t>, or visiting, non-degree seeking students,</w:t>
      </w:r>
      <w:r w:rsidR="005D4BB3" w:rsidRPr="0034171A">
        <w:rPr>
          <w:sz w:val="23"/>
          <w:szCs w:val="23"/>
        </w:rPr>
        <w:t xml:space="preserve"> and will not be eligible for matriculation or degree status at the host institution, unless previously agreed upon</w:t>
      </w:r>
      <w:r w:rsidR="00C94BC2" w:rsidRPr="0034171A">
        <w:rPr>
          <w:sz w:val="23"/>
          <w:szCs w:val="23"/>
        </w:rPr>
        <w:t xml:space="preserve"> in writing by both institutions</w:t>
      </w:r>
      <w:r w:rsidR="005D4BB3" w:rsidRPr="0034171A">
        <w:rPr>
          <w:sz w:val="23"/>
          <w:szCs w:val="23"/>
        </w:rPr>
        <w:t>.</w:t>
      </w:r>
      <w:r w:rsidRPr="0034171A">
        <w:rPr>
          <w:sz w:val="23"/>
          <w:szCs w:val="23"/>
        </w:rPr>
        <w:t xml:space="preserve"> The “exchange program” is the program</w:t>
      </w:r>
      <w:r w:rsidR="00430810" w:rsidRPr="0034171A">
        <w:rPr>
          <w:sz w:val="23"/>
          <w:szCs w:val="23"/>
        </w:rPr>
        <w:t xml:space="preserve"> pursuant to this Agreement </w:t>
      </w:r>
      <w:r w:rsidRPr="0034171A">
        <w:rPr>
          <w:sz w:val="23"/>
          <w:szCs w:val="23"/>
        </w:rPr>
        <w:t>that accepts exchange students to study</w:t>
      </w:r>
      <w:r w:rsidR="00F95259" w:rsidRPr="0034171A">
        <w:rPr>
          <w:sz w:val="23"/>
          <w:szCs w:val="23"/>
        </w:rPr>
        <w:t xml:space="preserve"> at </w:t>
      </w:r>
      <w:r w:rsidR="004F390D">
        <w:rPr>
          <w:sz w:val="23"/>
          <w:szCs w:val="23"/>
        </w:rPr>
        <w:t>the host institution</w:t>
      </w:r>
      <w:r w:rsidR="00FA0C51">
        <w:rPr>
          <w:sz w:val="23"/>
          <w:szCs w:val="23"/>
        </w:rPr>
        <w:t>.</w:t>
      </w:r>
    </w:p>
    <w:p w:rsidR="00DF13A9" w:rsidRDefault="00DF13A9" w:rsidP="00DF13A9">
      <w:pPr>
        <w:pStyle w:val="ListParagraph"/>
        <w:numPr>
          <w:ilvl w:val="1"/>
          <w:numId w:val="1"/>
        </w:numPr>
        <w:rPr>
          <w:sz w:val="23"/>
          <w:szCs w:val="23"/>
        </w:rPr>
      </w:pPr>
      <w:r w:rsidRPr="00A83E36">
        <w:rPr>
          <w:sz w:val="23"/>
          <w:szCs w:val="23"/>
        </w:rPr>
        <w:t xml:space="preserve">GVSU and </w:t>
      </w:r>
      <w:r w:rsidR="003F2412" w:rsidRPr="00125089">
        <w:rPr>
          <w:sz w:val="23"/>
          <w:szCs w:val="23"/>
          <w:highlight w:val="yellow"/>
        </w:rPr>
        <w:t>&lt;Acronym of Par</w:t>
      </w:r>
      <w:r w:rsidR="00CD32B7" w:rsidRPr="00125089">
        <w:rPr>
          <w:sz w:val="23"/>
          <w:szCs w:val="23"/>
          <w:highlight w:val="yellow"/>
        </w:rPr>
        <w:t>tner</w:t>
      </w:r>
      <w:r w:rsidR="003F2412" w:rsidRPr="00125089">
        <w:rPr>
          <w:sz w:val="23"/>
          <w:szCs w:val="23"/>
          <w:highlight w:val="yellow"/>
        </w:rPr>
        <w:t xml:space="preserve"> Institution</w:t>
      </w:r>
      <w:r w:rsidR="006F736C" w:rsidRPr="00125089">
        <w:rPr>
          <w:sz w:val="23"/>
          <w:szCs w:val="23"/>
          <w:highlight w:val="yellow"/>
        </w:rPr>
        <w:t>&gt;</w:t>
      </w:r>
      <w:r w:rsidR="006F736C">
        <w:rPr>
          <w:sz w:val="23"/>
          <w:szCs w:val="23"/>
        </w:rPr>
        <w:t xml:space="preserve"> </w:t>
      </w:r>
      <w:r w:rsidR="006F736C" w:rsidRPr="00A83E36">
        <w:rPr>
          <w:sz w:val="23"/>
          <w:szCs w:val="23"/>
        </w:rPr>
        <w:t>offer</w:t>
      </w:r>
      <w:r w:rsidR="004F390D">
        <w:rPr>
          <w:sz w:val="23"/>
          <w:szCs w:val="23"/>
        </w:rPr>
        <w:t xml:space="preserve"> two</w:t>
      </w:r>
      <w:r w:rsidRPr="00A83E36">
        <w:rPr>
          <w:sz w:val="23"/>
          <w:szCs w:val="23"/>
        </w:rPr>
        <w:t xml:space="preserve"> academic semesters, each of which will apply to the exchange program. </w:t>
      </w:r>
    </w:p>
    <w:p w:rsidR="00125089" w:rsidRPr="00125089" w:rsidRDefault="00125089" w:rsidP="00125089">
      <w:pPr>
        <w:pStyle w:val="Heading1"/>
        <w:numPr>
          <w:ilvl w:val="0"/>
          <w:numId w:val="0"/>
        </w:numPr>
        <w:ind w:left="720" w:firstLine="720"/>
        <w:rPr>
          <w:u w:val="single"/>
        </w:rPr>
      </w:pPr>
      <w:r w:rsidRPr="00125089">
        <w:rPr>
          <w:u w:val="single"/>
        </w:rPr>
        <w:t>GVSU Semesters</w:t>
      </w:r>
    </w:p>
    <w:p w:rsidR="00125089" w:rsidRPr="00506B52" w:rsidRDefault="00125089" w:rsidP="00125089">
      <w:pPr>
        <w:rPr>
          <w:sz w:val="23"/>
          <w:szCs w:val="23"/>
        </w:rPr>
      </w:pPr>
      <w:r>
        <w:tab/>
        <w:t xml:space="preserve">      </w:t>
      </w:r>
      <w:r>
        <w:tab/>
      </w:r>
      <w:r w:rsidRPr="00506B52">
        <w:rPr>
          <w:sz w:val="23"/>
          <w:szCs w:val="23"/>
        </w:rPr>
        <w:t xml:space="preserve">Fall </w:t>
      </w:r>
      <w:proofErr w:type="gramStart"/>
      <w:r w:rsidRPr="00506B52">
        <w:rPr>
          <w:sz w:val="23"/>
          <w:szCs w:val="23"/>
        </w:rPr>
        <w:t>semester  (</w:t>
      </w:r>
      <w:proofErr w:type="gramEnd"/>
      <w:r w:rsidRPr="00506B52">
        <w:rPr>
          <w:sz w:val="23"/>
          <w:szCs w:val="23"/>
        </w:rPr>
        <w:t>mid-August – mid-December, includes orientation dates)</w:t>
      </w:r>
    </w:p>
    <w:p w:rsidR="00125089" w:rsidRPr="00506B52" w:rsidRDefault="00125089" w:rsidP="00125089">
      <w:pPr>
        <w:rPr>
          <w:sz w:val="23"/>
          <w:szCs w:val="23"/>
        </w:rPr>
      </w:pPr>
      <w:r w:rsidRPr="00506B52">
        <w:rPr>
          <w:sz w:val="23"/>
          <w:szCs w:val="23"/>
        </w:rPr>
        <w:tab/>
      </w:r>
      <w:r w:rsidRPr="00506B52">
        <w:rPr>
          <w:sz w:val="23"/>
          <w:szCs w:val="23"/>
        </w:rPr>
        <w:tab/>
        <w:t>Winter semester (early January – end of April)</w:t>
      </w:r>
    </w:p>
    <w:p w:rsidR="00125089" w:rsidRPr="00506B52" w:rsidRDefault="00125089" w:rsidP="00125089">
      <w:pPr>
        <w:rPr>
          <w:sz w:val="23"/>
          <w:szCs w:val="23"/>
        </w:rPr>
      </w:pPr>
    </w:p>
    <w:p w:rsidR="00125089" w:rsidRPr="00506B52" w:rsidRDefault="00125089" w:rsidP="00125089">
      <w:pPr>
        <w:rPr>
          <w:b/>
          <w:sz w:val="23"/>
          <w:szCs w:val="23"/>
          <w:u w:val="single"/>
        </w:rPr>
      </w:pPr>
      <w:r w:rsidRPr="00506B52">
        <w:rPr>
          <w:sz w:val="23"/>
          <w:szCs w:val="23"/>
        </w:rPr>
        <w:tab/>
      </w:r>
      <w:r w:rsidRPr="00506B52">
        <w:rPr>
          <w:sz w:val="23"/>
          <w:szCs w:val="23"/>
        </w:rPr>
        <w:tab/>
      </w:r>
      <w:r w:rsidRPr="00506B52">
        <w:rPr>
          <w:b/>
          <w:sz w:val="23"/>
          <w:szCs w:val="23"/>
          <w:highlight w:val="yellow"/>
          <w:u w:val="single"/>
        </w:rPr>
        <w:t>&lt;Partner University&gt; Semesters</w:t>
      </w:r>
      <w:r w:rsidRPr="00506B52">
        <w:rPr>
          <w:b/>
          <w:sz w:val="23"/>
          <w:szCs w:val="23"/>
        </w:rPr>
        <w:tab/>
      </w:r>
    </w:p>
    <w:p w:rsidR="00125089" w:rsidRPr="00506B52" w:rsidRDefault="00125089" w:rsidP="00125089">
      <w:pPr>
        <w:rPr>
          <w:sz w:val="23"/>
          <w:szCs w:val="23"/>
        </w:rPr>
      </w:pPr>
      <w:r w:rsidRPr="00506B52">
        <w:rPr>
          <w:sz w:val="23"/>
          <w:szCs w:val="23"/>
        </w:rPr>
        <w:tab/>
      </w:r>
      <w:r w:rsidRPr="00506B52">
        <w:rPr>
          <w:sz w:val="23"/>
          <w:szCs w:val="23"/>
        </w:rPr>
        <w:tab/>
      </w:r>
      <w:r w:rsidRPr="00506B52">
        <w:rPr>
          <w:sz w:val="23"/>
          <w:szCs w:val="23"/>
          <w:highlight w:val="yellow"/>
        </w:rPr>
        <w:t>[Add Information here]</w:t>
      </w:r>
    </w:p>
    <w:p w:rsidR="00125089" w:rsidRPr="00506B52" w:rsidRDefault="00125089" w:rsidP="00125089">
      <w:pPr>
        <w:rPr>
          <w:sz w:val="23"/>
          <w:szCs w:val="23"/>
        </w:rPr>
      </w:pPr>
      <w:r w:rsidRPr="00506B52">
        <w:rPr>
          <w:sz w:val="23"/>
          <w:szCs w:val="23"/>
        </w:rPr>
        <w:tab/>
      </w:r>
    </w:p>
    <w:p w:rsidR="00331BFE" w:rsidRPr="00506B52" w:rsidRDefault="00331BFE" w:rsidP="00331BFE">
      <w:pPr>
        <w:widowControl w:val="0"/>
        <w:numPr>
          <w:ilvl w:val="1"/>
          <w:numId w:val="1"/>
        </w:numPr>
        <w:adjustRightInd w:val="0"/>
        <w:spacing w:line="240" w:lineRule="atLeast"/>
        <w:textAlignment w:val="baseline"/>
        <w:rPr>
          <w:sz w:val="23"/>
          <w:szCs w:val="23"/>
        </w:rPr>
      </w:pPr>
      <w:r w:rsidRPr="00506B52">
        <w:rPr>
          <w:sz w:val="23"/>
          <w:szCs w:val="23"/>
        </w:rPr>
        <w:t>All exchange students must be registered and must remain enrolled as full-time degree-seeking students at the</w:t>
      </w:r>
      <w:r w:rsidR="002A2714" w:rsidRPr="00506B52">
        <w:rPr>
          <w:sz w:val="23"/>
          <w:szCs w:val="23"/>
        </w:rPr>
        <w:t xml:space="preserve"> home university as a condition for applying </w:t>
      </w:r>
      <w:r w:rsidRPr="00506B52">
        <w:rPr>
          <w:sz w:val="23"/>
          <w:szCs w:val="23"/>
        </w:rPr>
        <w:t>to the exchange program</w:t>
      </w:r>
      <w:r w:rsidR="003B010B">
        <w:rPr>
          <w:sz w:val="23"/>
          <w:szCs w:val="23"/>
        </w:rPr>
        <w:t>, pursuant with the home institution policies.</w:t>
      </w:r>
    </w:p>
    <w:p w:rsidR="006C2C04" w:rsidRPr="00506B52" w:rsidRDefault="006C2C04" w:rsidP="006C2C04">
      <w:pPr>
        <w:widowControl w:val="0"/>
        <w:adjustRightInd w:val="0"/>
        <w:spacing w:line="240" w:lineRule="atLeast"/>
        <w:ind w:left="1080"/>
        <w:textAlignment w:val="baseline"/>
        <w:rPr>
          <w:sz w:val="23"/>
          <w:szCs w:val="23"/>
        </w:rPr>
      </w:pPr>
    </w:p>
    <w:p w:rsidR="00980018" w:rsidRPr="00506B52" w:rsidRDefault="00980018" w:rsidP="00980018">
      <w:pPr>
        <w:widowControl w:val="0"/>
        <w:adjustRightInd w:val="0"/>
        <w:spacing w:line="240" w:lineRule="atLeast"/>
        <w:ind w:left="720"/>
        <w:textAlignment w:val="baseline"/>
        <w:rPr>
          <w:b/>
          <w:sz w:val="23"/>
          <w:szCs w:val="23"/>
        </w:rPr>
      </w:pPr>
      <w:r w:rsidRPr="00506B52">
        <w:rPr>
          <w:b/>
          <w:sz w:val="23"/>
          <w:szCs w:val="23"/>
        </w:rPr>
        <w:t>Selection of Exchange Students</w:t>
      </w:r>
    </w:p>
    <w:p w:rsidR="00506B52" w:rsidRDefault="00125089" w:rsidP="00506B52">
      <w:pPr>
        <w:numPr>
          <w:ilvl w:val="1"/>
          <w:numId w:val="1"/>
        </w:numPr>
        <w:rPr>
          <w:sz w:val="23"/>
          <w:szCs w:val="23"/>
        </w:rPr>
      </w:pPr>
      <w:r w:rsidRPr="00506B52">
        <w:rPr>
          <w:sz w:val="23"/>
          <w:szCs w:val="23"/>
        </w:rPr>
        <w:t>A</w:t>
      </w:r>
      <w:r w:rsidR="005902CB" w:rsidRPr="00506B52">
        <w:rPr>
          <w:sz w:val="23"/>
          <w:szCs w:val="23"/>
        </w:rPr>
        <w:t>t least four mon</w:t>
      </w:r>
      <w:r w:rsidR="00506B52" w:rsidRPr="00506B52">
        <w:rPr>
          <w:sz w:val="23"/>
          <w:szCs w:val="23"/>
        </w:rPr>
        <w:t>ths prior to the start of the</w:t>
      </w:r>
      <w:r w:rsidR="005902CB" w:rsidRPr="00506B52">
        <w:rPr>
          <w:sz w:val="23"/>
          <w:szCs w:val="23"/>
        </w:rPr>
        <w:t xml:space="preserve"> semester of the intended period of the exchange, e</w:t>
      </w:r>
      <w:r w:rsidR="009257CA" w:rsidRPr="00506B52">
        <w:rPr>
          <w:sz w:val="23"/>
          <w:szCs w:val="23"/>
        </w:rPr>
        <w:t xml:space="preserve">ach institution agrees to provide to the partner institution information about the number of students who </w:t>
      </w:r>
      <w:r w:rsidR="00956E2B" w:rsidRPr="00506B52">
        <w:rPr>
          <w:sz w:val="23"/>
          <w:szCs w:val="23"/>
        </w:rPr>
        <w:t xml:space="preserve">would like </w:t>
      </w:r>
      <w:r w:rsidR="009257CA" w:rsidRPr="00506B52">
        <w:rPr>
          <w:sz w:val="23"/>
          <w:szCs w:val="23"/>
        </w:rPr>
        <w:t>to apply for participation in an exchange</w:t>
      </w:r>
      <w:r w:rsidR="005902CB" w:rsidRPr="00506B52">
        <w:rPr>
          <w:sz w:val="23"/>
          <w:szCs w:val="23"/>
        </w:rPr>
        <w:t xml:space="preserve"> at the partner institution.</w:t>
      </w:r>
      <w:r w:rsidRPr="00506B52">
        <w:rPr>
          <w:sz w:val="23"/>
          <w:szCs w:val="23"/>
        </w:rPr>
        <w:t xml:space="preserve"> </w:t>
      </w:r>
      <w:r w:rsidR="00506B52" w:rsidRPr="00506B52">
        <w:rPr>
          <w:sz w:val="23"/>
          <w:szCs w:val="23"/>
        </w:rPr>
        <w:t>Prior to the approval of any applicant, both institutions agree to negotiate the number of students that can be accommodated during a given semester. The current exchange balance will be taken into consideration at this time.</w:t>
      </w:r>
    </w:p>
    <w:p w:rsidR="00506B52" w:rsidRPr="00506B52" w:rsidRDefault="00506B52" w:rsidP="00506B52">
      <w:pPr>
        <w:numPr>
          <w:ilvl w:val="1"/>
          <w:numId w:val="1"/>
        </w:numPr>
        <w:rPr>
          <w:sz w:val="23"/>
          <w:szCs w:val="23"/>
        </w:rPr>
      </w:pPr>
      <w:r>
        <w:rPr>
          <w:sz w:val="23"/>
          <w:szCs w:val="23"/>
        </w:rPr>
        <w:t xml:space="preserve">It is agreed that both institutions will aim to fill </w:t>
      </w:r>
      <w:r w:rsidR="00D62104" w:rsidRPr="00D62104">
        <w:rPr>
          <w:sz w:val="23"/>
          <w:szCs w:val="23"/>
          <w:highlight w:val="yellow"/>
        </w:rPr>
        <w:t>[insert number]</w:t>
      </w:r>
      <w:r>
        <w:rPr>
          <w:sz w:val="23"/>
          <w:szCs w:val="23"/>
        </w:rPr>
        <w:t xml:space="preserve"> semester exchange placements per academic year.</w:t>
      </w:r>
    </w:p>
    <w:p w:rsidR="00506B52" w:rsidRPr="00506B52" w:rsidRDefault="00506B52" w:rsidP="00506B52">
      <w:pPr>
        <w:widowControl w:val="0"/>
        <w:numPr>
          <w:ilvl w:val="1"/>
          <w:numId w:val="1"/>
        </w:numPr>
        <w:adjustRightInd w:val="0"/>
        <w:spacing w:line="240" w:lineRule="atLeast"/>
        <w:textAlignment w:val="baseline"/>
        <w:rPr>
          <w:sz w:val="23"/>
          <w:szCs w:val="23"/>
        </w:rPr>
      </w:pPr>
      <w:r w:rsidRPr="00506B52">
        <w:rPr>
          <w:sz w:val="23"/>
          <w:szCs w:val="23"/>
        </w:rPr>
        <w:t xml:space="preserve">If </w:t>
      </w:r>
      <w:r w:rsidRPr="00506B52">
        <w:rPr>
          <w:rFonts w:hint="eastAsia"/>
          <w:sz w:val="23"/>
          <w:szCs w:val="23"/>
        </w:rPr>
        <w:t xml:space="preserve">the </w:t>
      </w:r>
      <w:r w:rsidRPr="00506B52">
        <w:rPr>
          <w:sz w:val="23"/>
          <w:szCs w:val="23"/>
        </w:rPr>
        <w:t>number of exchange applicants</w:t>
      </w:r>
      <w:r w:rsidRPr="00506B52">
        <w:rPr>
          <w:rFonts w:hint="eastAsia"/>
          <w:sz w:val="23"/>
          <w:szCs w:val="23"/>
        </w:rPr>
        <w:t xml:space="preserve"> becomes </w:t>
      </w:r>
      <w:r w:rsidRPr="00506B52">
        <w:rPr>
          <w:sz w:val="23"/>
          <w:szCs w:val="23"/>
        </w:rPr>
        <w:t>im</w:t>
      </w:r>
      <w:r w:rsidRPr="00506B52">
        <w:rPr>
          <w:rFonts w:hint="eastAsia"/>
          <w:sz w:val="23"/>
          <w:szCs w:val="23"/>
        </w:rPr>
        <w:t>balanced in one directi</w:t>
      </w:r>
      <w:r>
        <w:rPr>
          <w:rFonts w:hint="eastAsia"/>
          <w:sz w:val="23"/>
          <w:szCs w:val="23"/>
        </w:rPr>
        <w:t xml:space="preserve">on, the flow in that direction </w:t>
      </w:r>
      <w:r>
        <w:rPr>
          <w:sz w:val="23"/>
          <w:szCs w:val="23"/>
        </w:rPr>
        <w:t>for</w:t>
      </w:r>
      <w:r w:rsidRPr="00506B52">
        <w:rPr>
          <w:rFonts w:hint="eastAsia"/>
          <w:sz w:val="23"/>
          <w:szCs w:val="23"/>
        </w:rPr>
        <w:t xml:space="preserve"> the following academic years may be limited until the balance is obtained.</w:t>
      </w:r>
      <w:r w:rsidRPr="00506B52">
        <w:rPr>
          <w:sz w:val="23"/>
          <w:szCs w:val="23"/>
        </w:rPr>
        <w:t xml:space="preserve">  The absence of exchanges during any one calendar year is possible and does not </w:t>
      </w:r>
      <w:proofErr w:type="gramStart"/>
      <w:r w:rsidRPr="00506B52">
        <w:rPr>
          <w:sz w:val="23"/>
          <w:szCs w:val="23"/>
        </w:rPr>
        <w:t>nullify</w:t>
      </w:r>
      <w:proofErr w:type="gramEnd"/>
      <w:r w:rsidRPr="00506B52">
        <w:rPr>
          <w:sz w:val="23"/>
          <w:szCs w:val="23"/>
        </w:rPr>
        <w:t xml:space="preserve"> this agreement.</w:t>
      </w:r>
    </w:p>
    <w:p w:rsidR="00506B52" w:rsidRDefault="003B010B" w:rsidP="00506B52">
      <w:pPr>
        <w:widowControl w:val="0"/>
        <w:numPr>
          <w:ilvl w:val="1"/>
          <w:numId w:val="1"/>
        </w:numPr>
        <w:adjustRightInd w:val="0"/>
        <w:spacing w:line="240" w:lineRule="atLeast"/>
        <w:textAlignment w:val="baseline"/>
        <w:rPr>
          <w:sz w:val="23"/>
          <w:szCs w:val="23"/>
        </w:rPr>
      </w:pPr>
      <w:r>
        <w:rPr>
          <w:sz w:val="23"/>
          <w:szCs w:val="23"/>
        </w:rPr>
        <w:t xml:space="preserve">The home institution will establish and administer its own policies, and procedures for acceptance into the program, consistent with reasonable criteria (e.g. space limitations, course restrictions, academic qualifications, language proficiency). </w:t>
      </w:r>
      <w:r w:rsidR="005F767E" w:rsidRPr="00506B52">
        <w:rPr>
          <w:sz w:val="23"/>
          <w:szCs w:val="23"/>
        </w:rPr>
        <w:t xml:space="preserve">Applicants for </w:t>
      </w:r>
      <w:r w:rsidR="005F767E" w:rsidRPr="00506B52">
        <w:rPr>
          <w:sz w:val="23"/>
          <w:szCs w:val="23"/>
        </w:rPr>
        <w:lastRenderedPageBreak/>
        <w:t xml:space="preserve">participation </w:t>
      </w:r>
      <w:r w:rsidR="00811EA0" w:rsidRPr="00506B52">
        <w:rPr>
          <w:sz w:val="23"/>
          <w:szCs w:val="23"/>
        </w:rPr>
        <w:t xml:space="preserve">in the exchange program </w:t>
      </w:r>
      <w:r w:rsidR="00EF25F4" w:rsidRPr="00506B52">
        <w:rPr>
          <w:sz w:val="23"/>
          <w:szCs w:val="23"/>
        </w:rPr>
        <w:t>will</w:t>
      </w:r>
      <w:r w:rsidR="00506B52" w:rsidRPr="00506B52">
        <w:rPr>
          <w:sz w:val="23"/>
          <w:szCs w:val="23"/>
        </w:rPr>
        <w:t xml:space="preserve"> be nominated</w:t>
      </w:r>
      <w:r w:rsidR="00B325B7" w:rsidRPr="00506B52">
        <w:rPr>
          <w:sz w:val="23"/>
          <w:szCs w:val="23"/>
        </w:rPr>
        <w:t xml:space="preserve"> </w:t>
      </w:r>
      <w:r w:rsidR="009257CA" w:rsidRPr="00506B52">
        <w:rPr>
          <w:sz w:val="23"/>
          <w:szCs w:val="23"/>
        </w:rPr>
        <w:t>by the home institution</w:t>
      </w:r>
      <w:r w:rsidR="00506B52" w:rsidRPr="00506B52">
        <w:rPr>
          <w:sz w:val="23"/>
          <w:szCs w:val="23"/>
        </w:rPr>
        <w:t>.</w:t>
      </w:r>
      <w:r>
        <w:rPr>
          <w:sz w:val="23"/>
          <w:szCs w:val="23"/>
        </w:rPr>
        <w:t xml:space="preserve"> Applicants requesting admission that have not been nominated by the home institution will not be considered.</w:t>
      </w:r>
      <w:r w:rsidR="00506B52" w:rsidRPr="00506B52">
        <w:rPr>
          <w:sz w:val="23"/>
          <w:szCs w:val="23"/>
        </w:rPr>
        <w:t xml:space="preserve"> The host university reserves the right to review the applications of nominees and make final decisions concerning their admission.</w:t>
      </w:r>
    </w:p>
    <w:p w:rsidR="00430810" w:rsidRPr="00506B52" w:rsidRDefault="00430810" w:rsidP="00506B52">
      <w:pPr>
        <w:widowControl w:val="0"/>
        <w:numPr>
          <w:ilvl w:val="1"/>
          <w:numId w:val="1"/>
        </w:numPr>
        <w:adjustRightInd w:val="0"/>
        <w:spacing w:line="240" w:lineRule="atLeast"/>
        <w:textAlignment w:val="baseline"/>
        <w:rPr>
          <w:sz w:val="23"/>
          <w:szCs w:val="23"/>
        </w:rPr>
      </w:pPr>
      <w:r w:rsidRPr="00506B52">
        <w:rPr>
          <w:sz w:val="23"/>
          <w:szCs w:val="23"/>
        </w:rPr>
        <w:t xml:space="preserve">Each institution agrees to accept </w:t>
      </w:r>
      <w:r w:rsidR="00552556" w:rsidRPr="00506B52">
        <w:rPr>
          <w:sz w:val="23"/>
          <w:szCs w:val="23"/>
        </w:rPr>
        <w:t xml:space="preserve">applications from </w:t>
      </w:r>
      <w:r w:rsidRPr="00506B52">
        <w:rPr>
          <w:sz w:val="23"/>
          <w:szCs w:val="23"/>
        </w:rPr>
        <w:t>students from the partner institution for</w:t>
      </w:r>
      <w:r w:rsidR="00552556" w:rsidRPr="00506B52">
        <w:rPr>
          <w:sz w:val="23"/>
          <w:szCs w:val="23"/>
        </w:rPr>
        <w:t xml:space="preserve"> an exchange period of </w:t>
      </w:r>
      <w:r w:rsidRPr="00506B52">
        <w:rPr>
          <w:sz w:val="23"/>
          <w:szCs w:val="23"/>
        </w:rPr>
        <w:t>one semester or one academic year of full-time study</w:t>
      </w:r>
      <w:r w:rsidR="00506B52" w:rsidRPr="00506B52">
        <w:rPr>
          <w:sz w:val="23"/>
          <w:szCs w:val="23"/>
        </w:rPr>
        <w:t xml:space="preserve">. </w:t>
      </w:r>
      <w:r w:rsidR="00FA0C51" w:rsidRPr="00506B52">
        <w:rPr>
          <w:sz w:val="23"/>
          <w:szCs w:val="23"/>
        </w:rPr>
        <w:t xml:space="preserve"> </w:t>
      </w:r>
      <w:r w:rsidR="00506B52" w:rsidRPr="00506B52">
        <w:rPr>
          <w:sz w:val="23"/>
          <w:szCs w:val="23"/>
        </w:rPr>
        <w:t>S</w:t>
      </w:r>
      <w:r w:rsidRPr="00506B52">
        <w:rPr>
          <w:sz w:val="23"/>
          <w:szCs w:val="23"/>
        </w:rPr>
        <w:t xml:space="preserve">tudents </w:t>
      </w:r>
      <w:r w:rsidR="00552556" w:rsidRPr="00506B52">
        <w:rPr>
          <w:sz w:val="23"/>
          <w:szCs w:val="23"/>
        </w:rPr>
        <w:t xml:space="preserve">admitted </w:t>
      </w:r>
      <w:r w:rsidR="0014196F" w:rsidRPr="00506B52">
        <w:rPr>
          <w:sz w:val="23"/>
          <w:szCs w:val="23"/>
        </w:rPr>
        <w:t xml:space="preserve">for an exchange of </w:t>
      </w:r>
      <w:r w:rsidRPr="00506B52">
        <w:rPr>
          <w:sz w:val="23"/>
          <w:szCs w:val="23"/>
        </w:rPr>
        <w:t>two semesters at the host institution will count as two exchange placements.</w:t>
      </w:r>
    </w:p>
    <w:p w:rsidR="00D352D5" w:rsidRDefault="00F22A5C" w:rsidP="00430810">
      <w:pPr>
        <w:pStyle w:val="ListParagraph"/>
        <w:numPr>
          <w:ilvl w:val="1"/>
          <w:numId w:val="1"/>
        </w:numPr>
        <w:rPr>
          <w:sz w:val="23"/>
          <w:szCs w:val="23"/>
        </w:rPr>
      </w:pPr>
      <w:r>
        <w:rPr>
          <w:sz w:val="23"/>
          <w:szCs w:val="23"/>
        </w:rPr>
        <w:t xml:space="preserve">Full-time study signifies a </w:t>
      </w:r>
      <w:r w:rsidR="00AC03E1">
        <w:rPr>
          <w:sz w:val="23"/>
          <w:szCs w:val="23"/>
        </w:rPr>
        <w:t xml:space="preserve">number of academic credits taken by the exchange student at the </w:t>
      </w:r>
      <w:r>
        <w:rPr>
          <w:sz w:val="23"/>
          <w:szCs w:val="23"/>
        </w:rPr>
        <w:t xml:space="preserve">host institution. This </w:t>
      </w:r>
      <w:r w:rsidR="00AC03E1">
        <w:rPr>
          <w:sz w:val="23"/>
          <w:szCs w:val="23"/>
        </w:rPr>
        <w:t>n</w:t>
      </w:r>
      <w:r w:rsidR="00506B52">
        <w:rPr>
          <w:sz w:val="23"/>
          <w:szCs w:val="23"/>
        </w:rPr>
        <w:t>umber of academic credits is the</w:t>
      </w:r>
      <w:r w:rsidR="00AC03E1">
        <w:rPr>
          <w:sz w:val="23"/>
          <w:szCs w:val="23"/>
        </w:rPr>
        <w:t xml:space="preserve"> total that normally corresponds to full-time study at the home institution. </w:t>
      </w:r>
    </w:p>
    <w:p w:rsidR="005B6F04" w:rsidRDefault="005B6F04" w:rsidP="005B6F04">
      <w:pPr>
        <w:numPr>
          <w:ilvl w:val="1"/>
          <w:numId w:val="1"/>
        </w:numPr>
        <w:rPr>
          <w:sz w:val="23"/>
          <w:szCs w:val="23"/>
        </w:rPr>
      </w:pPr>
      <w:r w:rsidRPr="00F44115">
        <w:rPr>
          <w:sz w:val="23"/>
          <w:szCs w:val="23"/>
        </w:rPr>
        <w:t xml:space="preserve">Each institution will present applications to the partner university </w:t>
      </w:r>
      <w:r w:rsidR="00D352D5" w:rsidRPr="00F44115">
        <w:rPr>
          <w:sz w:val="23"/>
          <w:szCs w:val="23"/>
        </w:rPr>
        <w:t xml:space="preserve">by </w:t>
      </w:r>
      <w:r w:rsidR="00D352D5">
        <w:rPr>
          <w:sz w:val="23"/>
          <w:szCs w:val="23"/>
        </w:rPr>
        <w:t>a mutually agreed deadline, which will be</w:t>
      </w:r>
      <w:r w:rsidR="00D352D5" w:rsidRPr="00F44115">
        <w:rPr>
          <w:sz w:val="23"/>
          <w:szCs w:val="23"/>
        </w:rPr>
        <w:t xml:space="preserve"> </w:t>
      </w:r>
      <w:r w:rsidRPr="00F44115">
        <w:rPr>
          <w:sz w:val="23"/>
          <w:szCs w:val="23"/>
        </w:rPr>
        <w:t xml:space="preserve">at least three months prior to the commencement of the proposed semester of attendance. Each institution will inform the other of </w:t>
      </w:r>
      <w:r w:rsidRPr="00F44115">
        <w:rPr>
          <w:rFonts w:hint="eastAsia"/>
          <w:sz w:val="23"/>
          <w:szCs w:val="23"/>
        </w:rPr>
        <w:t>its</w:t>
      </w:r>
      <w:r w:rsidRPr="00F44115">
        <w:rPr>
          <w:sz w:val="23"/>
          <w:szCs w:val="23"/>
        </w:rPr>
        <w:t xml:space="preserve"> final admission decision </w:t>
      </w:r>
      <w:r w:rsidRPr="00F44115">
        <w:rPr>
          <w:rFonts w:hint="eastAsia"/>
          <w:sz w:val="23"/>
          <w:szCs w:val="23"/>
        </w:rPr>
        <w:t>within thirty days of receipt of</w:t>
      </w:r>
      <w:r w:rsidRPr="00F44115">
        <w:rPr>
          <w:sz w:val="23"/>
          <w:szCs w:val="23"/>
        </w:rPr>
        <w:t xml:space="preserve"> completed</w:t>
      </w:r>
      <w:r w:rsidRPr="00F44115">
        <w:rPr>
          <w:rFonts w:hint="eastAsia"/>
          <w:sz w:val="23"/>
          <w:szCs w:val="23"/>
        </w:rPr>
        <w:t xml:space="preserve"> </w:t>
      </w:r>
      <w:r w:rsidR="00DE615A">
        <w:rPr>
          <w:sz w:val="23"/>
          <w:szCs w:val="23"/>
        </w:rPr>
        <w:t>application materials.</w:t>
      </w:r>
    </w:p>
    <w:p w:rsidR="006C2C04" w:rsidRDefault="006C2C04" w:rsidP="006C2C04">
      <w:pPr>
        <w:ind w:left="1080"/>
        <w:rPr>
          <w:sz w:val="23"/>
          <w:szCs w:val="23"/>
        </w:rPr>
      </w:pPr>
    </w:p>
    <w:p w:rsidR="00DF4A59" w:rsidRPr="00DF4A59" w:rsidRDefault="00DF4A59" w:rsidP="00DF4A59">
      <w:pPr>
        <w:ind w:left="720"/>
        <w:rPr>
          <w:b/>
          <w:sz w:val="23"/>
          <w:szCs w:val="23"/>
        </w:rPr>
      </w:pPr>
      <w:r w:rsidRPr="00DF4A59">
        <w:rPr>
          <w:b/>
          <w:sz w:val="23"/>
          <w:szCs w:val="23"/>
        </w:rPr>
        <w:t>Standards and Admission Requirements</w:t>
      </w:r>
    </w:p>
    <w:p w:rsidR="00430810" w:rsidRPr="0034171A" w:rsidRDefault="008C1618" w:rsidP="00430810">
      <w:pPr>
        <w:numPr>
          <w:ilvl w:val="1"/>
          <w:numId w:val="1"/>
        </w:numPr>
        <w:rPr>
          <w:sz w:val="23"/>
          <w:szCs w:val="23"/>
        </w:rPr>
      </w:pPr>
      <w:r w:rsidRPr="0034171A">
        <w:rPr>
          <w:sz w:val="23"/>
          <w:szCs w:val="23"/>
        </w:rPr>
        <w:t>Exchange</w:t>
      </w:r>
      <w:r w:rsidR="00F95259" w:rsidRPr="0034171A">
        <w:rPr>
          <w:sz w:val="23"/>
          <w:szCs w:val="23"/>
        </w:rPr>
        <w:t xml:space="preserve"> students </w:t>
      </w:r>
      <w:r w:rsidR="00430810" w:rsidRPr="0034171A">
        <w:rPr>
          <w:sz w:val="23"/>
          <w:szCs w:val="23"/>
        </w:rPr>
        <w:t>applying for</w:t>
      </w:r>
      <w:r w:rsidRPr="0034171A">
        <w:rPr>
          <w:sz w:val="23"/>
          <w:szCs w:val="23"/>
        </w:rPr>
        <w:t xml:space="preserve"> the exc</w:t>
      </w:r>
      <w:r w:rsidR="00430810" w:rsidRPr="0034171A">
        <w:rPr>
          <w:sz w:val="23"/>
          <w:szCs w:val="23"/>
        </w:rPr>
        <w:t xml:space="preserve">hange program at GVSU </w:t>
      </w:r>
      <w:r w:rsidR="00FA0C51">
        <w:rPr>
          <w:sz w:val="23"/>
          <w:szCs w:val="23"/>
        </w:rPr>
        <w:t xml:space="preserve">pursuant to this Agreement </w:t>
      </w:r>
      <w:r w:rsidR="00430810" w:rsidRPr="0034171A">
        <w:rPr>
          <w:sz w:val="23"/>
          <w:szCs w:val="23"/>
        </w:rPr>
        <w:t xml:space="preserve">must show evidence </w:t>
      </w:r>
      <w:r w:rsidRPr="0034171A">
        <w:rPr>
          <w:sz w:val="23"/>
          <w:szCs w:val="23"/>
        </w:rPr>
        <w:t xml:space="preserve">of English language competency. </w:t>
      </w:r>
      <w:r w:rsidR="00824600" w:rsidRPr="0034171A">
        <w:rPr>
          <w:sz w:val="23"/>
          <w:szCs w:val="23"/>
        </w:rPr>
        <w:t xml:space="preserve"> </w:t>
      </w:r>
      <w:r w:rsidR="00430810" w:rsidRPr="0034171A">
        <w:rPr>
          <w:sz w:val="23"/>
          <w:szCs w:val="23"/>
        </w:rPr>
        <w:t>GVSU recognizes the following English proficiency tests:</w:t>
      </w:r>
    </w:p>
    <w:p w:rsidR="00430810" w:rsidRPr="0034171A" w:rsidRDefault="00430810" w:rsidP="00430810">
      <w:pPr>
        <w:ind w:left="1800"/>
        <w:rPr>
          <w:sz w:val="23"/>
          <w:szCs w:val="23"/>
          <w:u w:val="single"/>
        </w:rPr>
      </w:pPr>
      <w:r w:rsidRPr="0034171A">
        <w:rPr>
          <w:sz w:val="23"/>
          <w:szCs w:val="23"/>
          <w:u w:val="single"/>
        </w:rPr>
        <w:t xml:space="preserve">TOEFL: </w:t>
      </w:r>
    </w:p>
    <w:p w:rsidR="00430810" w:rsidRPr="0034171A" w:rsidRDefault="00577AF3" w:rsidP="00430810">
      <w:pPr>
        <w:ind w:left="1620" w:firstLine="540"/>
        <w:rPr>
          <w:sz w:val="23"/>
          <w:szCs w:val="23"/>
        </w:rPr>
      </w:pPr>
      <w:r>
        <w:rPr>
          <w:sz w:val="23"/>
          <w:szCs w:val="23"/>
        </w:rPr>
        <w:t xml:space="preserve">Paper: 550, </w:t>
      </w:r>
      <w:r w:rsidR="00A94026">
        <w:rPr>
          <w:sz w:val="23"/>
          <w:szCs w:val="23"/>
        </w:rPr>
        <w:t>IBT</w:t>
      </w:r>
      <w:bookmarkStart w:id="0" w:name="_GoBack"/>
      <w:bookmarkEnd w:id="0"/>
      <w:r w:rsidR="00A94026">
        <w:rPr>
          <w:sz w:val="23"/>
          <w:szCs w:val="23"/>
        </w:rPr>
        <w:t xml:space="preserve"> (online)</w:t>
      </w:r>
      <w:r w:rsidR="00430810" w:rsidRPr="0034171A">
        <w:rPr>
          <w:sz w:val="23"/>
          <w:szCs w:val="23"/>
        </w:rPr>
        <w:t xml:space="preserve">: 80 </w:t>
      </w:r>
      <w:r w:rsidR="00082023">
        <w:rPr>
          <w:sz w:val="23"/>
          <w:szCs w:val="23"/>
        </w:rPr>
        <w:t>Computer: 213</w:t>
      </w:r>
      <w:r w:rsidR="00A94026">
        <w:rPr>
          <w:sz w:val="23"/>
          <w:szCs w:val="23"/>
        </w:rPr>
        <w:t xml:space="preserve">; </w:t>
      </w:r>
    </w:p>
    <w:p w:rsidR="00430810" w:rsidRPr="0034171A" w:rsidRDefault="00430810" w:rsidP="00430810">
      <w:pPr>
        <w:ind w:left="1800"/>
        <w:rPr>
          <w:sz w:val="23"/>
          <w:szCs w:val="23"/>
          <w:u w:val="single"/>
        </w:rPr>
      </w:pPr>
      <w:r w:rsidRPr="0034171A">
        <w:rPr>
          <w:sz w:val="23"/>
          <w:szCs w:val="23"/>
          <w:u w:val="single"/>
        </w:rPr>
        <w:t xml:space="preserve">University of Cambridge ESOL Exams: </w:t>
      </w:r>
    </w:p>
    <w:p w:rsidR="00430810" w:rsidRPr="0034171A" w:rsidRDefault="00430810" w:rsidP="00430810">
      <w:pPr>
        <w:ind w:left="1440" w:firstLine="720"/>
        <w:rPr>
          <w:sz w:val="23"/>
          <w:szCs w:val="23"/>
        </w:rPr>
      </w:pPr>
      <w:r w:rsidRPr="0034171A">
        <w:rPr>
          <w:sz w:val="23"/>
          <w:szCs w:val="23"/>
        </w:rPr>
        <w:t>Certificate of Proficiency in English (CPE): C or better</w:t>
      </w:r>
    </w:p>
    <w:p w:rsidR="00430810" w:rsidRPr="0034171A" w:rsidRDefault="00430810" w:rsidP="00430810">
      <w:pPr>
        <w:ind w:left="2160"/>
        <w:rPr>
          <w:sz w:val="23"/>
          <w:szCs w:val="23"/>
        </w:rPr>
      </w:pPr>
      <w:r w:rsidRPr="0034171A">
        <w:rPr>
          <w:sz w:val="23"/>
          <w:szCs w:val="23"/>
        </w:rPr>
        <w:t>Certificate of Advanced English (CAE): C or better</w:t>
      </w:r>
    </w:p>
    <w:p w:rsidR="00430810" w:rsidRPr="0034171A" w:rsidRDefault="00430810" w:rsidP="00430810">
      <w:pPr>
        <w:ind w:left="1800"/>
        <w:rPr>
          <w:sz w:val="23"/>
          <w:szCs w:val="23"/>
          <w:u w:val="single"/>
        </w:rPr>
      </w:pPr>
      <w:r w:rsidRPr="0034171A">
        <w:rPr>
          <w:sz w:val="23"/>
          <w:szCs w:val="23"/>
          <w:u w:val="single"/>
        </w:rPr>
        <w:t>International English Language Test System (IELTS):</w:t>
      </w:r>
    </w:p>
    <w:p w:rsidR="00430810" w:rsidRPr="0034171A" w:rsidRDefault="00430810" w:rsidP="00430810">
      <w:pPr>
        <w:ind w:left="1440" w:firstLine="720"/>
        <w:rPr>
          <w:sz w:val="23"/>
          <w:szCs w:val="23"/>
        </w:rPr>
      </w:pPr>
      <w:r w:rsidRPr="0034171A">
        <w:rPr>
          <w:sz w:val="23"/>
          <w:szCs w:val="23"/>
        </w:rPr>
        <w:t xml:space="preserve">6.5 undergraduate, </w:t>
      </w:r>
      <w:r w:rsidR="00577AF3">
        <w:rPr>
          <w:sz w:val="23"/>
          <w:szCs w:val="23"/>
        </w:rPr>
        <w:t>6</w:t>
      </w:r>
      <w:r w:rsidRPr="0034171A">
        <w:rPr>
          <w:sz w:val="23"/>
          <w:szCs w:val="23"/>
        </w:rPr>
        <w:t>.</w:t>
      </w:r>
      <w:r w:rsidR="00577AF3">
        <w:rPr>
          <w:sz w:val="23"/>
          <w:szCs w:val="23"/>
        </w:rPr>
        <w:t>5</w:t>
      </w:r>
      <w:r w:rsidRPr="0034171A">
        <w:rPr>
          <w:sz w:val="23"/>
          <w:szCs w:val="23"/>
        </w:rPr>
        <w:t xml:space="preserve"> graduate</w:t>
      </w:r>
    </w:p>
    <w:p w:rsidR="00430810" w:rsidRPr="0034171A" w:rsidRDefault="00A83E36" w:rsidP="003B2A5E">
      <w:pPr>
        <w:ind w:left="1080"/>
      </w:pPr>
      <w:r>
        <w:rPr>
          <w:sz w:val="23"/>
          <w:szCs w:val="23"/>
        </w:rPr>
        <w:t xml:space="preserve"> </w:t>
      </w:r>
    </w:p>
    <w:p w:rsidR="00506B52" w:rsidRDefault="00506B52" w:rsidP="00A83E36">
      <w:pPr>
        <w:pStyle w:val="ListParagraph"/>
        <w:numPr>
          <w:ilvl w:val="1"/>
          <w:numId w:val="1"/>
        </w:numPr>
        <w:rPr>
          <w:sz w:val="23"/>
          <w:szCs w:val="23"/>
        </w:rPr>
      </w:pPr>
      <w:r>
        <w:rPr>
          <w:sz w:val="23"/>
          <w:szCs w:val="23"/>
        </w:rPr>
        <w:t>Exchange candidates must have completed at least one academic year of study at the home university prior to the exchange period, with an overall GPA of 2.5 of higher out of a 4.0 scale, or the equivalent.</w:t>
      </w:r>
    </w:p>
    <w:p w:rsidR="002A2714" w:rsidRDefault="002A2714" w:rsidP="006C2C04">
      <w:pPr>
        <w:pStyle w:val="ListParagraph"/>
        <w:ind w:left="1080"/>
        <w:rPr>
          <w:sz w:val="23"/>
          <w:szCs w:val="23"/>
        </w:rPr>
      </w:pPr>
    </w:p>
    <w:p w:rsidR="00AA5003" w:rsidRPr="00AA5003" w:rsidRDefault="00AA5003" w:rsidP="00AA5003">
      <w:pPr>
        <w:ind w:left="720"/>
        <w:rPr>
          <w:b/>
          <w:sz w:val="23"/>
          <w:szCs w:val="23"/>
        </w:rPr>
      </w:pPr>
      <w:r>
        <w:rPr>
          <w:b/>
          <w:sz w:val="23"/>
          <w:szCs w:val="23"/>
        </w:rPr>
        <w:t xml:space="preserve">Expectations &amp; </w:t>
      </w:r>
      <w:r w:rsidRPr="00AA5003">
        <w:rPr>
          <w:b/>
          <w:sz w:val="23"/>
          <w:szCs w:val="23"/>
        </w:rPr>
        <w:t>Regulations</w:t>
      </w:r>
    </w:p>
    <w:p w:rsidR="00506B52" w:rsidRDefault="00506B52" w:rsidP="00AD5E32">
      <w:pPr>
        <w:numPr>
          <w:ilvl w:val="1"/>
          <w:numId w:val="1"/>
        </w:numPr>
        <w:rPr>
          <w:sz w:val="23"/>
          <w:szCs w:val="23"/>
        </w:rPr>
      </w:pPr>
      <w:r>
        <w:rPr>
          <w:sz w:val="23"/>
          <w:szCs w:val="23"/>
        </w:rPr>
        <w:t xml:space="preserve">Both institutions agree to provide the other with detailed information on application procedures, housing, course availability and </w:t>
      </w:r>
      <w:proofErr w:type="gramStart"/>
      <w:r>
        <w:rPr>
          <w:sz w:val="23"/>
          <w:szCs w:val="23"/>
        </w:rPr>
        <w:t>other</w:t>
      </w:r>
      <w:proofErr w:type="gramEnd"/>
      <w:r>
        <w:rPr>
          <w:sz w:val="23"/>
          <w:szCs w:val="23"/>
        </w:rPr>
        <w:t xml:space="preserve"> key program information on an annual basis.</w:t>
      </w:r>
    </w:p>
    <w:p w:rsidR="00AD5E32" w:rsidRPr="0034171A" w:rsidRDefault="00AD5E32" w:rsidP="00AD5E32">
      <w:pPr>
        <w:numPr>
          <w:ilvl w:val="1"/>
          <w:numId w:val="1"/>
        </w:numPr>
        <w:rPr>
          <w:sz w:val="23"/>
          <w:szCs w:val="23"/>
        </w:rPr>
      </w:pPr>
      <w:r w:rsidRPr="0034171A">
        <w:rPr>
          <w:sz w:val="23"/>
          <w:szCs w:val="23"/>
        </w:rPr>
        <w:t xml:space="preserve">Students </w:t>
      </w:r>
      <w:r>
        <w:rPr>
          <w:sz w:val="23"/>
          <w:szCs w:val="23"/>
        </w:rPr>
        <w:t xml:space="preserve">admitted by the host institution </w:t>
      </w:r>
      <w:r w:rsidRPr="0034171A">
        <w:rPr>
          <w:sz w:val="23"/>
          <w:szCs w:val="23"/>
        </w:rPr>
        <w:t>in the exchange program will register</w:t>
      </w:r>
      <w:r>
        <w:rPr>
          <w:sz w:val="23"/>
          <w:szCs w:val="23"/>
        </w:rPr>
        <w:t>,</w:t>
      </w:r>
      <w:r w:rsidRPr="0034171A">
        <w:rPr>
          <w:sz w:val="23"/>
          <w:szCs w:val="23"/>
        </w:rPr>
        <w:t xml:space="preserve"> but will not be expected to pay tuition fees at the host institution.  Students will pay tuition to the home institution in accordance with the policies of that institution.</w:t>
      </w:r>
    </w:p>
    <w:p w:rsidR="005F767E" w:rsidRPr="0034171A" w:rsidRDefault="005F767E" w:rsidP="00563169">
      <w:pPr>
        <w:numPr>
          <w:ilvl w:val="1"/>
          <w:numId w:val="1"/>
        </w:numPr>
        <w:rPr>
          <w:sz w:val="23"/>
          <w:szCs w:val="23"/>
        </w:rPr>
      </w:pPr>
      <w:r w:rsidRPr="0034171A">
        <w:rPr>
          <w:sz w:val="23"/>
          <w:szCs w:val="23"/>
        </w:rPr>
        <w:t>Each student shall be subject to the</w:t>
      </w:r>
      <w:r w:rsidR="00506B52">
        <w:rPr>
          <w:sz w:val="23"/>
          <w:szCs w:val="23"/>
        </w:rPr>
        <w:t xml:space="preserve"> rules and</w:t>
      </w:r>
      <w:r w:rsidRPr="0034171A">
        <w:rPr>
          <w:sz w:val="23"/>
          <w:szCs w:val="23"/>
        </w:rPr>
        <w:t xml:space="preserve"> regulations of the host</w:t>
      </w:r>
      <w:r w:rsidR="00371FE7" w:rsidRPr="0034171A">
        <w:rPr>
          <w:sz w:val="23"/>
          <w:szCs w:val="23"/>
        </w:rPr>
        <w:t xml:space="preserve"> institution</w:t>
      </w:r>
      <w:r w:rsidR="00A50B58" w:rsidRPr="0034171A">
        <w:rPr>
          <w:sz w:val="23"/>
          <w:szCs w:val="23"/>
        </w:rPr>
        <w:t xml:space="preserve">, the host country, </w:t>
      </w:r>
      <w:r w:rsidR="00371FE7" w:rsidRPr="0034171A">
        <w:rPr>
          <w:sz w:val="23"/>
          <w:szCs w:val="23"/>
        </w:rPr>
        <w:t xml:space="preserve">and the host </w:t>
      </w:r>
      <w:r w:rsidR="00551401" w:rsidRPr="0034171A">
        <w:rPr>
          <w:sz w:val="23"/>
          <w:szCs w:val="23"/>
        </w:rPr>
        <w:t>nation</w:t>
      </w:r>
      <w:r w:rsidRPr="0034171A">
        <w:rPr>
          <w:sz w:val="23"/>
          <w:szCs w:val="23"/>
        </w:rPr>
        <w:t xml:space="preserve">.  Each </w:t>
      </w:r>
      <w:r w:rsidR="00563169" w:rsidRPr="0034171A">
        <w:rPr>
          <w:sz w:val="23"/>
          <w:szCs w:val="23"/>
        </w:rPr>
        <w:t xml:space="preserve">exchange </w:t>
      </w:r>
      <w:r w:rsidRPr="0034171A">
        <w:rPr>
          <w:sz w:val="23"/>
          <w:szCs w:val="23"/>
        </w:rPr>
        <w:t>student will enjoy</w:t>
      </w:r>
      <w:r w:rsidR="00563169" w:rsidRPr="0034171A">
        <w:rPr>
          <w:sz w:val="23"/>
          <w:szCs w:val="23"/>
        </w:rPr>
        <w:t xml:space="preserve"> the</w:t>
      </w:r>
      <w:r w:rsidR="00A50B58" w:rsidRPr="0034171A">
        <w:rPr>
          <w:sz w:val="23"/>
          <w:szCs w:val="23"/>
        </w:rPr>
        <w:t xml:space="preserve"> </w:t>
      </w:r>
      <w:r w:rsidR="00563169" w:rsidRPr="0034171A">
        <w:rPr>
          <w:sz w:val="23"/>
          <w:szCs w:val="23"/>
        </w:rPr>
        <w:t xml:space="preserve">rights and privileges of </w:t>
      </w:r>
      <w:r w:rsidRPr="0034171A">
        <w:rPr>
          <w:sz w:val="23"/>
          <w:szCs w:val="23"/>
        </w:rPr>
        <w:t>students</w:t>
      </w:r>
      <w:r w:rsidR="001E7C77" w:rsidRPr="0034171A">
        <w:t xml:space="preserve"> </w:t>
      </w:r>
      <w:r w:rsidR="004A42B1" w:rsidRPr="0034171A">
        <w:rPr>
          <w:sz w:val="23"/>
          <w:szCs w:val="23"/>
        </w:rPr>
        <w:t>at the host institution and is expected to respect the cultural mores of the host nation.</w:t>
      </w:r>
    </w:p>
    <w:p w:rsidR="00AD5E32" w:rsidRPr="0034171A" w:rsidRDefault="00AD5E32" w:rsidP="00AD5E32">
      <w:pPr>
        <w:numPr>
          <w:ilvl w:val="1"/>
          <w:numId w:val="1"/>
        </w:numPr>
        <w:rPr>
          <w:sz w:val="23"/>
          <w:szCs w:val="23"/>
        </w:rPr>
      </w:pPr>
      <w:r w:rsidRPr="0034171A">
        <w:rPr>
          <w:sz w:val="23"/>
          <w:szCs w:val="23"/>
        </w:rPr>
        <w:t>All students must carry</w:t>
      </w:r>
      <w:r>
        <w:rPr>
          <w:sz w:val="23"/>
          <w:szCs w:val="23"/>
        </w:rPr>
        <w:t xml:space="preserve"> valid </w:t>
      </w:r>
      <w:r w:rsidR="006F736C">
        <w:rPr>
          <w:sz w:val="23"/>
          <w:szCs w:val="23"/>
        </w:rPr>
        <w:t xml:space="preserve">student </w:t>
      </w:r>
      <w:r w:rsidR="006F736C" w:rsidRPr="0034171A">
        <w:rPr>
          <w:sz w:val="23"/>
          <w:szCs w:val="23"/>
        </w:rPr>
        <w:t>health</w:t>
      </w:r>
      <w:r>
        <w:rPr>
          <w:sz w:val="23"/>
          <w:szCs w:val="23"/>
        </w:rPr>
        <w:t xml:space="preserve"> insurance as well as </w:t>
      </w:r>
      <w:r w:rsidRPr="0034171A">
        <w:rPr>
          <w:sz w:val="23"/>
          <w:szCs w:val="23"/>
        </w:rPr>
        <w:t>emergency evacuation</w:t>
      </w:r>
      <w:r>
        <w:rPr>
          <w:sz w:val="23"/>
          <w:szCs w:val="23"/>
        </w:rPr>
        <w:t xml:space="preserve"> </w:t>
      </w:r>
      <w:r w:rsidRPr="0034171A">
        <w:rPr>
          <w:sz w:val="23"/>
          <w:szCs w:val="23"/>
        </w:rPr>
        <w:t xml:space="preserve">and repatriation insurance that </w:t>
      </w:r>
      <w:r>
        <w:rPr>
          <w:sz w:val="23"/>
          <w:szCs w:val="23"/>
        </w:rPr>
        <w:t xml:space="preserve">are </w:t>
      </w:r>
      <w:r w:rsidRPr="0034171A">
        <w:rPr>
          <w:sz w:val="23"/>
          <w:szCs w:val="23"/>
        </w:rPr>
        <w:t>valid in the host country.</w:t>
      </w:r>
    </w:p>
    <w:p w:rsidR="0096701C" w:rsidRDefault="0096701C" w:rsidP="0096701C">
      <w:pPr>
        <w:pStyle w:val="ListParagraph"/>
        <w:numPr>
          <w:ilvl w:val="1"/>
          <w:numId w:val="1"/>
        </w:numPr>
        <w:rPr>
          <w:sz w:val="23"/>
          <w:szCs w:val="23"/>
        </w:rPr>
      </w:pPr>
      <w:r w:rsidRPr="0096701C">
        <w:rPr>
          <w:sz w:val="23"/>
          <w:szCs w:val="23"/>
        </w:rPr>
        <w:t>Exchange students will be responsible for making their international travel arrangements and shall bear all costs</w:t>
      </w:r>
      <w:r w:rsidR="00AD5E32">
        <w:rPr>
          <w:sz w:val="23"/>
          <w:szCs w:val="23"/>
        </w:rPr>
        <w:t xml:space="preserve"> associated with their participation in the exchange program</w:t>
      </w:r>
      <w:r w:rsidRPr="0096701C">
        <w:rPr>
          <w:sz w:val="23"/>
          <w:szCs w:val="23"/>
        </w:rPr>
        <w:t xml:space="preserve">, including: transportation, housing, meals, academic </w:t>
      </w:r>
      <w:proofErr w:type="gramStart"/>
      <w:r w:rsidRPr="0096701C">
        <w:rPr>
          <w:sz w:val="23"/>
          <w:szCs w:val="23"/>
        </w:rPr>
        <w:t xml:space="preserve">materials, </w:t>
      </w:r>
      <w:r w:rsidR="00AD5E32">
        <w:rPr>
          <w:sz w:val="23"/>
          <w:szCs w:val="23"/>
        </w:rPr>
        <w:t xml:space="preserve"> emergency</w:t>
      </w:r>
      <w:proofErr w:type="gramEnd"/>
      <w:r w:rsidR="00AD5E32">
        <w:rPr>
          <w:sz w:val="23"/>
          <w:szCs w:val="23"/>
        </w:rPr>
        <w:t xml:space="preserve"> </w:t>
      </w:r>
      <w:r w:rsidR="00AD5E32">
        <w:rPr>
          <w:sz w:val="23"/>
          <w:szCs w:val="23"/>
        </w:rPr>
        <w:lastRenderedPageBreak/>
        <w:t xml:space="preserve">evacuation and </w:t>
      </w:r>
      <w:r w:rsidRPr="0096701C">
        <w:rPr>
          <w:sz w:val="23"/>
          <w:szCs w:val="23"/>
        </w:rPr>
        <w:t xml:space="preserve"> </w:t>
      </w:r>
      <w:r w:rsidR="00AD5E32">
        <w:rPr>
          <w:sz w:val="23"/>
          <w:szCs w:val="23"/>
        </w:rPr>
        <w:t xml:space="preserve">repatriation insurance, </w:t>
      </w:r>
      <w:r w:rsidR="00F45123">
        <w:rPr>
          <w:sz w:val="23"/>
          <w:szCs w:val="23"/>
        </w:rPr>
        <w:t>required</w:t>
      </w:r>
      <w:r w:rsidR="00506B52">
        <w:rPr>
          <w:sz w:val="23"/>
          <w:szCs w:val="23"/>
        </w:rPr>
        <w:t xml:space="preserve"> </w:t>
      </w:r>
      <w:r w:rsidR="00AA5003">
        <w:rPr>
          <w:sz w:val="23"/>
          <w:szCs w:val="23"/>
        </w:rPr>
        <w:t>health insurance</w:t>
      </w:r>
      <w:r w:rsidR="00AD5E32">
        <w:rPr>
          <w:sz w:val="23"/>
          <w:szCs w:val="23"/>
        </w:rPr>
        <w:t xml:space="preserve">, </w:t>
      </w:r>
      <w:r w:rsidRPr="0096701C">
        <w:rPr>
          <w:sz w:val="23"/>
          <w:szCs w:val="23"/>
        </w:rPr>
        <w:t>medical care expenses, personal expenses, required orientation fees, and passport/visa application fees.</w:t>
      </w:r>
    </w:p>
    <w:p w:rsidR="003B010B" w:rsidRDefault="008D4F8D" w:rsidP="0096701C">
      <w:pPr>
        <w:pStyle w:val="ListParagraph"/>
        <w:numPr>
          <w:ilvl w:val="1"/>
          <w:numId w:val="1"/>
        </w:numPr>
        <w:rPr>
          <w:sz w:val="23"/>
          <w:szCs w:val="23"/>
        </w:rPr>
      </w:pPr>
      <w:r>
        <w:rPr>
          <w:sz w:val="23"/>
          <w:szCs w:val="23"/>
        </w:rPr>
        <w:t xml:space="preserve">Students will determine their Program course of study and academic load in consultation with Home Institution and Host Institution academic advisors. Host institution will provide Home Institution with information sufficient to enable the Home institution to evaluate Host Institution courses for academic credit, including without limitation: (a) Host Institution course content and academic information (b) Host institution course descriptions, objectives, and syllabi. </w:t>
      </w:r>
    </w:p>
    <w:p w:rsidR="008D4F8D" w:rsidRDefault="008D4F8D" w:rsidP="0096701C">
      <w:pPr>
        <w:pStyle w:val="ListParagraph"/>
        <w:numPr>
          <w:ilvl w:val="1"/>
          <w:numId w:val="1"/>
        </w:numPr>
        <w:rPr>
          <w:sz w:val="23"/>
          <w:szCs w:val="23"/>
        </w:rPr>
      </w:pPr>
      <w:r>
        <w:rPr>
          <w:sz w:val="23"/>
          <w:szCs w:val="23"/>
        </w:rPr>
        <w:t>Host Institution’s curriculum will be delivered live through in-person classroom instruction, laboratories, study tours, interactive lessons, and other generally accepted teaching methods. GVSU students may not be enrolled in online courses at the Host Institution</w:t>
      </w:r>
      <w:r w:rsidR="00DF4A85">
        <w:rPr>
          <w:sz w:val="23"/>
          <w:szCs w:val="23"/>
        </w:rPr>
        <w:t xml:space="preserve">. Telecommunications technologies may be used to supplement and support instruction that is offered in a classroom where the students and instructor are physically present. </w:t>
      </w:r>
    </w:p>
    <w:p w:rsidR="00DF4A85" w:rsidRPr="00DF4A85" w:rsidRDefault="00DF4A85" w:rsidP="00DF4A85">
      <w:pPr>
        <w:pStyle w:val="ListParagraph"/>
        <w:numPr>
          <w:ilvl w:val="1"/>
          <w:numId w:val="1"/>
        </w:numPr>
        <w:rPr>
          <w:sz w:val="23"/>
          <w:szCs w:val="23"/>
        </w:rPr>
      </w:pPr>
      <w:r w:rsidRPr="00DF4A85">
        <w:rPr>
          <w:sz w:val="23"/>
          <w:szCs w:val="23"/>
        </w:rPr>
        <w:t>In addition to Host Institution’s policies, students will be subject to su</w:t>
      </w:r>
      <w:r w:rsidR="00D62104">
        <w:rPr>
          <w:sz w:val="23"/>
          <w:szCs w:val="23"/>
        </w:rPr>
        <w:t>ch Home Institution</w:t>
      </w:r>
      <w:r w:rsidRPr="00DF4A85">
        <w:rPr>
          <w:sz w:val="23"/>
          <w:szCs w:val="23"/>
        </w:rPr>
        <w:t xml:space="preserve"> policies and procedures as Home Institution deems applicable, including policies and procedures governing attendance, absence, withdrawal, refunds, student conduct, discipline, and redress of student grievances. Each institution may, after consultation with the other Institution, unilaterally terminate a student’s participation in the program if a student violates the rules or regulations of either institution, violates applicable law, or is otherwise a threat to the health, safety, or well-being of the student or others.</w:t>
      </w:r>
      <w:r w:rsidRPr="00DF4A85">
        <w:t xml:space="preserve"> </w:t>
      </w:r>
    </w:p>
    <w:p w:rsidR="00DF4A85" w:rsidRPr="00DF4A85" w:rsidRDefault="00DF4A85" w:rsidP="00DF4A85">
      <w:pPr>
        <w:pStyle w:val="ListParagraph"/>
        <w:numPr>
          <w:ilvl w:val="1"/>
          <w:numId w:val="1"/>
        </w:numPr>
        <w:rPr>
          <w:sz w:val="23"/>
          <w:szCs w:val="23"/>
        </w:rPr>
      </w:pPr>
      <w:r w:rsidRPr="00DF4A85">
        <w:rPr>
          <w:sz w:val="23"/>
          <w:szCs w:val="23"/>
        </w:rPr>
        <w:t xml:space="preserve">Each institution serving as host institution will provide official academic records to the home institution for all students who participate in the exchange. </w:t>
      </w:r>
    </w:p>
    <w:p w:rsidR="000146E9" w:rsidRDefault="000146E9" w:rsidP="000146E9">
      <w:pPr>
        <w:ind w:left="720"/>
        <w:rPr>
          <w:sz w:val="23"/>
          <w:szCs w:val="23"/>
        </w:rPr>
      </w:pPr>
    </w:p>
    <w:p w:rsidR="00DF4A85" w:rsidRPr="00F6250F" w:rsidRDefault="000146E9" w:rsidP="000146E9">
      <w:pPr>
        <w:ind w:left="720"/>
        <w:rPr>
          <w:b/>
          <w:sz w:val="23"/>
          <w:szCs w:val="23"/>
        </w:rPr>
      </w:pPr>
      <w:r w:rsidRPr="00F6250F">
        <w:rPr>
          <w:b/>
          <w:sz w:val="23"/>
          <w:szCs w:val="23"/>
        </w:rPr>
        <w:t>Notifications</w:t>
      </w:r>
    </w:p>
    <w:p w:rsidR="00DF4A85" w:rsidRDefault="000146E9" w:rsidP="000146E9">
      <w:pPr>
        <w:pStyle w:val="ListParagraph"/>
        <w:numPr>
          <w:ilvl w:val="1"/>
          <w:numId w:val="1"/>
        </w:numPr>
        <w:rPr>
          <w:sz w:val="23"/>
          <w:szCs w:val="23"/>
        </w:rPr>
      </w:pPr>
      <w:r>
        <w:rPr>
          <w:sz w:val="23"/>
          <w:szCs w:val="23"/>
        </w:rPr>
        <w:t>Subject to compliance with application data protection and privacy law, each institution will use reasonable efforts to notify the other Institution’s program liaison immediately upon any of the following occurrences:</w:t>
      </w:r>
    </w:p>
    <w:p w:rsidR="000146E9" w:rsidRDefault="000146E9" w:rsidP="000146E9">
      <w:pPr>
        <w:pStyle w:val="ListParagraph"/>
        <w:numPr>
          <w:ilvl w:val="2"/>
          <w:numId w:val="1"/>
        </w:numPr>
        <w:rPr>
          <w:sz w:val="23"/>
          <w:szCs w:val="23"/>
        </w:rPr>
      </w:pPr>
      <w:r>
        <w:rPr>
          <w:sz w:val="23"/>
          <w:szCs w:val="23"/>
        </w:rPr>
        <w:t>Reasonable concern for the health, safety, or well-being of a student;</w:t>
      </w:r>
    </w:p>
    <w:p w:rsidR="000146E9" w:rsidRDefault="000146E9" w:rsidP="000146E9">
      <w:pPr>
        <w:pStyle w:val="ListParagraph"/>
        <w:numPr>
          <w:ilvl w:val="2"/>
          <w:numId w:val="1"/>
        </w:numPr>
        <w:rPr>
          <w:sz w:val="23"/>
          <w:szCs w:val="23"/>
        </w:rPr>
      </w:pPr>
      <w:r>
        <w:rPr>
          <w:sz w:val="23"/>
          <w:szCs w:val="23"/>
        </w:rPr>
        <w:t>Unexplained disappearance or absence of a student from class or program activity for more than 24 hours;</w:t>
      </w:r>
    </w:p>
    <w:p w:rsidR="000146E9" w:rsidRDefault="000146E9" w:rsidP="000146E9">
      <w:pPr>
        <w:pStyle w:val="ListParagraph"/>
        <w:numPr>
          <w:ilvl w:val="2"/>
          <w:numId w:val="1"/>
        </w:numPr>
        <w:rPr>
          <w:sz w:val="23"/>
          <w:szCs w:val="23"/>
        </w:rPr>
      </w:pPr>
      <w:r>
        <w:rPr>
          <w:sz w:val="23"/>
          <w:szCs w:val="23"/>
        </w:rPr>
        <w:t>Significant concerns about a student’s adjustment to living outside his or her home country;</w:t>
      </w:r>
    </w:p>
    <w:p w:rsidR="000146E9" w:rsidRDefault="000146E9" w:rsidP="000146E9">
      <w:pPr>
        <w:pStyle w:val="ListParagraph"/>
        <w:numPr>
          <w:ilvl w:val="2"/>
          <w:numId w:val="1"/>
        </w:numPr>
        <w:rPr>
          <w:sz w:val="23"/>
          <w:szCs w:val="23"/>
        </w:rPr>
      </w:pPr>
      <w:r>
        <w:rPr>
          <w:sz w:val="23"/>
          <w:szCs w:val="23"/>
        </w:rPr>
        <w:t>Significant concerns about the program raised by a student, or material complaints about the program from students;</w:t>
      </w:r>
    </w:p>
    <w:p w:rsidR="000146E9" w:rsidRDefault="000146E9" w:rsidP="000146E9">
      <w:pPr>
        <w:pStyle w:val="ListParagraph"/>
        <w:numPr>
          <w:ilvl w:val="2"/>
          <w:numId w:val="1"/>
        </w:numPr>
        <w:rPr>
          <w:sz w:val="23"/>
          <w:szCs w:val="23"/>
        </w:rPr>
      </w:pPr>
      <w:r>
        <w:rPr>
          <w:sz w:val="23"/>
          <w:szCs w:val="23"/>
        </w:rPr>
        <w:t xml:space="preserve">Any attempt by a student to change his/her immigration status;  </w:t>
      </w:r>
    </w:p>
    <w:p w:rsidR="000146E9" w:rsidRDefault="000146E9" w:rsidP="000146E9">
      <w:pPr>
        <w:pStyle w:val="ListParagraph"/>
        <w:numPr>
          <w:ilvl w:val="2"/>
          <w:numId w:val="1"/>
        </w:numPr>
        <w:rPr>
          <w:sz w:val="23"/>
          <w:szCs w:val="23"/>
        </w:rPr>
      </w:pPr>
      <w:r>
        <w:rPr>
          <w:sz w:val="23"/>
          <w:szCs w:val="23"/>
        </w:rPr>
        <w:t>Any action or omission by a student (including poor performance, noncompliance with policies or procedures, and academic or other misconduct) that may justify disciplinary action or dismissal of the student;</w:t>
      </w:r>
    </w:p>
    <w:p w:rsidR="000146E9" w:rsidRDefault="000146E9" w:rsidP="000146E9">
      <w:pPr>
        <w:pStyle w:val="ListParagraph"/>
        <w:numPr>
          <w:ilvl w:val="2"/>
          <w:numId w:val="1"/>
        </w:numPr>
        <w:rPr>
          <w:sz w:val="23"/>
          <w:szCs w:val="23"/>
        </w:rPr>
      </w:pPr>
      <w:r>
        <w:rPr>
          <w:sz w:val="23"/>
          <w:szCs w:val="23"/>
        </w:rPr>
        <w:t xml:space="preserve">A student’s involvement in any disciplinary proceeding or any legal proceeding or law enforcement matter; </w:t>
      </w:r>
    </w:p>
    <w:p w:rsidR="000146E9" w:rsidRDefault="000146E9" w:rsidP="000146E9">
      <w:pPr>
        <w:pStyle w:val="ListParagraph"/>
        <w:numPr>
          <w:ilvl w:val="2"/>
          <w:numId w:val="1"/>
        </w:numPr>
        <w:rPr>
          <w:sz w:val="23"/>
          <w:szCs w:val="23"/>
        </w:rPr>
      </w:pPr>
      <w:r>
        <w:rPr>
          <w:sz w:val="23"/>
          <w:szCs w:val="23"/>
        </w:rPr>
        <w:t>Any other problems, concerns, delays or adverse conditions (including physical, cultural, legal, regulatory, or social conditions) that will or may materially affect students or the program’s objectives of time schedules;</w:t>
      </w:r>
    </w:p>
    <w:p w:rsidR="000146E9" w:rsidRPr="000146E9" w:rsidRDefault="00F53D6C" w:rsidP="000146E9">
      <w:pPr>
        <w:pStyle w:val="ListParagraph"/>
        <w:numPr>
          <w:ilvl w:val="2"/>
          <w:numId w:val="1"/>
        </w:numPr>
        <w:rPr>
          <w:sz w:val="23"/>
          <w:szCs w:val="23"/>
        </w:rPr>
      </w:pPr>
      <w:r>
        <w:rPr>
          <w:sz w:val="23"/>
          <w:szCs w:val="23"/>
        </w:rPr>
        <w:t xml:space="preserve">Host Institution agrees to promptly provide GVSU with any reports related to information regarding actual or alleged sexual misconduct, sexual assault, sexual harassment, or intimate partner violence, including dating violence, </w:t>
      </w:r>
      <w:r>
        <w:rPr>
          <w:sz w:val="23"/>
          <w:szCs w:val="23"/>
        </w:rPr>
        <w:lastRenderedPageBreak/>
        <w:t>domestic violence, and stalking, involving any GVSU student as a victim or alleged perpetrator so that GVSU can notify the GVSU student of available options, resources, and services and GVSU, with appropriate assistance from the Host Institution, can conduct a prompt, impartial investigation.</w:t>
      </w:r>
    </w:p>
    <w:p w:rsidR="006C2C04" w:rsidRDefault="006C2C04" w:rsidP="006C2C04">
      <w:pPr>
        <w:pStyle w:val="ListParagraph"/>
        <w:ind w:left="1080"/>
        <w:rPr>
          <w:sz w:val="23"/>
          <w:szCs w:val="23"/>
        </w:rPr>
      </w:pPr>
    </w:p>
    <w:p w:rsidR="00054C55" w:rsidRPr="00054C55" w:rsidRDefault="00054C55" w:rsidP="00054C55">
      <w:pPr>
        <w:pStyle w:val="ListParagraph"/>
        <w:rPr>
          <w:b/>
          <w:sz w:val="23"/>
          <w:szCs w:val="23"/>
        </w:rPr>
      </w:pPr>
      <w:r w:rsidRPr="00054C55">
        <w:rPr>
          <w:b/>
          <w:sz w:val="23"/>
          <w:szCs w:val="23"/>
        </w:rPr>
        <w:t>Support Services</w:t>
      </w:r>
    </w:p>
    <w:p w:rsidR="005F767E" w:rsidRDefault="005F767E" w:rsidP="00AA1E68">
      <w:pPr>
        <w:widowControl w:val="0"/>
        <w:numPr>
          <w:ilvl w:val="1"/>
          <w:numId w:val="1"/>
        </w:numPr>
        <w:adjustRightInd w:val="0"/>
        <w:spacing w:line="240" w:lineRule="atLeast"/>
        <w:textAlignment w:val="baseline"/>
        <w:rPr>
          <w:sz w:val="23"/>
          <w:szCs w:val="23"/>
        </w:rPr>
      </w:pPr>
      <w:r w:rsidRPr="0034171A">
        <w:rPr>
          <w:sz w:val="23"/>
          <w:szCs w:val="23"/>
        </w:rPr>
        <w:t xml:space="preserve">Each institution will provide </w:t>
      </w:r>
      <w:r w:rsidR="00D11420">
        <w:rPr>
          <w:sz w:val="23"/>
          <w:szCs w:val="23"/>
        </w:rPr>
        <w:t xml:space="preserve">exchange </w:t>
      </w:r>
      <w:r w:rsidRPr="0034171A">
        <w:rPr>
          <w:sz w:val="23"/>
          <w:szCs w:val="23"/>
        </w:rPr>
        <w:t>students with</w:t>
      </w:r>
      <w:r w:rsidR="000146E9">
        <w:rPr>
          <w:sz w:val="23"/>
          <w:szCs w:val="23"/>
        </w:rPr>
        <w:t xml:space="preserve"> on-site</w:t>
      </w:r>
      <w:r w:rsidRPr="0034171A">
        <w:rPr>
          <w:sz w:val="23"/>
          <w:szCs w:val="23"/>
        </w:rPr>
        <w:t xml:space="preserve"> orientation programs, immigration advising, academic advising, support services,</w:t>
      </w:r>
      <w:r w:rsidR="001E7C77" w:rsidRPr="0034171A">
        <w:rPr>
          <w:sz w:val="23"/>
          <w:szCs w:val="23"/>
        </w:rPr>
        <w:t xml:space="preserve"> information about the host nation, </w:t>
      </w:r>
      <w:r w:rsidRPr="0034171A">
        <w:rPr>
          <w:sz w:val="23"/>
          <w:szCs w:val="23"/>
        </w:rPr>
        <w:t>and housing assistance, as available to international students.</w:t>
      </w:r>
      <w:r w:rsidR="00415755" w:rsidRPr="0034171A">
        <w:rPr>
          <w:sz w:val="23"/>
          <w:szCs w:val="23"/>
        </w:rPr>
        <w:t xml:space="preserve">  </w:t>
      </w:r>
      <w:r w:rsidR="00415755" w:rsidRPr="0034171A">
        <w:rPr>
          <w:rFonts w:hint="eastAsia"/>
          <w:sz w:val="23"/>
          <w:szCs w:val="23"/>
        </w:rPr>
        <w:t>T</w:t>
      </w:r>
      <w:r w:rsidR="001E7C77" w:rsidRPr="0034171A">
        <w:rPr>
          <w:rFonts w:hint="eastAsia"/>
          <w:sz w:val="23"/>
          <w:szCs w:val="23"/>
        </w:rPr>
        <w:t>he host</w:t>
      </w:r>
      <w:r w:rsidR="001E7C77" w:rsidRPr="0034171A">
        <w:rPr>
          <w:sz w:val="23"/>
          <w:szCs w:val="23"/>
        </w:rPr>
        <w:t xml:space="preserve"> institution </w:t>
      </w:r>
      <w:r w:rsidR="00415755" w:rsidRPr="0034171A">
        <w:rPr>
          <w:rFonts w:hint="eastAsia"/>
          <w:sz w:val="23"/>
          <w:szCs w:val="23"/>
        </w:rPr>
        <w:t>will make every effort to facilitate integration of</w:t>
      </w:r>
      <w:r w:rsidR="00415755" w:rsidRPr="0034171A">
        <w:rPr>
          <w:sz w:val="23"/>
          <w:szCs w:val="23"/>
        </w:rPr>
        <w:t xml:space="preserve"> exchange students into the student life of the </w:t>
      </w:r>
      <w:r w:rsidR="00415755" w:rsidRPr="0034171A">
        <w:rPr>
          <w:rFonts w:hint="eastAsia"/>
          <w:sz w:val="23"/>
          <w:szCs w:val="23"/>
        </w:rPr>
        <w:t xml:space="preserve">host </w:t>
      </w:r>
      <w:r w:rsidR="001E7C77" w:rsidRPr="0034171A">
        <w:rPr>
          <w:sz w:val="23"/>
          <w:szCs w:val="23"/>
        </w:rPr>
        <w:t>institution</w:t>
      </w:r>
      <w:r w:rsidR="00415755" w:rsidRPr="0034171A">
        <w:rPr>
          <w:sz w:val="23"/>
          <w:szCs w:val="23"/>
        </w:rPr>
        <w:t>.</w:t>
      </w:r>
    </w:p>
    <w:p w:rsidR="00DF4A85" w:rsidRDefault="00DF4A85" w:rsidP="00AA1E68">
      <w:pPr>
        <w:widowControl w:val="0"/>
        <w:numPr>
          <w:ilvl w:val="1"/>
          <w:numId w:val="1"/>
        </w:numPr>
        <w:adjustRightInd w:val="0"/>
        <w:spacing w:line="240" w:lineRule="atLeast"/>
        <w:textAlignment w:val="baseline"/>
        <w:rPr>
          <w:sz w:val="23"/>
          <w:szCs w:val="23"/>
        </w:rPr>
      </w:pPr>
      <w:r>
        <w:rPr>
          <w:sz w:val="23"/>
          <w:szCs w:val="23"/>
        </w:rPr>
        <w:t>Each Institution agrees to supply orientation materials that address the following:</w:t>
      </w:r>
    </w:p>
    <w:p w:rsidR="00DF4A85" w:rsidRDefault="00DF4A85" w:rsidP="00DF4A85">
      <w:pPr>
        <w:pStyle w:val="ListParagraph"/>
        <w:widowControl w:val="0"/>
        <w:numPr>
          <w:ilvl w:val="2"/>
          <w:numId w:val="1"/>
        </w:numPr>
        <w:adjustRightInd w:val="0"/>
        <w:spacing w:line="240" w:lineRule="atLeast"/>
        <w:textAlignment w:val="baseline"/>
        <w:rPr>
          <w:sz w:val="23"/>
          <w:szCs w:val="23"/>
        </w:rPr>
      </w:pPr>
      <w:r>
        <w:rPr>
          <w:sz w:val="23"/>
          <w:szCs w:val="23"/>
        </w:rPr>
        <w:t>Rules, regulations, policies, restrictions, and instructions that apply to participants of the program;</w:t>
      </w:r>
    </w:p>
    <w:p w:rsidR="00DF4A85" w:rsidRDefault="00DF4A85" w:rsidP="00DF4A85">
      <w:pPr>
        <w:pStyle w:val="ListParagraph"/>
        <w:widowControl w:val="0"/>
        <w:numPr>
          <w:ilvl w:val="2"/>
          <w:numId w:val="1"/>
        </w:numPr>
        <w:adjustRightInd w:val="0"/>
        <w:spacing w:line="240" w:lineRule="atLeast"/>
        <w:textAlignment w:val="baseline"/>
        <w:rPr>
          <w:sz w:val="23"/>
          <w:szCs w:val="23"/>
        </w:rPr>
      </w:pPr>
      <w:r>
        <w:rPr>
          <w:sz w:val="23"/>
          <w:szCs w:val="23"/>
        </w:rPr>
        <w:t>Available housing arrangements and support services;</w:t>
      </w:r>
    </w:p>
    <w:p w:rsidR="00DF4A85" w:rsidRDefault="00DF4A85" w:rsidP="00DF4A85">
      <w:pPr>
        <w:pStyle w:val="ListParagraph"/>
        <w:widowControl w:val="0"/>
        <w:numPr>
          <w:ilvl w:val="2"/>
          <w:numId w:val="1"/>
        </w:numPr>
        <w:adjustRightInd w:val="0"/>
        <w:spacing w:line="240" w:lineRule="atLeast"/>
        <w:textAlignment w:val="baseline"/>
        <w:rPr>
          <w:sz w:val="23"/>
          <w:szCs w:val="23"/>
        </w:rPr>
      </w:pPr>
      <w:r>
        <w:rPr>
          <w:sz w:val="23"/>
          <w:szCs w:val="23"/>
        </w:rPr>
        <w:t>Potential health, safety, security considerations and ways to mitigate risk;</w:t>
      </w:r>
    </w:p>
    <w:p w:rsidR="00DF4A85" w:rsidRDefault="00DF4A85" w:rsidP="00DF4A85">
      <w:pPr>
        <w:pStyle w:val="ListParagraph"/>
        <w:widowControl w:val="0"/>
        <w:numPr>
          <w:ilvl w:val="2"/>
          <w:numId w:val="1"/>
        </w:numPr>
        <w:adjustRightInd w:val="0"/>
        <w:spacing w:line="240" w:lineRule="atLeast"/>
        <w:textAlignment w:val="baseline"/>
        <w:rPr>
          <w:sz w:val="23"/>
          <w:szCs w:val="23"/>
        </w:rPr>
      </w:pPr>
      <w:r>
        <w:rPr>
          <w:sz w:val="23"/>
          <w:szCs w:val="23"/>
        </w:rPr>
        <w:t>Emergency and crisis procedures;</w:t>
      </w:r>
    </w:p>
    <w:p w:rsidR="00DF4A85" w:rsidRDefault="00DF4A85" w:rsidP="00DF4A85">
      <w:pPr>
        <w:pStyle w:val="ListParagraph"/>
        <w:widowControl w:val="0"/>
        <w:numPr>
          <w:ilvl w:val="2"/>
          <w:numId w:val="1"/>
        </w:numPr>
        <w:adjustRightInd w:val="0"/>
        <w:spacing w:line="240" w:lineRule="atLeast"/>
        <w:textAlignment w:val="baseline"/>
        <w:rPr>
          <w:sz w:val="23"/>
          <w:szCs w:val="23"/>
        </w:rPr>
      </w:pPr>
      <w:r>
        <w:rPr>
          <w:sz w:val="23"/>
          <w:szCs w:val="23"/>
        </w:rPr>
        <w:t>Ways to obtain health care in the host country;</w:t>
      </w:r>
    </w:p>
    <w:p w:rsidR="00DF4A85" w:rsidRDefault="00DF4A85" w:rsidP="00DF4A85">
      <w:pPr>
        <w:pStyle w:val="ListParagraph"/>
        <w:widowControl w:val="0"/>
        <w:numPr>
          <w:ilvl w:val="2"/>
          <w:numId w:val="1"/>
        </w:numPr>
        <w:adjustRightInd w:val="0"/>
        <w:spacing w:line="240" w:lineRule="atLeast"/>
        <w:textAlignment w:val="baseline"/>
        <w:rPr>
          <w:sz w:val="23"/>
          <w:szCs w:val="23"/>
        </w:rPr>
      </w:pPr>
      <w:r>
        <w:rPr>
          <w:sz w:val="23"/>
          <w:szCs w:val="23"/>
        </w:rPr>
        <w:t>Legal requirements applicable to Home Institution students and expectations concerning student conduct at the Host Institution (including, but not limited to, ethical standards, privacy policies, safety, security policies, personal security policies, conduct code, disciplinary</w:t>
      </w:r>
      <w:r w:rsidR="000146E9">
        <w:rPr>
          <w:sz w:val="23"/>
          <w:szCs w:val="23"/>
        </w:rPr>
        <w:t xml:space="preserve"> procedures, and dress code);</w:t>
      </w:r>
    </w:p>
    <w:p w:rsidR="000146E9" w:rsidRPr="000146E9" w:rsidRDefault="000146E9" w:rsidP="000146E9">
      <w:pPr>
        <w:pStyle w:val="ListParagraph"/>
        <w:widowControl w:val="0"/>
        <w:numPr>
          <w:ilvl w:val="2"/>
          <w:numId w:val="1"/>
        </w:numPr>
        <w:adjustRightInd w:val="0"/>
        <w:spacing w:line="240" w:lineRule="atLeast"/>
        <w:textAlignment w:val="baseline"/>
        <w:rPr>
          <w:sz w:val="23"/>
          <w:szCs w:val="23"/>
        </w:rPr>
      </w:pPr>
      <w:r>
        <w:rPr>
          <w:sz w:val="23"/>
          <w:szCs w:val="23"/>
        </w:rPr>
        <w:t>Local living conditions, attitudes, and expectations, including cultural adjustments and the nature of local culture concerning gender, race, religion, sexual orientation, and national origin issues.</w:t>
      </w:r>
    </w:p>
    <w:p w:rsidR="00506B52" w:rsidRPr="00506B52" w:rsidRDefault="00506B52" w:rsidP="00506B52">
      <w:pPr>
        <w:ind w:left="1080"/>
        <w:rPr>
          <w:smallCaps/>
          <w:sz w:val="23"/>
          <w:szCs w:val="23"/>
        </w:rPr>
      </w:pPr>
    </w:p>
    <w:p w:rsidR="005F767E" w:rsidRPr="00F6250F" w:rsidRDefault="00D9059E" w:rsidP="0034171A">
      <w:pPr>
        <w:pStyle w:val="Heading1"/>
        <w:rPr>
          <w:smallCaps/>
          <w:sz w:val="24"/>
          <w:szCs w:val="24"/>
        </w:rPr>
      </w:pPr>
      <w:r w:rsidRPr="00F6250F">
        <w:rPr>
          <w:smallCaps/>
          <w:sz w:val="24"/>
          <w:szCs w:val="24"/>
        </w:rPr>
        <w:t>Exchange of Faculty</w:t>
      </w:r>
      <w:r w:rsidR="00281CE6" w:rsidRPr="00F6250F">
        <w:rPr>
          <w:smallCaps/>
          <w:sz w:val="24"/>
          <w:szCs w:val="24"/>
        </w:rPr>
        <w:t xml:space="preserve"> &amp; Staff</w:t>
      </w:r>
    </w:p>
    <w:p w:rsidR="00415755" w:rsidRPr="004116D3" w:rsidRDefault="00415755" w:rsidP="004116D3">
      <w:pPr>
        <w:pStyle w:val="ListParagraph"/>
        <w:numPr>
          <w:ilvl w:val="1"/>
          <w:numId w:val="1"/>
        </w:numPr>
        <w:rPr>
          <w:sz w:val="23"/>
          <w:szCs w:val="23"/>
        </w:rPr>
      </w:pPr>
      <w:r w:rsidRPr="004116D3">
        <w:rPr>
          <w:sz w:val="23"/>
          <w:szCs w:val="23"/>
        </w:rPr>
        <w:t>Both institutions agre</w:t>
      </w:r>
      <w:r w:rsidR="00D9059E" w:rsidRPr="004116D3">
        <w:rPr>
          <w:sz w:val="23"/>
          <w:szCs w:val="23"/>
        </w:rPr>
        <w:t xml:space="preserve">e to encourage faculty </w:t>
      </w:r>
      <w:r w:rsidRPr="004116D3">
        <w:rPr>
          <w:sz w:val="23"/>
          <w:szCs w:val="23"/>
        </w:rPr>
        <w:t>participation in exchange program activities</w:t>
      </w:r>
      <w:r w:rsidR="004116D3">
        <w:rPr>
          <w:sz w:val="23"/>
          <w:szCs w:val="23"/>
        </w:rPr>
        <w:t xml:space="preserve">, </w:t>
      </w:r>
      <w:r w:rsidR="004116D3" w:rsidRPr="004116D3">
        <w:rPr>
          <w:sz w:val="23"/>
          <w:szCs w:val="23"/>
        </w:rPr>
        <w:t>from home to host institution.</w:t>
      </w:r>
    </w:p>
    <w:p w:rsidR="005F767E" w:rsidRPr="0034171A" w:rsidRDefault="005F767E">
      <w:pPr>
        <w:numPr>
          <w:ilvl w:val="1"/>
          <w:numId w:val="1"/>
        </w:numPr>
        <w:rPr>
          <w:sz w:val="23"/>
          <w:szCs w:val="23"/>
        </w:rPr>
      </w:pPr>
      <w:r w:rsidRPr="0034171A">
        <w:rPr>
          <w:sz w:val="23"/>
          <w:szCs w:val="23"/>
        </w:rPr>
        <w:t>Applicants for participation in the exchange will be selected by the home institution and will be subject to acceptance by the host institution.</w:t>
      </w:r>
    </w:p>
    <w:p w:rsidR="005F767E" w:rsidRPr="0034171A" w:rsidRDefault="005F767E">
      <w:pPr>
        <w:numPr>
          <w:ilvl w:val="1"/>
          <w:numId w:val="1"/>
        </w:numPr>
        <w:rPr>
          <w:sz w:val="23"/>
          <w:szCs w:val="23"/>
        </w:rPr>
      </w:pPr>
      <w:r w:rsidRPr="0034171A">
        <w:rPr>
          <w:sz w:val="23"/>
          <w:szCs w:val="23"/>
        </w:rPr>
        <w:t>The period of exchange will be determined by the purpose of the exchange.  The duration of the faculty and staff exch</w:t>
      </w:r>
      <w:r w:rsidR="00AA1E68" w:rsidRPr="0034171A">
        <w:rPr>
          <w:sz w:val="23"/>
          <w:szCs w:val="23"/>
        </w:rPr>
        <w:t>anges</w:t>
      </w:r>
      <w:r w:rsidRPr="0034171A">
        <w:rPr>
          <w:sz w:val="23"/>
          <w:szCs w:val="23"/>
        </w:rPr>
        <w:t xml:space="preserve"> s</w:t>
      </w:r>
      <w:r w:rsidR="006C2FA4" w:rsidRPr="0034171A">
        <w:rPr>
          <w:sz w:val="23"/>
          <w:szCs w:val="23"/>
        </w:rPr>
        <w:t>hall be arranged as appropriate and</w:t>
      </w:r>
      <w:r w:rsidRPr="0034171A">
        <w:rPr>
          <w:sz w:val="23"/>
          <w:szCs w:val="23"/>
        </w:rPr>
        <w:t xml:space="preserve"> in accordance with the established rules and practices of the host institution.</w:t>
      </w:r>
    </w:p>
    <w:p w:rsidR="00AA1E68" w:rsidRPr="0034171A" w:rsidRDefault="005F767E">
      <w:pPr>
        <w:numPr>
          <w:ilvl w:val="1"/>
          <w:numId w:val="1"/>
        </w:numPr>
        <w:rPr>
          <w:sz w:val="23"/>
          <w:szCs w:val="23"/>
        </w:rPr>
      </w:pPr>
      <w:r w:rsidRPr="0034171A">
        <w:rPr>
          <w:sz w:val="23"/>
          <w:szCs w:val="23"/>
        </w:rPr>
        <w:t xml:space="preserve">The home institution will maintain their faculty/staff member on </w:t>
      </w:r>
      <w:r w:rsidR="00281CE6" w:rsidRPr="0034171A">
        <w:rPr>
          <w:sz w:val="23"/>
          <w:szCs w:val="23"/>
        </w:rPr>
        <w:t xml:space="preserve">full salary and benefits for an appropriate period during the </w:t>
      </w:r>
      <w:r w:rsidRPr="0034171A">
        <w:rPr>
          <w:sz w:val="23"/>
          <w:szCs w:val="23"/>
        </w:rPr>
        <w:t xml:space="preserve">exchange.  The host institution will supply office space, library privileges, technology linkage, and other facilities appropriate to the position at the host institution.  </w:t>
      </w:r>
    </w:p>
    <w:p w:rsidR="005F767E" w:rsidRPr="0034171A" w:rsidRDefault="005F767E">
      <w:pPr>
        <w:numPr>
          <w:ilvl w:val="1"/>
          <w:numId w:val="1"/>
        </w:numPr>
        <w:rPr>
          <w:sz w:val="23"/>
          <w:szCs w:val="23"/>
        </w:rPr>
      </w:pPr>
      <w:r w:rsidRPr="0034171A">
        <w:rPr>
          <w:sz w:val="23"/>
          <w:szCs w:val="23"/>
        </w:rPr>
        <w:t>Travel and living expenses shall be the res</w:t>
      </w:r>
      <w:r w:rsidR="00AA1E68" w:rsidRPr="0034171A">
        <w:rPr>
          <w:sz w:val="23"/>
          <w:szCs w:val="23"/>
        </w:rPr>
        <w:t>ponsibility of the participants, unless both institutions agree to alternative arrangements.</w:t>
      </w:r>
    </w:p>
    <w:p w:rsidR="005F767E" w:rsidRPr="0034171A" w:rsidRDefault="00D9059E">
      <w:pPr>
        <w:numPr>
          <w:ilvl w:val="1"/>
          <w:numId w:val="1"/>
        </w:numPr>
        <w:rPr>
          <w:sz w:val="23"/>
          <w:szCs w:val="23"/>
        </w:rPr>
      </w:pPr>
      <w:r w:rsidRPr="0034171A">
        <w:rPr>
          <w:sz w:val="23"/>
          <w:szCs w:val="23"/>
        </w:rPr>
        <w:t xml:space="preserve">All faculty </w:t>
      </w:r>
      <w:r w:rsidR="006F736C">
        <w:rPr>
          <w:sz w:val="23"/>
          <w:szCs w:val="23"/>
        </w:rPr>
        <w:t xml:space="preserve">members </w:t>
      </w:r>
      <w:r w:rsidR="005F767E" w:rsidRPr="0034171A">
        <w:rPr>
          <w:sz w:val="23"/>
          <w:szCs w:val="23"/>
        </w:rPr>
        <w:t xml:space="preserve">shall be covered by health, emergency evacuation and repatriation insurance </w:t>
      </w:r>
      <w:r w:rsidR="00281CE6" w:rsidRPr="0034171A">
        <w:rPr>
          <w:sz w:val="23"/>
          <w:szCs w:val="23"/>
        </w:rPr>
        <w:t>that is valid in the host country</w:t>
      </w:r>
      <w:r w:rsidR="005F767E" w:rsidRPr="0034171A">
        <w:rPr>
          <w:sz w:val="23"/>
          <w:szCs w:val="23"/>
        </w:rPr>
        <w:t xml:space="preserve">.  The cost of insurance will be paid by the participants or their university, </w:t>
      </w:r>
      <w:r w:rsidR="00281CE6" w:rsidRPr="0034171A">
        <w:rPr>
          <w:sz w:val="23"/>
          <w:szCs w:val="23"/>
        </w:rPr>
        <w:t>depending on the home institution’s</w:t>
      </w:r>
      <w:r w:rsidR="005F767E" w:rsidRPr="0034171A">
        <w:rPr>
          <w:sz w:val="23"/>
          <w:szCs w:val="23"/>
        </w:rPr>
        <w:t xml:space="preserve"> policy.</w:t>
      </w:r>
    </w:p>
    <w:p w:rsidR="005F767E" w:rsidRPr="0034171A" w:rsidRDefault="005F767E">
      <w:pPr>
        <w:numPr>
          <w:ilvl w:val="1"/>
          <w:numId w:val="1"/>
        </w:numPr>
        <w:rPr>
          <w:sz w:val="23"/>
          <w:szCs w:val="23"/>
        </w:rPr>
      </w:pPr>
      <w:r w:rsidRPr="0034171A">
        <w:rPr>
          <w:sz w:val="23"/>
          <w:szCs w:val="23"/>
        </w:rPr>
        <w:t>Exchange personnel are subject to the laws of the host country, to the rules and regulations of the host institution, and</w:t>
      </w:r>
      <w:r w:rsidR="00281CE6" w:rsidRPr="0034171A">
        <w:rPr>
          <w:sz w:val="23"/>
          <w:szCs w:val="23"/>
        </w:rPr>
        <w:t xml:space="preserve"> are expected to respect </w:t>
      </w:r>
      <w:r w:rsidRPr="0034171A">
        <w:rPr>
          <w:sz w:val="23"/>
          <w:szCs w:val="23"/>
        </w:rPr>
        <w:t>the cultural mores of the host nation.</w:t>
      </w:r>
    </w:p>
    <w:p w:rsidR="005F767E" w:rsidRPr="0034171A" w:rsidRDefault="005F767E">
      <w:pPr>
        <w:numPr>
          <w:ilvl w:val="1"/>
          <w:numId w:val="1"/>
        </w:numPr>
        <w:rPr>
          <w:sz w:val="23"/>
          <w:szCs w:val="23"/>
        </w:rPr>
      </w:pPr>
      <w:r w:rsidRPr="0034171A">
        <w:rPr>
          <w:sz w:val="23"/>
          <w:szCs w:val="23"/>
        </w:rPr>
        <w:t>This agreement pertains to exchange participants only</w:t>
      </w:r>
      <w:r w:rsidR="006F736C">
        <w:rPr>
          <w:sz w:val="23"/>
          <w:szCs w:val="23"/>
        </w:rPr>
        <w:t xml:space="preserve"> </w:t>
      </w:r>
      <w:r w:rsidRPr="0034171A">
        <w:rPr>
          <w:sz w:val="23"/>
          <w:szCs w:val="23"/>
        </w:rPr>
        <w:t>and does not inclu</w:t>
      </w:r>
      <w:r w:rsidR="00AA1E68" w:rsidRPr="0034171A">
        <w:rPr>
          <w:sz w:val="23"/>
          <w:szCs w:val="23"/>
        </w:rPr>
        <w:t xml:space="preserve">de </w:t>
      </w:r>
      <w:r w:rsidR="00D9059E" w:rsidRPr="0034171A">
        <w:rPr>
          <w:sz w:val="23"/>
          <w:szCs w:val="23"/>
        </w:rPr>
        <w:t xml:space="preserve">their </w:t>
      </w:r>
      <w:r w:rsidR="00AA1E68" w:rsidRPr="0034171A">
        <w:rPr>
          <w:sz w:val="23"/>
          <w:szCs w:val="23"/>
        </w:rPr>
        <w:t xml:space="preserve">spouses or dependents. </w:t>
      </w:r>
    </w:p>
    <w:p w:rsidR="005F2F67" w:rsidRPr="0034171A" w:rsidRDefault="005F2F67">
      <w:pPr>
        <w:ind w:left="1080"/>
        <w:rPr>
          <w:sz w:val="23"/>
          <w:szCs w:val="23"/>
        </w:rPr>
      </w:pPr>
    </w:p>
    <w:p w:rsidR="0034171A" w:rsidRPr="00F6250F" w:rsidRDefault="00F6250F">
      <w:pPr>
        <w:pStyle w:val="Heading1"/>
        <w:rPr>
          <w:smallCaps/>
          <w:sz w:val="24"/>
          <w:szCs w:val="24"/>
        </w:rPr>
      </w:pPr>
      <w:r w:rsidRPr="00F6250F">
        <w:rPr>
          <w:smallCaps/>
          <w:sz w:val="24"/>
          <w:szCs w:val="24"/>
        </w:rPr>
        <w:t>Visas</w:t>
      </w:r>
    </w:p>
    <w:p w:rsidR="0034171A" w:rsidRDefault="005F2F67" w:rsidP="005F2F67">
      <w:pPr>
        <w:ind w:left="720"/>
      </w:pPr>
      <w:r w:rsidRPr="005F2F67">
        <w:t>The host institution will issue to the exchange students</w:t>
      </w:r>
      <w:r>
        <w:t>, faculty, staff</w:t>
      </w:r>
      <w:r w:rsidRPr="005F2F67">
        <w:t xml:space="preserve"> appropriate documents for visa purposes in accordance with its respective regulations and applicable </w:t>
      </w:r>
      <w:r w:rsidR="00506B52">
        <w:t xml:space="preserve">host </w:t>
      </w:r>
      <w:r w:rsidR="0063454D" w:rsidRPr="005F2F67">
        <w:t>country</w:t>
      </w:r>
      <w:r w:rsidR="0063454D">
        <w:t>’s</w:t>
      </w:r>
      <w:r w:rsidR="0063454D" w:rsidRPr="005F2F67">
        <w:t xml:space="preserve"> </w:t>
      </w:r>
      <w:r w:rsidR="0063454D">
        <w:t>laws</w:t>
      </w:r>
      <w:r w:rsidRPr="005F2F67">
        <w:t xml:space="preserve">. It is the responsibility of </w:t>
      </w:r>
      <w:r>
        <w:t xml:space="preserve">the individual exchange visitor </w:t>
      </w:r>
      <w:r w:rsidRPr="005F2F67">
        <w:t>to obtain a visa in a timely manner in the home country from an appropriate diplomatic representation of the host country.</w:t>
      </w:r>
    </w:p>
    <w:p w:rsidR="0034171A" w:rsidRPr="0034171A" w:rsidRDefault="0034171A" w:rsidP="0034171A"/>
    <w:p w:rsidR="00DB41F1" w:rsidRDefault="00DB41F1">
      <w:pPr>
        <w:pStyle w:val="Heading1"/>
        <w:rPr>
          <w:smallCaps/>
          <w:sz w:val="24"/>
          <w:szCs w:val="24"/>
        </w:rPr>
      </w:pPr>
      <w:r>
        <w:rPr>
          <w:smallCaps/>
          <w:sz w:val="24"/>
          <w:szCs w:val="24"/>
        </w:rPr>
        <w:t>Privacy</w:t>
      </w:r>
    </w:p>
    <w:p w:rsidR="00DB41F1" w:rsidRDefault="00DB41F1" w:rsidP="00DB41F1">
      <w:pPr>
        <w:ind w:left="720"/>
      </w:pPr>
      <w:r>
        <w:t>In performance of this agreement, both institutions will collect, disclose, use, maintain, and otherwise process academic records, student records, and all personal information in accordance with all applicable law</w:t>
      </w:r>
      <w:r w:rsidR="00E72EF1">
        <w:t>,</w:t>
      </w:r>
      <w:r>
        <w:t xml:space="preserve"> accreditation standards and policies. Both institutions will implement and maintain appropriate administrative, physical, and technical safeguards to protect the privacy, security and confidentiality of any data.</w:t>
      </w:r>
    </w:p>
    <w:p w:rsidR="00E72EF1" w:rsidRPr="00DB41F1" w:rsidRDefault="00E72EF1" w:rsidP="00DB41F1">
      <w:pPr>
        <w:ind w:left="720"/>
      </w:pPr>
    </w:p>
    <w:p w:rsidR="005F767E" w:rsidRPr="00F6250F" w:rsidRDefault="00603BD0">
      <w:pPr>
        <w:pStyle w:val="Heading1"/>
        <w:rPr>
          <w:smallCaps/>
          <w:sz w:val="24"/>
          <w:szCs w:val="24"/>
        </w:rPr>
      </w:pPr>
      <w:r w:rsidRPr="00F6250F">
        <w:rPr>
          <w:smallCaps/>
          <w:sz w:val="24"/>
          <w:szCs w:val="24"/>
        </w:rPr>
        <w:t>Other Activities</w:t>
      </w:r>
    </w:p>
    <w:p w:rsidR="005F767E" w:rsidRPr="0034171A" w:rsidRDefault="005F767E">
      <w:pPr>
        <w:pStyle w:val="BodyTextIndent2"/>
        <w:rPr>
          <w:sz w:val="23"/>
          <w:szCs w:val="23"/>
        </w:rPr>
      </w:pPr>
      <w:r w:rsidRPr="0034171A">
        <w:rPr>
          <w:sz w:val="23"/>
          <w:szCs w:val="23"/>
        </w:rPr>
        <w:t>Both institutions agree to develop</w:t>
      </w:r>
      <w:r w:rsidR="00D6622F">
        <w:rPr>
          <w:sz w:val="23"/>
          <w:szCs w:val="23"/>
        </w:rPr>
        <w:t xml:space="preserve"> other</w:t>
      </w:r>
      <w:r w:rsidRPr="0034171A">
        <w:rPr>
          <w:sz w:val="23"/>
          <w:szCs w:val="23"/>
        </w:rPr>
        <w:t xml:space="preserve"> initiatives that are</w:t>
      </w:r>
      <w:r w:rsidR="00D9059E" w:rsidRPr="0034171A">
        <w:rPr>
          <w:sz w:val="23"/>
          <w:szCs w:val="23"/>
        </w:rPr>
        <w:t xml:space="preserve"> of mutual benefit to students</w:t>
      </w:r>
      <w:r w:rsidR="007D5D63">
        <w:rPr>
          <w:sz w:val="23"/>
          <w:szCs w:val="23"/>
        </w:rPr>
        <w:t xml:space="preserve"> and to </w:t>
      </w:r>
      <w:r w:rsidR="00281CE6" w:rsidRPr="0034171A">
        <w:rPr>
          <w:sz w:val="23"/>
          <w:szCs w:val="23"/>
        </w:rPr>
        <w:t>academic and non-academic staff</w:t>
      </w:r>
      <w:r w:rsidR="007D5D63">
        <w:rPr>
          <w:sz w:val="23"/>
          <w:szCs w:val="23"/>
        </w:rPr>
        <w:t>. P</w:t>
      </w:r>
      <w:r w:rsidR="000B5BB4" w:rsidRPr="0034171A">
        <w:rPr>
          <w:sz w:val="23"/>
          <w:szCs w:val="23"/>
        </w:rPr>
        <w:t xml:space="preserve">ursuant to the </w:t>
      </w:r>
      <w:r w:rsidR="007D5D63">
        <w:rPr>
          <w:sz w:val="23"/>
          <w:szCs w:val="23"/>
        </w:rPr>
        <w:t>objective of this Agreement,</w:t>
      </w:r>
      <w:r w:rsidR="000B5BB4" w:rsidRPr="0034171A">
        <w:rPr>
          <w:sz w:val="23"/>
          <w:szCs w:val="23"/>
        </w:rPr>
        <w:t xml:space="preserve"> </w:t>
      </w:r>
      <w:r w:rsidR="007D5D63">
        <w:rPr>
          <w:sz w:val="23"/>
          <w:szCs w:val="23"/>
        </w:rPr>
        <w:t>t</w:t>
      </w:r>
      <w:r w:rsidRPr="0034171A">
        <w:rPr>
          <w:sz w:val="23"/>
          <w:szCs w:val="23"/>
        </w:rPr>
        <w:t xml:space="preserve">hese initiatives will be </w:t>
      </w:r>
      <w:r w:rsidR="00B41E82">
        <w:rPr>
          <w:sz w:val="23"/>
          <w:szCs w:val="23"/>
        </w:rPr>
        <w:t xml:space="preserve">negotiated and </w:t>
      </w:r>
      <w:r w:rsidRPr="0034171A">
        <w:rPr>
          <w:sz w:val="23"/>
          <w:szCs w:val="23"/>
        </w:rPr>
        <w:t xml:space="preserve">developed </w:t>
      </w:r>
      <w:r w:rsidR="00B41E82" w:rsidRPr="0034171A">
        <w:rPr>
          <w:sz w:val="23"/>
          <w:szCs w:val="23"/>
        </w:rPr>
        <w:t>collaboratively</w:t>
      </w:r>
      <w:r w:rsidR="00B41E82">
        <w:rPr>
          <w:sz w:val="23"/>
          <w:szCs w:val="23"/>
        </w:rPr>
        <w:t xml:space="preserve"> </w:t>
      </w:r>
      <w:r w:rsidR="00281CE6" w:rsidRPr="0034171A">
        <w:rPr>
          <w:sz w:val="23"/>
          <w:szCs w:val="23"/>
        </w:rPr>
        <w:t>and approved by both home and host institutions</w:t>
      </w:r>
      <w:r w:rsidRPr="0034171A">
        <w:rPr>
          <w:sz w:val="23"/>
          <w:szCs w:val="23"/>
        </w:rPr>
        <w:t>, as the need arises.</w:t>
      </w:r>
    </w:p>
    <w:p w:rsidR="00730D6D" w:rsidRPr="00730D6D" w:rsidRDefault="00730D6D" w:rsidP="00BC3259">
      <w:pPr>
        <w:ind w:left="720"/>
        <w:rPr>
          <w:sz w:val="23"/>
          <w:szCs w:val="23"/>
        </w:rPr>
      </w:pPr>
    </w:p>
    <w:p w:rsidR="005F767E" w:rsidRPr="00F6250F" w:rsidRDefault="00D97E2F" w:rsidP="00F6250F">
      <w:pPr>
        <w:pStyle w:val="Heading1"/>
        <w:rPr>
          <w:smallCaps/>
          <w:sz w:val="24"/>
          <w:szCs w:val="24"/>
        </w:rPr>
      </w:pPr>
      <w:r w:rsidRPr="00F6250F">
        <w:rPr>
          <w:smallCaps/>
          <w:sz w:val="24"/>
          <w:szCs w:val="24"/>
        </w:rPr>
        <w:t xml:space="preserve">Conditions, </w:t>
      </w:r>
      <w:r w:rsidR="005F767E" w:rsidRPr="00F6250F">
        <w:rPr>
          <w:smallCaps/>
          <w:sz w:val="24"/>
          <w:szCs w:val="24"/>
        </w:rPr>
        <w:t>D</w:t>
      </w:r>
      <w:r w:rsidRPr="00F6250F">
        <w:rPr>
          <w:smallCaps/>
          <w:sz w:val="24"/>
          <w:szCs w:val="24"/>
        </w:rPr>
        <w:t xml:space="preserve">uration, </w:t>
      </w:r>
      <w:r w:rsidR="00603BD0" w:rsidRPr="00F6250F">
        <w:rPr>
          <w:smallCaps/>
          <w:sz w:val="24"/>
          <w:szCs w:val="24"/>
        </w:rPr>
        <w:t>and Modifications of this Agreement</w:t>
      </w:r>
    </w:p>
    <w:p w:rsidR="00797C8D" w:rsidRPr="0034171A" w:rsidRDefault="00797C8D" w:rsidP="00797C8D">
      <w:pPr>
        <w:numPr>
          <w:ilvl w:val="1"/>
          <w:numId w:val="1"/>
        </w:numPr>
        <w:rPr>
          <w:sz w:val="23"/>
          <w:szCs w:val="23"/>
        </w:rPr>
      </w:pPr>
      <w:r w:rsidRPr="0034171A">
        <w:rPr>
          <w:sz w:val="23"/>
          <w:szCs w:val="23"/>
        </w:rPr>
        <w:t>This Agreement is effective upon the signing of this Agreement by duly authorize</w:t>
      </w:r>
      <w:r w:rsidR="00A0790B" w:rsidRPr="0034171A">
        <w:rPr>
          <w:sz w:val="23"/>
          <w:szCs w:val="23"/>
        </w:rPr>
        <w:t>d officials</w:t>
      </w:r>
      <w:r w:rsidRPr="0034171A">
        <w:rPr>
          <w:sz w:val="23"/>
          <w:szCs w:val="23"/>
        </w:rPr>
        <w:t xml:space="preserve"> </w:t>
      </w:r>
      <w:r w:rsidR="00A0790B" w:rsidRPr="0034171A">
        <w:rPr>
          <w:sz w:val="23"/>
          <w:szCs w:val="23"/>
        </w:rPr>
        <w:t xml:space="preserve">of both </w:t>
      </w:r>
      <w:r w:rsidRPr="0034171A">
        <w:rPr>
          <w:sz w:val="23"/>
          <w:szCs w:val="23"/>
        </w:rPr>
        <w:t>institution</w:t>
      </w:r>
      <w:r w:rsidR="00A0790B" w:rsidRPr="0034171A">
        <w:rPr>
          <w:sz w:val="23"/>
          <w:szCs w:val="23"/>
        </w:rPr>
        <w:t>s</w:t>
      </w:r>
      <w:r w:rsidRPr="0034171A">
        <w:rPr>
          <w:sz w:val="23"/>
          <w:szCs w:val="23"/>
        </w:rPr>
        <w:t>.</w:t>
      </w:r>
    </w:p>
    <w:p w:rsidR="00A0790B" w:rsidRPr="0034171A" w:rsidRDefault="00A0790B" w:rsidP="00A0790B">
      <w:pPr>
        <w:numPr>
          <w:ilvl w:val="1"/>
          <w:numId w:val="1"/>
        </w:numPr>
        <w:rPr>
          <w:sz w:val="23"/>
          <w:szCs w:val="23"/>
        </w:rPr>
      </w:pPr>
      <w:r w:rsidRPr="0034171A">
        <w:rPr>
          <w:sz w:val="23"/>
          <w:szCs w:val="23"/>
        </w:rPr>
        <w:t>This Agreement will h</w:t>
      </w:r>
      <w:r w:rsidR="007E4743" w:rsidRPr="0034171A">
        <w:rPr>
          <w:sz w:val="23"/>
          <w:szCs w:val="23"/>
        </w:rPr>
        <w:t xml:space="preserve">ave </w:t>
      </w:r>
      <w:r w:rsidR="00BC3259">
        <w:rPr>
          <w:sz w:val="23"/>
          <w:szCs w:val="23"/>
        </w:rPr>
        <w:t xml:space="preserve">a </w:t>
      </w:r>
      <w:r w:rsidR="00BC3259" w:rsidRPr="0034171A">
        <w:rPr>
          <w:sz w:val="23"/>
          <w:szCs w:val="23"/>
        </w:rPr>
        <w:t>duration</w:t>
      </w:r>
      <w:r w:rsidRPr="0034171A">
        <w:rPr>
          <w:sz w:val="23"/>
          <w:szCs w:val="23"/>
        </w:rPr>
        <w:t xml:space="preserve"> of five years from the date </w:t>
      </w:r>
      <w:r w:rsidR="009F16D5" w:rsidRPr="0034171A">
        <w:rPr>
          <w:sz w:val="23"/>
          <w:szCs w:val="23"/>
        </w:rPr>
        <w:t xml:space="preserve">of </w:t>
      </w:r>
      <w:r w:rsidRPr="0034171A">
        <w:rPr>
          <w:sz w:val="23"/>
          <w:szCs w:val="23"/>
        </w:rPr>
        <w:t xml:space="preserve">the final </w:t>
      </w:r>
      <w:r w:rsidR="009F16D5" w:rsidRPr="0034171A">
        <w:rPr>
          <w:sz w:val="23"/>
          <w:szCs w:val="23"/>
        </w:rPr>
        <w:t xml:space="preserve">signature </w:t>
      </w:r>
      <w:r w:rsidRPr="0034171A">
        <w:rPr>
          <w:sz w:val="23"/>
          <w:szCs w:val="23"/>
        </w:rPr>
        <w:t>on the Agreement</w:t>
      </w:r>
      <w:r w:rsidR="009F16D5" w:rsidRPr="0034171A">
        <w:rPr>
          <w:sz w:val="23"/>
          <w:szCs w:val="23"/>
        </w:rPr>
        <w:t>.</w:t>
      </w:r>
      <w:r w:rsidRPr="0034171A">
        <w:rPr>
          <w:sz w:val="23"/>
          <w:szCs w:val="23"/>
        </w:rPr>
        <w:t xml:space="preserve"> </w:t>
      </w:r>
    </w:p>
    <w:p w:rsidR="007E4743" w:rsidRDefault="007E4743" w:rsidP="00457174">
      <w:pPr>
        <w:numPr>
          <w:ilvl w:val="1"/>
          <w:numId w:val="1"/>
        </w:numPr>
        <w:rPr>
          <w:sz w:val="23"/>
          <w:szCs w:val="23"/>
        </w:rPr>
      </w:pPr>
      <w:r w:rsidRPr="0034171A">
        <w:rPr>
          <w:sz w:val="23"/>
          <w:szCs w:val="23"/>
        </w:rPr>
        <w:t>This Agreement does not establish</w:t>
      </w:r>
      <w:r w:rsidR="00457174" w:rsidRPr="0034171A">
        <w:rPr>
          <w:sz w:val="23"/>
          <w:szCs w:val="23"/>
        </w:rPr>
        <w:t xml:space="preserve"> </w:t>
      </w:r>
      <w:r w:rsidRPr="0034171A">
        <w:rPr>
          <w:sz w:val="23"/>
          <w:szCs w:val="23"/>
        </w:rPr>
        <w:t>financial commi</w:t>
      </w:r>
      <w:r w:rsidR="00F45123">
        <w:rPr>
          <w:sz w:val="23"/>
          <w:szCs w:val="23"/>
        </w:rPr>
        <w:t xml:space="preserve">tments between the institutions beyond what it stated in </w:t>
      </w:r>
      <w:r w:rsidRPr="0034171A">
        <w:rPr>
          <w:sz w:val="23"/>
          <w:szCs w:val="23"/>
        </w:rPr>
        <w:t>th</w:t>
      </w:r>
      <w:r w:rsidR="00F45123">
        <w:rPr>
          <w:sz w:val="23"/>
          <w:szCs w:val="23"/>
        </w:rPr>
        <w:t>e above articles</w:t>
      </w:r>
      <w:r w:rsidR="00457174" w:rsidRPr="0034171A">
        <w:rPr>
          <w:sz w:val="23"/>
          <w:szCs w:val="23"/>
        </w:rPr>
        <w:t>. The Agreement establishes processes that are believed to foster the achievement of a mutually beneficial international academic cooperation.</w:t>
      </w:r>
    </w:p>
    <w:p w:rsidR="00D8700C" w:rsidRPr="0034171A" w:rsidRDefault="00D8700C" w:rsidP="00457174">
      <w:pPr>
        <w:numPr>
          <w:ilvl w:val="1"/>
          <w:numId w:val="1"/>
        </w:numPr>
        <w:rPr>
          <w:sz w:val="23"/>
          <w:szCs w:val="23"/>
        </w:rPr>
      </w:pPr>
      <w:r w:rsidRPr="00D8700C">
        <w:rPr>
          <w:sz w:val="23"/>
          <w:szCs w:val="23"/>
        </w:rPr>
        <w:t>Force Majeure. Neither party is liable to the other for any delay or failure to perform an obligation under this Agreement if the delay or failure to perform is due to causes beyond the control of that party, including, but not limited to, an unforeseen health crisis including a pandemic or epidemic, natural disaster, or other unusual circumstance which disrupts normal operations of either institution, and it has been determined that program suspensions are necessary for the health and safety of all students. Exchange students may be given little or no notice of program suspensions and will be responsible for any cost associated with an early return home.</w:t>
      </w:r>
    </w:p>
    <w:p w:rsidR="00457174" w:rsidRDefault="00457174" w:rsidP="00457174">
      <w:pPr>
        <w:pStyle w:val="ListParagraph"/>
        <w:numPr>
          <w:ilvl w:val="1"/>
          <w:numId w:val="1"/>
        </w:numPr>
        <w:rPr>
          <w:sz w:val="23"/>
          <w:szCs w:val="23"/>
        </w:rPr>
      </w:pPr>
      <w:r w:rsidRPr="0034171A">
        <w:rPr>
          <w:sz w:val="23"/>
          <w:szCs w:val="23"/>
        </w:rPr>
        <w:t>If any provision of this Agreement is found to conflict with any state or federal law in force in the home or host country during the time the Agreement is in effect, such provision will be null and void, but all other provisions without such conflicts shall remain in effect.</w:t>
      </w:r>
    </w:p>
    <w:p w:rsidR="00D6156A" w:rsidRPr="0034171A" w:rsidRDefault="00D6156A" w:rsidP="00D6156A">
      <w:pPr>
        <w:pStyle w:val="ListParagraph"/>
        <w:numPr>
          <w:ilvl w:val="1"/>
          <w:numId w:val="1"/>
        </w:numPr>
        <w:rPr>
          <w:sz w:val="23"/>
          <w:szCs w:val="23"/>
        </w:rPr>
      </w:pPr>
      <w:r w:rsidRPr="00D6156A">
        <w:rPr>
          <w:sz w:val="23"/>
          <w:szCs w:val="23"/>
        </w:rPr>
        <w:t>All intellectual property owned by each of the institutions participating in this Agreement shall remain the exclusive property of that institution and shall not be used by any other institution in this Agreement for its own benefit except when expressly permitted by the owning institution.</w:t>
      </w:r>
    </w:p>
    <w:p w:rsidR="00A0790B" w:rsidRPr="0034171A" w:rsidRDefault="00C46600" w:rsidP="00A0790B">
      <w:pPr>
        <w:numPr>
          <w:ilvl w:val="1"/>
          <w:numId w:val="1"/>
        </w:numPr>
        <w:rPr>
          <w:sz w:val="23"/>
          <w:szCs w:val="23"/>
        </w:rPr>
      </w:pPr>
      <w:r>
        <w:rPr>
          <w:sz w:val="23"/>
          <w:szCs w:val="23"/>
        </w:rPr>
        <w:t xml:space="preserve">It is intended </w:t>
      </w:r>
      <w:r w:rsidR="009F16D5" w:rsidRPr="0034171A">
        <w:rPr>
          <w:sz w:val="23"/>
          <w:szCs w:val="23"/>
        </w:rPr>
        <w:t>that</w:t>
      </w:r>
      <w:r w:rsidR="00A0790B" w:rsidRPr="0034171A">
        <w:rPr>
          <w:sz w:val="23"/>
          <w:szCs w:val="23"/>
        </w:rPr>
        <w:t xml:space="preserve"> exchanges be reciproc</w:t>
      </w:r>
      <w:r w:rsidR="0096701C">
        <w:rPr>
          <w:sz w:val="23"/>
          <w:szCs w:val="23"/>
        </w:rPr>
        <w:t xml:space="preserve">al, within a three-year period. </w:t>
      </w:r>
      <w:r w:rsidR="00A0790B" w:rsidRPr="0034171A">
        <w:rPr>
          <w:sz w:val="23"/>
          <w:szCs w:val="23"/>
        </w:rPr>
        <w:t>Every effort will be made to maintain an exchange balance</w:t>
      </w:r>
      <w:r w:rsidR="00846FF9">
        <w:rPr>
          <w:sz w:val="23"/>
          <w:szCs w:val="23"/>
        </w:rPr>
        <w:t xml:space="preserve">, from one institution to the other, </w:t>
      </w:r>
      <w:r w:rsidR="00CA5B79">
        <w:rPr>
          <w:sz w:val="23"/>
          <w:szCs w:val="23"/>
        </w:rPr>
        <w:t xml:space="preserve">within a </w:t>
      </w:r>
      <w:r w:rsidR="00CA5B79">
        <w:rPr>
          <w:sz w:val="23"/>
          <w:szCs w:val="23"/>
        </w:rPr>
        <w:lastRenderedPageBreak/>
        <w:t>calendar year</w:t>
      </w:r>
      <w:r w:rsidR="004504F0">
        <w:rPr>
          <w:sz w:val="23"/>
          <w:szCs w:val="23"/>
        </w:rPr>
        <w:t xml:space="preserve">. </w:t>
      </w:r>
      <w:r w:rsidR="009F16D5" w:rsidRPr="0034171A">
        <w:rPr>
          <w:sz w:val="23"/>
          <w:szCs w:val="23"/>
        </w:rPr>
        <w:t xml:space="preserve"> </w:t>
      </w:r>
      <w:r w:rsidR="00A0790B" w:rsidRPr="0034171A">
        <w:rPr>
          <w:sz w:val="23"/>
          <w:szCs w:val="23"/>
        </w:rPr>
        <w:t>Reciproci</w:t>
      </w:r>
      <w:r w:rsidR="009F16D5" w:rsidRPr="0034171A">
        <w:rPr>
          <w:sz w:val="23"/>
          <w:szCs w:val="23"/>
        </w:rPr>
        <w:t xml:space="preserve">ty shall be subject to annual </w:t>
      </w:r>
      <w:r w:rsidR="00A0790B" w:rsidRPr="0034171A">
        <w:rPr>
          <w:sz w:val="23"/>
          <w:szCs w:val="23"/>
        </w:rPr>
        <w:t xml:space="preserve">review by both </w:t>
      </w:r>
      <w:r w:rsidR="009F16D5" w:rsidRPr="0034171A">
        <w:rPr>
          <w:sz w:val="23"/>
          <w:szCs w:val="23"/>
        </w:rPr>
        <w:t>institutions</w:t>
      </w:r>
      <w:r w:rsidR="00A0790B" w:rsidRPr="0034171A">
        <w:rPr>
          <w:sz w:val="23"/>
          <w:szCs w:val="23"/>
        </w:rPr>
        <w:t xml:space="preserve">.  The absence of exchanges during any one calendar year is possible and does not </w:t>
      </w:r>
      <w:proofErr w:type="gramStart"/>
      <w:r w:rsidR="00A0790B" w:rsidRPr="0034171A">
        <w:rPr>
          <w:sz w:val="23"/>
          <w:szCs w:val="23"/>
        </w:rPr>
        <w:t>nullify</w:t>
      </w:r>
      <w:proofErr w:type="gramEnd"/>
      <w:r w:rsidR="00A0790B" w:rsidRPr="0034171A">
        <w:rPr>
          <w:sz w:val="23"/>
          <w:szCs w:val="23"/>
        </w:rPr>
        <w:t xml:space="preserve"> this agreement.</w:t>
      </w:r>
    </w:p>
    <w:p w:rsidR="009F16D5" w:rsidRPr="0034171A" w:rsidRDefault="009F16D5" w:rsidP="009C13FA">
      <w:pPr>
        <w:pStyle w:val="ListParagraph"/>
        <w:numPr>
          <w:ilvl w:val="1"/>
          <w:numId w:val="1"/>
        </w:numPr>
        <w:rPr>
          <w:sz w:val="23"/>
          <w:szCs w:val="23"/>
        </w:rPr>
      </w:pPr>
      <w:r w:rsidRPr="0034171A">
        <w:rPr>
          <w:sz w:val="23"/>
          <w:szCs w:val="23"/>
        </w:rPr>
        <w:t xml:space="preserve">GVSU and </w:t>
      </w:r>
      <w:r w:rsidR="007B295D" w:rsidRPr="00506B52">
        <w:rPr>
          <w:sz w:val="23"/>
          <w:szCs w:val="23"/>
          <w:highlight w:val="yellow"/>
        </w:rPr>
        <w:t>&lt;Acronym of Partner Institution&gt;</w:t>
      </w:r>
      <w:r w:rsidR="007B295D">
        <w:rPr>
          <w:sz w:val="23"/>
          <w:szCs w:val="23"/>
        </w:rPr>
        <w:t xml:space="preserve"> </w:t>
      </w:r>
      <w:r w:rsidRPr="0034171A">
        <w:rPr>
          <w:sz w:val="23"/>
          <w:szCs w:val="23"/>
        </w:rPr>
        <w:t xml:space="preserve">subscribe to a policy of equal opportunity and do not discriminate and will not deny participation in exchange programs to students, faculty, and staff on the basis of age, color, creed, disability, ethnicity, gender, gender identity, height, marital or familial status, national origin, political persuasion, race, religion, sexual orientation, veteran status, or weight. </w:t>
      </w:r>
    </w:p>
    <w:p w:rsidR="005F767E" w:rsidRPr="0034171A" w:rsidRDefault="007E4743" w:rsidP="009F16D5">
      <w:pPr>
        <w:pStyle w:val="ListParagraph"/>
        <w:numPr>
          <w:ilvl w:val="1"/>
          <w:numId w:val="1"/>
        </w:numPr>
        <w:rPr>
          <w:sz w:val="23"/>
          <w:szCs w:val="23"/>
        </w:rPr>
      </w:pPr>
      <w:r w:rsidRPr="0034171A">
        <w:rPr>
          <w:sz w:val="23"/>
          <w:szCs w:val="23"/>
        </w:rPr>
        <w:t>T</w:t>
      </w:r>
      <w:r w:rsidR="009F16D5" w:rsidRPr="0034171A">
        <w:rPr>
          <w:sz w:val="23"/>
          <w:szCs w:val="23"/>
        </w:rPr>
        <w:t>his</w:t>
      </w:r>
      <w:r w:rsidRPr="0034171A">
        <w:rPr>
          <w:sz w:val="23"/>
          <w:szCs w:val="23"/>
        </w:rPr>
        <w:t xml:space="preserve"> agreement may be amended at any time, with modifications becoming effective upon written </w:t>
      </w:r>
      <w:r w:rsidR="005F767E" w:rsidRPr="0034171A">
        <w:rPr>
          <w:sz w:val="23"/>
          <w:szCs w:val="23"/>
        </w:rPr>
        <w:t>acceptance by both institutions.</w:t>
      </w:r>
      <w:r w:rsidRPr="0034171A">
        <w:rPr>
          <w:sz w:val="23"/>
          <w:szCs w:val="23"/>
        </w:rPr>
        <w:t xml:space="preserve"> </w:t>
      </w:r>
    </w:p>
    <w:p w:rsidR="005F767E" w:rsidRPr="0034171A" w:rsidRDefault="005F767E">
      <w:pPr>
        <w:numPr>
          <w:ilvl w:val="1"/>
          <w:numId w:val="1"/>
        </w:numPr>
        <w:rPr>
          <w:sz w:val="23"/>
          <w:szCs w:val="23"/>
        </w:rPr>
      </w:pPr>
      <w:r w:rsidRPr="0034171A">
        <w:rPr>
          <w:sz w:val="23"/>
          <w:szCs w:val="23"/>
        </w:rPr>
        <w:t>Either institution may termi</w:t>
      </w:r>
      <w:r w:rsidR="007E4743" w:rsidRPr="0034171A">
        <w:rPr>
          <w:sz w:val="23"/>
          <w:szCs w:val="23"/>
        </w:rPr>
        <w:t xml:space="preserve">nate this agreement by way of a </w:t>
      </w:r>
      <w:r w:rsidR="00AA1E68" w:rsidRPr="0034171A">
        <w:rPr>
          <w:sz w:val="23"/>
          <w:szCs w:val="23"/>
        </w:rPr>
        <w:t>si</w:t>
      </w:r>
      <w:r w:rsidR="007E4743" w:rsidRPr="0034171A">
        <w:rPr>
          <w:sz w:val="23"/>
          <w:szCs w:val="23"/>
        </w:rPr>
        <w:t>x-month written notice from either institution to the other.</w:t>
      </w:r>
      <w:r w:rsidRPr="0034171A">
        <w:rPr>
          <w:sz w:val="23"/>
          <w:szCs w:val="23"/>
        </w:rPr>
        <w:t xml:space="preserve">  Exchanges planned or in progres</w:t>
      </w:r>
      <w:r w:rsidR="00B41E82">
        <w:rPr>
          <w:sz w:val="23"/>
          <w:szCs w:val="23"/>
        </w:rPr>
        <w:t xml:space="preserve">s when termination is initiated </w:t>
      </w:r>
      <w:r w:rsidRPr="0034171A">
        <w:rPr>
          <w:sz w:val="23"/>
          <w:szCs w:val="23"/>
        </w:rPr>
        <w:t>will be satisfactorily completed.</w:t>
      </w:r>
    </w:p>
    <w:p w:rsidR="005F767E" w:rsidRPr="0034171A" w:rsidRDefault="005F767E">
      <w:pPr>
        <w:numPr>
          <w:ilvl w:val="1"/>
          <w:numId w:val="1"/>
        </w:numPr>
        <w:rPr>
          <w:sz w:val="23"/>
          <w:szCs w:val="23"/>
        </w:rPr>
      </w:pPr>
      <w:r w:rsidRPr="0034171A">
        <w:rPr>
          <w:sz w:val="23"/>
          <w:szCs w:val="23"/>
        </w:rPr>
        <w:t>The agreement may be renewed b</w:t>
      </w:r>
      <w:r w:rsidR="007E4743" w:rsidRPr="0034171A">
        <w:rPr>
          <w:sz w:val="23"/>
          <w:szCs w:val="23"/>
        </w:rPr>
        <w:t>y mutual consent of both institutions</w:t>
      </w:r>
      <w:r w:rsidRPr="0034171A">
        <w:rPr>
          <w:sz w:val="23"/>
          <w:szCs w:val="23"/>
        </w:rPr>
        <w:t>, following an evaluation of all components of the program.</w:t>
      </w:r>
    </w:p>
    <w:p w:rsidR="00C454B5" w:rsidRDefault="00C454B5" w:rsidP="00AA1E68">
      <w:pPr>
        <w:rPr>
          <w:sz w:val="23"/>
          <w:szCs w:val="23"/>
        </w:rPr>
      </w:pPr>
    </w:p>
    <w:p w:rsidR="00C454B5" w:rsidRPr="0034171A" w:rsidRDefault="00C454B5" w:rsidP="00AA1E68">
      <w:pPr>
        <w:rPr>
          <w:sz w:val="23"/>
          <w:szCs w:val="23"/>
        </w:rPr>
      </w:pPr>
    </w:p>
    <w:p w:rsidR="005923A0" w:rsidRPr="0034171A" w:rsidRDefault="00BB1B67" w:rsidP="00BB1B67">
      <w:pPr>
        <w:ind w:left="720"/>
        <w:rPr>
          <w:sz w:val="23"/>
          <w:szCs w:val="23"/>
        </w:rPr>
      </w:pPr>
      <w:r>
        <w:rPr>
          <w:sz w:val="23"/>
          <w:szCs w:val="23"/>
        </w:rPr>
        <w:t>Grand Valley State University</w:t>
      </w:r>
      <w:r w:rsidR="00F44115">
        <w:rPr>
          <w:sz w:val="23"/>
          <w:szCs w:val="23"/>
        </w:rPr>
        <w:tab/>
      </w:r>
      <w:r w:rsidR="00F44115">
        <w:rPr>
          <w:sz w:val="23"/>
          <w:szCs w:val="23"/>
        </w:rPr>
        <w:tab/>
        <w:t xml:space="preserve">           </w:t>
      </w:r>
      <w:r w:rsidR="007B295D" w:rsidRPr="00506B52">
        <w:rPr>
          <w:sz w:val="23"/>
          <w:szCs w:val="23"/>
          <w:highlight w:val="yellow"/>
        </w:rPr>
        <w:t>&lt;Name of Partner Institution&gt;</w:t>
      </w:r>
    </w:p>
    <w:p w:rsidR="005923A0" w:rsidRDefault="00F44115" w:rsidP="00AA1E68">
      <w:pPr>
        <w:rPr>
          <w:sz w:val="23"/>
          <w:szCs w:val="23"/>
        </w:rPr>
      </w:pPr>
      <w:r>
        <w:rPr>
          <w:sz w:val="23"/>
          <w:szCs w:val="23"/>
        </w:rPr>
        <w:t xml:space="preserve">  </w:t>
      </w:r>
    </w:p>
    <w:p w:rsidR="00F44115" w:rsidRPr="0034171A" w:rsidRDefault="00F44115" w:rsidP="00AA1E68">
      <w:pPr>
        <w:rPr>
          <w:sz w:val="23"/>
          <w:szCs w:val="23"/>
        </w:rPr>
      </w:pPr>
    </w:p>
    <w:p w:rsidR="00F44115" w:rsidRPr="0034171A" w:rsidRDefault="00F44115" w:rsidP="00F44115">
      <w:pPr>
        <w:pStyle w:val="Header"/>
        <w:tabs>
          <w:tab w:val="clear" w:pos="4320"/>
          <w:tab w:val="clear" w:pos="8640"/>
        </w:tabs>
        <w:rPr>
          <w:sz w:val="23"/>
          <w:szCs w:val="23"/>
        </w:rPr>
      </w:pPr>
      <w:r w:rsidRPr="0034171A">
        <w:rPr>
          <w:sz w:val="23"/>
          <w:szCs w:val="23"/>
        </w:rPr>
        <w:tab/>
        <w:t>_________________________</w:t>
      </w:r>
      <w:r w:rsidRPr="0034171A">
        <w:rPr>
          <w:sz w:val="23"/>
          <w:szCs w:val="23"/>
        </w:rPr>
        <w:tab/>
      </w:r>
      <w:r w:rsidRPr="0034171A">
        <w:rPr>
          <w:sz w:val="23"/>
          <w:szCs w:val="23"/>
        </w:rPr>
        <w:tab/>
      </w:r>
      <w:r w:rsidRPr="0034171A">
        <w:rPr>
          <w:sz w:val="23"/>
          <w:szCs w:val="23"/>
        </w:rPr>
        <w:tab/>
        <w:t>_________________________</w:t>
      </w:r>
    </w:p>
    <w:p w:rsidR="00F44115" w:rsidRPr="00E74134" w:rsidRDefault="00F44115" w:rsidP="00F44115">
      <w:pPr>
        <w:rPr>
          <w:sz w:val="23"/>
          <w:szCs w:val="23"/>
        </w:rPr>
      </w:pPr>
      <w:r w:rsidRPr="0034171A">
        <w:rPr>
          <w:sz w:val="23"/>
          <w:szCs w:val="23"/>
        </w:rPr>
        <w:tab/>
        <w:t>Date</w:t>
      </w:r>
      <w:r w:rsidRPr="0034171A">
        <w:rPr>
          <w:sz w:val="23"/>
          <w:szCs w:val="23"/>
        </w:rPr>
        <w:tab/>
      </w:r>
      <w:r w:rsidRPr="0034171A">
        <w:rPr>
          <w:sz w:val="23"/>
          <w:szCs w:val="23"/>
        </w:rPr>
        <w:tab/>
      </w:r>
      <w:r w:rsidRPr="0034171A">
        <w:rPr>
          <w:sz w:val="23"/>
          <w:szCs w:val="23"/>
        </w:rPr>
        <w:tab/>
      </w:r>
      <w:r w:rsidRPr="0034171A">
        <w:rPr>
          <w:sz w:val="23"/>
          <w:szCs w:val="23"/>
        </w:rPr>
        <w:tab/>
      </w:r>
      <w:r w:rsidRPr="0034171A">
        <w:rPr>
          <w:sz w:val="23"/>
          <w:szCs w:val="23"/>
        </w:rPr>
        <w:tab/>
      </w:r>
      <w:r w:rsidRPr="0034171A">
        <w:rPr>
          <w:sz w:val="23"/>
          <w:szCs w:val="23"/>
        </w:rPr>
        <w:tab/>
      </w:r>
      <w:proofErr w:type="spellStart"/>
      <w:r w:rsidRPr="0034171A">
        <w:rPr>
          <w:sz w:val="23"/>
          <w:szCs w:val="23"/>
        </w:rPr>
        <w:t>Date</w:t>
      </w:r>
      <w:proofErr w:type="spellEnd"/>
    </w:p>
    <w:p w:rsidR="00F44115" w:rsidRPr="00AA1E68" w:rsidRDefault="00F44115" w:rsidP="00F44115">
      <w:pPr>
        <w:rPr>
          <w:sz w:val="23"/>
          <w:szCs w:val="23"/>
        </w:rPr>
      </w:pPr>
    </w:p>
    <w:p w:rsidR="005923A0" w:rsidRPr="0034171A" w:rsidRDefault="005923A0" w:rsidP="00AA1E68">
      <w:pPr>
        <w:rPr>
          <w:sz w:val="23"/>
          <w:szCs w:val="23"/>
        </w:rPr>
      </w:pPr>
    </w:p>
    <w:p w:rsidR="005923A0" w:rsidRPr="0034171A" w:rsidRDefault="005923A0">
      <w:pPr>
        <w:ind w:left="720"/>
        <w:rPr>
          <w:sz w:val="23"/>
          <w:szCs w:val="23"/>
        </w:rPr>
      </w:pPr>
    </w:p>
    <w:p w:rsidR="0034171A" w:rsidRPr="0034171A" w:rsidRDefault="0034171A" w:rsidP="0034171A">
      <w:pPr>
        <w:ind w:left="720"/>
        <w:rPr>
          <w:sz w:val="23"/>
          <w:szCs w:val="23"/>
        </w:rPr>
      </w:pPr>
      <w:r w:rsidRPr="0034171A">
        <w:rPr>
          <w:sz w:val="23"/>
          <w:szCs w:val="23"/>
        </w:rPr>
        <w:t>_________________________</w:t>
      </w:r>
      <w:r w:rsidRPr="0034171A">
        <w:rPr>
          <w:sz w:val="23"/>
          <w:szCs w:val="23"/>
        </w:rPr>
        <w:tab/>
      </w:r>
      <w:r w:rsidRPr="0034171A">
        <w:rPr>
          <w:sz w:val="23"/>
          <w:szCs w:val="23"/>
        </w:rPr>
        <w:tab/>
      </w:r>
      <w:r w:rsidRPr="0034171A">
        <w:rPr>
          <w:sz w:val="23"/>
          <w:szCs w:val="23"/>
        </w:rPr>
        <w:tab/>
        <w:t>_________________________</w:t>
      </w:r>
    </w:p>
    <w:p w:rsidR="00506B52" w:rsidRDefault="0034171A" w:rsidP="0034171A">
      <w:pPr>
        <w:pStyle w:val="Header"/>
        <w:tabs>
          <w:tab w:val="clear" w:pos="4320"/>
          <w:tab w:val="clear" w:pos="8640"/>
        </w:tabs>
        <w:rPr>
          <w:sz w:val="23"/>
          <w:szCs w:val="23"/>
        </w:rPr>
      </w:pPr>
      <w:r w:rsidRPr="0034171A">
        <w:rPr>
          <w:sz w:val="23"/>
          <w:szCs w:val="23"/>
        </w:rPr>
        <w:tab/>
      </w:r>
      <w:r w:rsidR="0032561D">
        <w:rPr>
          <w:sz w:val="23"/>
          <w:szCs w:val="23"/>
        </w:rPr>
        <w:t>Philomena V. Mantella</w:t>
      </w:r>
      <w:r w:rsidRPr="0034171A">
        <w:rPr>
          <w:sz w:val="23"/>
          <w:szCs w:val="23"/>
        </w:rPr>
        <w:t>, President</w:t>
      </w:r>
      <w:r w:rsidRPr="0034171A">
        <w:rPr>
          <w:sz w:val="23"/>
          <w:szCs w:val="23"/>
        </w:rPr>
        <w:tab/>
      </w:r>
      <w:r w:rsidR="00506B52">
        <w:rPr>
          <w:sz w:val="23"/>
          <w:szCs w:val="23"/>
        </w:rPr>
        <w:tab/>
      </w:r>
      <w:r w:rsidR="00823645">
        <w:rPr>
          <w:sz w:val="23"/>
          <w:szCs w:val="23"/>
        </w:rPr>
        <w:t>XXX, Title</w:t>
      </w:r>
      <w:r w:rsidR="00506B52">
        <w:rPr>
          <w:sz w:val="23"/>
          <w:szCs w:val="23"/>
        </w:rPr>
        <w:tab/>
      </w:r>
    </w:p>
    <w:p w:rsidR="00F44115" w:rsidRPr="00AA1E68" w:rsidRDefault="00506B52" w:rsidP="00506B52">
      <w:pPr>
        <w:pStyle w:val="Header"/>
        <w:tabs>
          <w:tab w:val="clear" w:pos="4320"/>
          <w:tab w:val="clear" w:pos="8640"/>
        </w:tabs>
        <w:rPr>
          <w:sz w:val="23"/>
          <w:szCs w:val="23"/>
        </w:rPr>
      </w:pPr>
      <w:r>
        <w:rPr>
          <w:sz w:val="23"/>
          <w:szCs w:val="23"/>
        </w:rPr>
        <w:tab/>
        <w:t>Grand Valley State University</w:t>
      </w:r>
      <w:r>
        <w:rPr>
          <w:sz w:val="23"/>
          <w:szCs w:val="23"/>
        </w:rPr>
        <w:tab/>
      </w:r>
      <w:r>
        <w:rPr>
          <w:sz w:val="23"/>
          <w:szCs w:val="23"/>
        </w:rPr>
        <w:tab/>
      </w:r>
      <w:r>
        <w:rPr>
          <w:sz w:val="23"/>
          <w:szCs w:val="23"/>
        </w:rPr>
        <w:tab/>
      </w:r>
      <w:r w:rsidR="00823645">
        <w:rPr>
          <w:sz w:val="23"/>
          <w:szCs w:val="23"/>
        </w:rPr>
        <w:t>&lt;partner university&gt;</w:t>
      </w:r>
    </w:p>
    <w:sectPr w:rsidR="00F44115" w:rsidRPr="00AA1E68" w:rsidSect="00774F7C">
      <w:footerReference w:type="default" r:id="rId8"/>
      <w:pgSz w:w="12240" w:h="15840"/>
      <w:pgMar w:top="1440" w:right="162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089" w:rsidRDefault="00125089">
      <w:r>
        <w:separator/>
      </w:r>
    </w:p>
  </w:endnote>
  <w:endnote w:type="continuationSeparator" w:id="0">
    <w:p w:rsidR="00125089" w:rsidRDefault="0012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089" w:rsidRDefault="00125089">
    <w:pPr>
      <w:pStyle w:val="Footer"/>
      <w:jc w:val="center"/>
      <w:rPr>
        <w:snapToGrid w:val="0"/>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54692C">
      <w:rPr>
        <w:noProof/>
        <w:snapToGrid w:val="0"/>
        <w:sz w:val="16"/>
      </w:rPr>
      <w:t>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54692C">
      <w:rPr>
        <w:noProof/>
        <w:snapToGrid w:val="0"/>
        <w:sz w:val="16"/>
      </w:rPr>
      <w:t>7</w:t>
    </w:r>
    <w:r>
      <w:rPr>
        <w:snapToGrid w:val="0"/>
        <w:sz w:val="16"/>
      </w:rPr>
      <w:fldChar w:fldCharType="end"/>
    </w:r>
  </w:p>
  <w:p w:rsidR="00125089" w:rsidRDefault="00125089">
    <w:pPr>
      <w:pStyle w:val="Footer"/>
      <w:jc w:val="center"/>
      <w:rPr>
        <w:snapToGrid w:val="0"/>
        <w:sz w:val="16"/>
      </w:rPr>
    </w:pPr>
    <w:r>
      <w:rPr>
        <w:snapToGrid w:val="0"/>
        <w:sz w:val="16"/>
      </w:rPr>
      <w:t>GVSU / &lt;Name of Partner Institution&gt; Agreement</w:t>
    </w:r>
  </w:p>
  <w:p w:rsidR="00125089" w:rsidRDefault="00F53D6C">
    <w:pPr>
      <w:pStyle w:val="Footer"/>
      <w:jc w:val="center"/>
      <w:rPr>
        <w:sz w:val="16"/>
      </w:rPr>
    </w:pPr>
    <w:r>
      <w:rPr>
        <w:snapToGrid w:val="0"/>
        <w:sz w:val="16"/>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089" w:rsidRDefault="00125089">
      <w:r>
        <w:separator/>
      </w:r>
    </w:p>
  </w:footnote>
  <w:footnote w:type="continuationSeparator" w:id="0">
    <w:p w:rsidR="00125089" w:rsidRDefault="00125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70F02"/>
    <w:multiLevelType w:val="multilevel"/>
    <w:tmpl w:val="6BCA91D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72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E4E6A4A"/>
    <w:multiLevelType w:val="hybridMultilevel"/>
    <w:tmpl w:val="DFE61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1D2B72"/>
    <w:multiLevelType w:val="hybridMultilevel"/>
    <w:tmpl w:val="C4EC1852"/>
    <w:lvl w:ilvl="0" w:tplc="A804567E">
      <w:start w:val="1"/>
      <w:numFmt w:val="upperRoman"/>
      <w:lvlText w:val="%1."/>
      <w:lvlJc w:val="left"/>
      <w:pPr>
        <w:tabs>
          <w:tab w:val="num" w:pos="720"/>
        </w:tabs>
        <w:ind w:left="720" w:hanging="720"/>
      </w:pPr>
      <w:rPr>
        <w:rFonts w:hint="default"/>
      </w:rPr>
    </w:lvl>
    <w:lvl w:ilvl="1" w:tplc="BA26CC42">
      <w:start w:val="1"/>
      <w:numFmt w:val="upperLetter"/>
      <w:lvlText w:val="%2."/>
      <w:lvlJc w:val="left"/>
      <w:pPr>
        <w:tabs>
          <w:tab w:val="num" w:pos="1080"/>
        </w:tabs>
        <w:ind w:left="1080" w:hanging="360"/>
      </w:pPr>
      <w:rPr>
        <w:rFonts w:hint="default"/>
      </w:rPr>
    </w:lvl>
    <w:lvl w:ilvl="2" w:tplc="04090015">
      <w:start w:val="1"/>
      <w:numFmt w:val="upperLetter"/>
      <w:lvlText w:val="%3."/>
      <w:lvlJc w:val="lef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678775C"/>
    <w:multiLevelType w:val="hybridMultilevel"/>
    <w:tmpl w:val="6972AC70"/>
    <w:lvl w:ilvl="0" w:tplc="A804567E">
      <w:start w:val="1"/>
      <w:numFmt w:val="upperRoman"/>
      <w:pStyle w:val="Heading1"/>
      <w:lvlText w:val="%1."/>
      <w:lvlJc w:val="left"/>
      <w:pPr>
        <w:tabs>
          <w:tab w:val="num" w:pos="720"/>
        </w:tabs>
        <w:ind w:left="720" w:hanging="720"/>
      </w:pPr>
      <w:rPr>
        <w:rFonts w:hint="default"/>
      </w:rPr>
    </w:lvl>
    <w:lvl w:ilvl="1" w:tplc="BA26CC42">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C5464C"/>
    <w:multiLevelType w:val="hybridMultilevel"/>
    <w:tmpl w:val="E1587FBE"/>
    <w:lvl w:ilvl="0" w:tplc="05AAB4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4036ECE"/>
    <w:multiLevelType w:val="hybridMultilevel"/>
    <w:tmpl w:val="63BA7156"/>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16"/>
    <w:rsid w:val="000146E9"/>
    <w:rsid w:val="000165AB"/>
    <w:rsid w:val="000335C3"/>
    <w:rsid w:val="00054C55"/>
    <w:rsid w:val="000718AE"/>
    <w:rsid w:val="00082023"/>
    <w:rsid w:val="00091424"/>
    <w:rsid w:val="000B5BB4"/>
    <w:rsid w:val="000D2DC8"/>
    <w:rsid w:val="000F3A62"/>
    <w:rsid w:val="001075B2"/>
    <w:rsid w:val="00125089"/>
    <w:rsid w:val="00127429"/>
    <w:rsid w:val="0014196F"/>
    <w:rsid w:val="001715E7"/>
    <w:rsid w:val="00180DCE"/>
    <w:rsid w:val="001921C8"/>
    <w:rsid w:val="001D713E"/>
    <w:rsid w:val="001E7C77"/>
    <w:rsid w:val="00230422"/>
    <w:rsid w:val="002323ED"/>
    <w:rsid w:val="00281CE6"/>
    <w:rsid w:val="00287AD3"/>
    <w:rsid w:val="002A2714"/>
    <w:rsid w:val="002B09C0"/>
    <w:rsid w:val="002B29D4"/>
    <w:rsid w:val="002B52AE"/>
    <w:rsid w:val="002C2EDA"/>
    <w:rsid w:val="002E39F1"/>
    <w:rsid w:val="0032561D"/>
    <w:rsid w:val="00326472"/>
    <w:rsid w:val="00331BFE"/>
    <w:rsid w:val="00335B43"/>
    <w:rsid w:val="0034171A"/>
    <w:rsid w:val="00342DF1"/>
    <w:rsid w:val="00352806"/>
    <w:rsid w:val="00362A82"/>
    <w:rsid w:val="00371FE7"/>
    <w:rsid w:val="003801DE"/>
    <w:rsid w:val="003A2DF3"/>
    <w:rsid w:val="003B010B"/>
    <w:rsid w:val="003B2A5E"/>
    <w:rsid w:val="003E52E0"/>
    <w:rsid w:val="003F2412"/>
    <w:rsid w:val="004116D3"/>
    <w:rsid w:val="00415755"/>
    <w:rsid w:val="00430810"/>
    <w:rsid w:val="004310B7"/>
    <w:rsid w:val="00436719"/>
    <w:rsid w:val="004504F0"/>
    <w:rsid w:val="00457174"/>
    <w:rsid w:val="0046059C"/>
    <w:rsid w:val="004A2B41"/>
    <w:rsid w:val="004A42B1"/>
    <w:rsid w:val="004A49EA"/>
    <w:rsid w:val="004B57A1"/>
    <w:rsid w:val="004F390D"/>
    <w:rsid w:val="004F469F"/>
    <w:rsid w:val="00501C6B"/>
    <w:rsid w:val="00506B52"/>
    <w:rsid w:val="005126C1"/>
    <w:rsid w:val="00527629"/>
    <w:rsid w:val="0054692C"/>
    <w:rsid w:val="00550429"/>
    <w:rsid w:val="00551401"/>
    <w:rsid w:val="00552556"/>
    <w:rsid w:val="00555B64"/>
    <w:rsid w:val="00563169"/>
    <w:rsid w:val="00577AF3"/>
    <w:rsid w:val="005902CB"/>
    <w:rsid w:val="005923A0"/>
    <w:rsid w:val="005B10E4"/>
    <w:rsid w:val="005B6F04"/>
    <w:rsid w:val="005D4BB3"/>
    <w:rsid w:val="005E306D"/>
    <w:rsid w:val="005F2F67"/>
    <w:rsid w:val="005F767E"/>
    <w:rsid w:val="00603BD0"/>
    <w:rsid w:val="0060723C"/>
    <w:rsid w:val="006318F0"/>
    <w:rsid w:val="0063454D"/>
    <w:rsid w:val="00647DC2"/>
    <w:rsid w:val="006551DC"/>
    <w:rsid w:val="0065594D"/>
    <w:rsid w:val="006A3957"/>
    <w:rsid w:val="006B7C5B"/>
    <w:rsid w:val="006C2C04"/>
    <w:rsid w:val="006C2FA4"/>
    <w:rsid w:val="006E66AE"/>
    <w:rsid w:val="006F06A5"/>
    <w:rsid w:val="006F5087"/>
    <w:rsid w:val="006F736C"/>
    <w:rsid w:val="006F7BDE"/>
    <w:rsid w:val="00730D6D"/>
    <w:rsid w:val="00755A8F"/>
    <w:rsid w:val="00771A25"/>
    <w:rsid w:val="00774F7C"/>
    <w:rsid w:val="00797C8D"/>
    <w:rsid w:val="007B295D"/>
    <w:rsid w:val="007C0CBF"/>
    <w:rsid w:val="007D0C22"/>
    <w:rsid w:val="007D5D63"/>
    <w:rsid w:val="007E4743"/>
    <w:rsid w:val="00811EA0"/>
    <w:rsid w:val="0081721B"/>
    <w:rsid w:val="00823645"/>
    <w:rsid w:val="00824600"/>
    <w:rsid w:val="008333CD"/>
    <w:rsid w:val="00846FF9"/>
    <w:rsid w:val="0085143D"/>
    <w:rsid w:val="008837BF"/>
    <w:rsid w:val="008C1618"/>
    <w:rsid w:val="008D4F8D"/>
    <w:rsid w:val="00922585"/>
    <w:rsid w:val="009257CA"/>
    <w:rsid w:val="00932645"/>
    <w:rsid w:val="00943AFB"/>
    <w:rsid w:val="00956E2B"/>
    <w:rsid w:val="0096701C"/>
    <w:rsid w:val="00967A36"/>
    <w:rsid w:val="00980018"/>
    <w:rsid w:val="009915C3"/>
    <w:rsid w:val="00996142"/>
    <w:rsid w:val="00997DFC"/>
    <w:rsid w:val="009A2C87"/>
    <w:rsid w:val="009C13FA"/>
    <w:rsid w:val="009F16D5"/>
    <w:rsid w:val="00A0332A"/>
    <w:rsid w:val="00A0790B"/>
    <w:rsid w:val="00A21C4B"/>
    <w:rsid w:val="00A43D63"/>
    <w:rsid w:val="00A50B58"/>
    <w:rsid w:val="00A83E36"/>
    <w:rsid w:val="00A86C53"/>
    <w:rsid w:val="00A94026"/>
    <w:rsid w:val="00AA1E68"/>
    <w:rsid w:val="00AA5003"/>
    <w:rsid w:val="00AB20EA"/>
    <w:rsid w:val="00AC00A1"/>
    <w:rsid w:val="00AC03E1"/>
    <w:rsid w:val="00AC7EB4"/>
    <w:rsid w:val="00AD5E32"/>
    <w:rsid w:val="00AE3F65"/>
    <w:rsid w:val="00B14A26"/>
    <w:rsid w:val="00B245BA"/>
    <w:rsid w:val="00B325B7"/>
    <w:rsid w:val="00B41E82"/>
    <w:rsid w:val="00B527B2"/>
    <w:rsid w:val="00BB1B67"/>
    <w:rsid w:val="00BC3259"/>
    <w:rsid w:val="00BC55B7"/>
    <w:rsid w:val="00BD229A"/>
    <w:rsid w:val="00BD2C68"/>
    <w:rsid w:val="00C02289"/>
    <w:rsid w:val="00C071BA"/>
    <w:rsid w:val="00C1334E"/>
    <w:rsid w:val="00C454B5"/>
    <w:rsid w:val="00C46600"/>
    <w:rsid w:val="00C60345"/>
    <w:rsid w:val="00C63BEC"/>
    <w:rsid w:val="00C9112D"/>
    <w:rsid w:val="00C91DC4"/>
    <w:rsid w:val="00C94BC2"/>
    <w:rsid w:val="00CA5B79"/>
    <w:rsid w:val="00CD32B7"/>
    <w:rsid w:val="00CD793F"/>
    <w:rsid w:val="00CE3211"/>
    <w:rsid w:val="00D11420"/>
    <w:rsid w:val="00D33A9D"/>
    <w:rsid w:val="00D352D5"/>
    <w:rsid w:val="00D36ED7"/>
    <w:rsid w:val="00D566EB"/>
    <w:rsid w:val="00D6156A"/>
    <w:rsid w:val="00D62104"/>
    <w:rsid w:val="00D64973"/>
    <w:rsid w:val="00D6622F"/>
    <w:rsid w:val="00D8700C"/>
    <w:rsid w:val="00D9059E"/>
    <w:rsid w:val="00D952D2"/>
    <w:rsid w:val="00D97E2F"/>
    <w:rsid w:val="00DB05EF"/>
    <w:rsid w:val="00DB41F1"/>
    <w:rsid w:val="00DC0BAB"/>
    <w:rsid w:val="00DC69AA"/>
    <w:rsid w:val="00DE615A"/>
    <w:rsid w:val="00DF13A9"/>
    <w:rsid w:val="00DF4847"/>
    <w:rsid w:val="00DF4A59"/>
    <w:rsid w:val="00DF4A85"/>
    <w:rsid w:val="00DF691E"/>
    <w:rsid w:val="00E068D1"/>
    <w:rsid w:val="00E34822"/>
    <w:rsid w:val="00E51A5F"/>
    <w:rsid w:val="00E55039"/>
    <w:rsid w:val="00E62FB9"/>
    <w:rsid w:val="00E72EF1"/>
    <w:rsid w:val="00EB35C7"/>
    <w:rsid w:val="00EC2F18"/>
    <w:rsid w:val="00ED6F30"/>
    <w:rsid w:val="00EE5AD6"/>
    <w:rsid w:val="00EF25F4"/>
    <w:rsid w:val="00EF3091"/>
    <w:rsid w:val="00F22A5C"/>
    <w:rsid w:val="00F3336C"/>
    <w:rsid w:val="00F345CD"/>
    <w:rsid w:val="00F44115"/>
    <w:rsid w:val="00F45123"/>
    <w:rsid w:val="00F468E5"/>
    <w:rsid w:val="00F474A6"/>
    <w:rsid w:val="00F53D6C"/>
    <w:rsid w:val="00F6005D"/>
    <w:rsid w:val="00F6250F"/>
    <w:rsid w:val="00F7539D"/>
    <w:rsid w:val="00F82B16"/>
    <w:rsid w:val="00F92903"/>
    <w:rsid w:val="00F95259"/>
    <w:rsid w:val="00FA0C51"/>
    <w:rsid w:val="00FA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89A2D"/>
  <w15:docId w15:val="{2DE97B5E-2AA6-466A-8FB9-5F35704D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numPr>
        <w:numId w:val="1"/>
      </w:numPr>
      <w:outlineLvl w:val="0"/>
    </w:pPr>
    <w:rPr>
      <w:b/>
      <w:bCs/>
      <w:sz w:val="2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1080"/>
    </w:pPr>
    <w:rPr>
      <w:sz w:val="22"/>
    </w:rPr>
  </w:style>
  <w:style w:type="paragraph" w:styleId="BalloonText">
    <w:name w:val="Balloon Text"/>
    <w:basedOn w:val="Normal"/>
    <w:semiHidden/>
    <w:rsid w:val="00BD2C68"/>
    <w:rPr>
      <w:rFonts w:ascii="Tahoma" w:hAnsi="Tahoma" w:cs="Tahoma"/>
      <w:sz w:val="16"/>
      <w:szCs w:val="16"/>
    </w:rPr>
  </w:style>
  <w:style w:type="character" w:styleId="Hyperlink">
    <w:name w:val="Hyperlink"/>
    <w:basedOn w:val="DefaultParagraphFont"/>
    <w:rsid w:val="005126C1"/>
    <w:rPr>
      <w:color w:val="0000FF"/>
      <w:u w:val="single"/>
    </w:rPr>
  </w:style>
  <w:style w:type="paragraph" w:styleId="ListParagraph">
    <w:name w:val="List Paragraph"/>
    <w:basedOn w:val="Normal"/>
    <w:uiPriority w:val="34"/>
    <w:qFormat/>
    <w:rsid w:val="00DF691E"/>
    <w:pPr>
      <w:ind w:left="720"/>
      <w:contextualSpacing/>
    </w:pPr>
  </w:style>
  <w:style w:type="character" w:customStyle="1" w:styleId="HeaderChar">
    <w:name w:val="Header Char"/>
    <w:basedOn w:val="DefaultParagraphFont"/>
    <w:link w:val="Header"/>
    <w:rsid w:val="0034171A"/>
    <w:rPr>
      <w:sz w:val="24"/>
    </w:rPr>
  </w:style>
  <w:style w:type="character" w:styleId="FollowedHyperlink">
    <w:name w:val="FollowedHyperlink"/>
    <w:basedOn w:val="DefaultParagraphFont"/>
    <w:rsid w:val="0096701C"/>
    <w:rPr>
      <w:color w:val="800080" w:themeColor="followedHyperlink"/>
      <w:u w:val="single"/>
    </w:rPr>
  </w:style>
  <w:style w:type="character" w:customStyle="1" w:styleId="Heading1Char">
    <w:name w:val="Heading 1 Char"/>
    <w:basedOn w:val="DefaultParagraphFont"/>
    <w:link w:val="Heading1"/>
    <w:rsid w:val="003B010B"/>
    <w:rPr>
      <w:b/>
      <w:bCs/>
      <w:sz w:val="22"/>
    </w:rPr>
  </w:style>
  <w:style w:type="character" w:customStyle="1" w:styleId="BodyTextIndentChar">
    <w:name w:val="Body Text Indent Char"/>
    <w:basedOn w:val="DefaultParagraphFont"/>
    <w:link w:val="BodyTextIndent"/>
    <w:rsid w:val="003B01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0F35-1251-4828-8344-CAAC2457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AGREEMENT FOR ACADEMIC EXCHANGE</vt:lpstr>
    </vt:vector>
  </TitlesOfParts>
  <Company>GVSU</Company>
  <LinksUpToDate>false</LinksUpToDate>
  <CharactersWithSpaces>18957</CharactersWithSpaces>
  <SharedDoc>false</SharedDoc>
  <HLinks>
    <vt:vector size="12" baseType="variant">
      <vt:variant>
        <vt:i4>5701757</vt:i4>
      </vt:variant>
      <vt:variant>
        <vt:i4>3</vt:i4>
      </vt:variant>
      <vt:variant>
        <vt:i4>0</vt:i4>
      </vt:variant>
      <vt:variant>
        <vt:i4>5</vt:i4>
      </vt:variant>
      <vt:variant>
        <vt:lpwstr>mailto:Ja.Carbonell@kingston.ac.uk</vt:lpwstr>
      </vt:variant>
      <vt:variant>
        <vt:lpwstr/>
      </vt:variant>
      <vt:variant>
        <vt:i4>2883584</vt:i4>
      </vt:variant>
      <vt:variant>
        <vt:i4>0</vt:i4>
      </vt:variant>
      <vt:variant>
        <vt:i4>0</vt:i4>
      </vt:variant>
      <vt:variant>
        <vt:i4>5</vt:i4>
      </vt:variant>
      <vt:variant>
        <vt:lpwstr>mailto:hambletr@gvsu.edu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ACADEMIC EXCHANGE</dc:title>
  <dc:creator>HRY117</dc:creator>
  <cp:lastModifiedBy>Rebecca Hambleton</cp:lastModifiedBy>
  <cp:revision>3</cp:revision>
  <cp:lastPrinted>2013-05-06T17:28:00Z</cp:lastPrinted>
  <dcterms:created xsi:type="dcterms:W3CDTF">2021-04-12T20:32:00Z</dcterms:created>
  <dcterms:modified xsi:type="dcterms:W3CDTF">2021-04-13T16:42:00Z</dcterms:modified>
</cp:coreProperties>
</file>