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90" w:rsidRDefault="00DA3090">
      <w:pPr>
        <w:rPr>
          <w:sz w:val="20"/>
        </w:rPr>
      </w:pPr>
    </w:p>
    <w:p w:rsidR="00DA3090" w:rsidRDefault="00373B62">
      <w:pPr>
        <w:pStyle w:val="a3"/>
        <w:spacing w:before="229" w:line="247" w:lineRule="auto"/>
        <w:ind w:left="3767" w:right="1140"/>
      </w:pPr>
      <w:r>
        <w:rPr>
          <w:noProof/>
          <w:lang w:eastAsia="zh-CN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-146644</wp:posOffset>
            </wp:positionV>
            <wp:extent cx="746760" cy="746759"/>
            <wp:effectExtent l="0" t="0" r="0" b="0"/>
            <wp:wrapNone/>
            <wp:docPr id="1" name="image1.png" descr="C:\Users\zhangchao\Downloads\常用校标png格式下载\标志形态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East China Normal University – Fact Sheet 2023/24 Exchange Students</w:t>
      </w:r>
    </w:p>
    <w:p w:rsidR="00DA3090" w:rsidRDefault="00DA3090">
      <w:pPr>
        <w:rPr>
          <w:b/>
          <w:sz w:val="20"/>
        </w:rPr>
      </w:pPr>
    </w:p>
    <w:p w:rsidR="00DA3090" w:rsidRDefault="00DA3090">
      <w:pPr>
        <w:rPr>
          <w:b/>
          <w:sz w:val="20"/>
        </w:rPr>
      </w:pPr>
    </w:p>
    <w:p w:rsidR="00DA3090" w:rsidRDefault="00DA3090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164"/>
      </w:tblGrid>
      <w:tr w:rsidR="00DA3090">
        <w:trPr>
          <w:trHeight w:val="2519"/>
        </w:trPr>
        <w:tc>
          <w:tcPr>
            <w:tcW w:w="2803" w:type="dxa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373B62">
            <w:pPr>
              <w:pStyle w:val="TableParagraph"/>
              <w:spacing w:before="155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University Website</w:t>
            </w:r>
          </w:p>
        </w:tc>
        <w:tc>
          <w:tcPr>
            <w:tcW w:w="7164" w:type="dxa"/>
          </w:tcPr>
          <w:p w:rsidR="00DA3090" w:rsidRDefault="00373B62">
            <w:pPr>
              <w:pStyle w:val="TableParagraph"/>
              <w:spacing w:before="116" w:line="360" w:lineRule="auto"/>
              <w:ind w:left="108" w:right="3888"/>
              <w:rPr>
                <w:sz w:val="21"/>
              </w:rPr>
            </w:pPr>
            <w:r>
              <w:rPr>
                <w:sz w:val="24"/>
              </w:rPr>
              <w:t xml:space="preserve">University website: </w:t>
            </w:r>
            <w:hyperlink r:id="rId8">
              <w:r>
                <w:rPr>
                  <w:sz w:val="21"/>
                  <w:u w:val="single"/>
                </w:rPr>
                <w:t>https://www.ecnu.edu.cn/</w:t>
              </w:r>
              <w:r>
                <w:rPr>
                  <w:sz w:val="21"/>
                </w:rPr>
                <w:t xml:space="preserve"> </w:t>
              </w:r>
            </w:hyperlink>
            <w:r>
              <w:rPr>
                <w:sz w:val="21"/>
              </w:rPr>
              <w:t xml:space="preserve">(Chinese) </w:t>
            </w:r>
            <w:hyperlink r:id="rId9">
              <w:r>
                <w:rPr>
                  <w:sz w:val="21"/>
                  <w:u w:val="single"/>
                </w:rPr>
                <w:t>https://english.ecnu.edu.cn/</w:t>
              </w:r>
              <w:r>
                <w:rPr>
                  <w:sz w:val="21"/>
                </w:rPr>
                <w:t xml:space="preserve"> </w:t>
              </w:r>
            </w:hyperlink>
            <w:r>
              <w:rPr>
                <w:sz w:val="21"/>
              </w:rPr>
              <w:t>(English)</w:t>
            </w:r>
          </w:p>
          <w:p w:rsidR="00DA3090" w:rsidRDefault="00373B62">
            <w:pPr>
              <w:pStyle w:val="TableParagraph"/>
              <w:spacing w:line="360" w:lineRule="auto"/>
              <w:ind w:left="108" w:right="1303"/>
              <w:rPr>
                <w:sz w:val="21"/>
              </w:rPr>
            </w:pPr>
            <w:r>
              <w:rPr>
                <w:sz w:val="24"/>
              </w:rPr>
              <w:t xml:space="preserve">Global Education Center/International Students Office: </w:t>
            </w:r>
            <w:hyperlink r:id="rId10">
              <w:r>
                <w:rPr>
                  <w:sz w:val="21"/>
                  <w:u w:val="single"/>
                </w:rPr>
                <w:t>http://lxs.ecnu.edu.cn/index.php</w:t>
              </w:r>
              <w:r>
                <w:rPr>
                  <w:sz w:val="21"/>
                </w:rPr>
                <w:t xml:space="preserve"> </w:t>
              </w:r>
            </w:hyperlink>
            <w:r>
              <w:rPr>
                <w:sz w:val="21"/>
              </w:rPr>
              <w:t xml:space="preserve">(Chinese) </w:t>
            </w:r>
            <w:hyperlink r:id="rId11">
              <w:r>
                <w:rPr>
                  <w:sz w:val="21"/>
                  <w:u w:val="single"/>
                </w:rPr>
                <w:t>http://lxs.ecnu.edu.c</w:t>
              </w:r>
              <w:r>
                <w:rPr>
                  <w:sz w:val="21"/>
                  <w:u w:val="single"/>
                </w:rPr>
                <w:t>n/EN/</w:t>
              </w:r>
              <w:r>
                <w:rPr>
                  <w:sz w:val="21"/>
                </w:rPr>
                <w:t xml:space="preserve"> </w:t>
              </w:r>
            </w:hyperlink>
            <w:r>
              <w:rPr>
                <w:sz w:val="21"/>
              </w:rPr>
              <w:t>(English)</w:t>
            </w:r>
          </w:p>
        </w:tc>
      </w:tr>
      <w:tr w:rsidR="00DA3090">
        <w:trPr>
          <w:trHeight w:val="839"/>
        </w:trPr>
        <w:tc>
          <w:tcPr>
            <w:tcW w:w="2803" w:type="dxa"/>
          </w:tcPr>
          <w:p w:rsidR="00DA3090" w:rsidRDefault="00373B62">
            <w:pPr>
              <w:pStyle w:val="TableParagraph"/>
              <w:spacing w:before="2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Academic Calendar</w:t>
            </w:r>
          </w:p>
        </w:tc>
        <w:tc>
          <w:tcPr>
            <w:tcW w:w="7164" w:type="dxa"/>
          </w:tcPr>
          <w:p w:rsidR="00DA3090" w:rsidRDefault="00373B62">
            <w:pPr>
              <w:pStyle w:val="TableParagraph"/>
              <w:spacing w:before="51" w:line="360" w:lineRule="auto"/>
              <w:ind w:left="107" w:right="3597"/>
              <w:rPr>
                <w:sz w:val="21"/>
              </w:rPr>
            </w:pPr>
            <w:r>
              <w:rPr>
                <w:sz w:val="21"/>
              </w:rPr>
              <w:t>Spring semester: Late February - 31 July Fall semester: 1 September - 31 January</w:t>
            </w:r>
          </w:p>
        </w:tc>
      </w:tr>
      <w:tr w:rsidR="00DA3090">
        <w:trPr>
          <w:trHeight w:val="1086"/>
        </w:trPr>
        <w:tc>
          <w:tcPr>
            <w:tcW w:w="2803" w:type="dxa"/>
            <w:vMerge w:val="restart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7"/>
              </w:rPr>
            </w:pPr>
          </w:p>
          <w:p w:rsidR="00DA3090" w:rsidRDefault="00373B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</w:t>
            </w:r>
          </w:p>
        </w:tc>
        <w:tc>
          <w:tcPr>
            <w:tcW w:w="7164" w:type="dxa"/>
          </w:tcPr>
          <w:p w:rsidR="00DA3090" w:rsidRPr="00265555" w:rsidRDefault="00373B62" w:rsidP="00265555">
            <w:pPr>
              <w:pStyle w:val="TableParagraph"/>
              <w:spacing w:line="360" w:lineRule="auto"/>
              <w:ind w:left="108" w:right="4226"/>
              <w:rPr>
                <w:sz w:val="21"/>
              </w:rPr>
            </w:pPr>
            <w:r>
              <w:rPr>
                <w:sz w:val="21"/>
              </w:rPr>
              <w:t>Ms.</w:t>
            </w:r>
            <w:r w:rsidR="00265555" w:rsidRPr="00265555">
              <w:rPr>
                <w:sz w:val="21"/>
              </w:rPr>
              <w:t xml:space="preserve"> </w:t>
            </w:r>
            <w:r w:rsidR="00265555" w:rsidRPr="00265555">
              <w:rPr>
                <w:rFonts w:hint="eastAsia"/>
                <w:sz w:val="21"/>
              </w:rPr>
              <w:t>Helen SUN</w:t>
            </w:r>
            <w:r>
              <w:rPr>
                <w:sz w:val="21"/>
              </w:rPr>
              <w:t xml:space="preserve"> (Nomination) Tel: + 86 21 6223</w:t>
            </w:r>
            <w:r w:rsidR="00265555">
              <w:rPr>
                <w:sz w:val="21"/>
              </w:rPr>
              <w:t>2217</w:t>
            </w:r>
          </w:p>
          <w:p w:rsidR="00265555" w:rsidRDefault="00373B62" w:rsidP="0026555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 xml:space="preserve">E-mail: </w:t>
            </w:r>
            <w:hyperlink r:id="rId12" w:history="1">
              <w:r w:rsidR="00265555" w:rsidRPr="00265555">
                <w:rPr>
                  <w:sz w:val="21"/>
                </w:rPr>
                <w:t>ysun@ied.ecnu.edu.cn</w:t>
              </w:r>
            </w:hyperlink>
            <w:bookmarkStart w:id="0" w:name="_GoBack"/>
            <w:bookmarkEnd w:id="0"/>
          </w:p>
        </w:tc>
      </w:tr>
      <w:tr w:rsidR="00DA3090">
        <w:trPr>
          <w:trHeight w:val="1134"/>
        </w:trPr>
        <w:tc>
          <w:tcPr>
            <w:tcW w:w="2803" w:type="dxa"/>
            <w:vMerge/>
            <w:tcBorders>
              <w:top w:val="nil"/>
            </w:tcBorders>
          </w:tcPr>
          <w:p w:rsidR="00DA3090" w:rsidRDefault="00DA3090">
            <w:pPr>
              <w:rPr>
                <w:sz w:val="2"/>
                <w:szCs w:val="2"/>
              </w:rPr>
            </w:pPr>
          </w:p>
        </w:tc>
        <w:tc>
          <w:tcPr>
            <w:tcW w:w="7164" w:type="dxa"/>
          </w:tcPr>
          <w:p w:rsidR="00DA3090" w:rsidRDefault="00373B62">
            <w:pPr>
              <w:pStyle w:val="TableParagraph"/>
              <w:spacing w:before="17" w:line="360" w:lineRule="auto"/>
              <w:ind w:left="108" w:right="1141"/>
              <w:rPr>
                <w:sz w:val="21"/>
              </w:rPr>
            </w:pPr>
            <w:r>
              <w:rPr>
                <w:sz w:val="21"/>
              </w:rPr>
              <w:t>Ms. Joy HAO (Application, Visa, Accommodation, Health Insurance) Tel: + 86 21 62232013</w:t>
            </w:r>
          </w:p>
          <w:p w:rsidR="00DA3090" w:rsidRDefault="00373B62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 xml:space="preserve">E-mail: </w:t>
            </w:r>
            <w:hyperlink r:id="rId13">
              <w:r>
                <w:rPr>
                  <w:sz w:val="21"/>
                </w:rPr>
                <w:t>jyhao@gec.ecnu.edu.cn</w:t>
              </w:r>
            </w:hyperlink>
          </w:p>
        </w:tc>
      </w:tr>
      <w:tr w:rsidR="00DA3090">
        <w:trPr>
          <w:trHeight w:val="858"/>
        </w:trPr>
        <w:tc>
          <w:tcPr>
            <w:tcW w:w="2803" w:type="dxa"/>
          </w:tcPr>
          <w:p w:rsidR="00DA3090" w:rsidRDefault="00373B62">
            <w:pPr>
              <w:pStyle w:val="TableParagraph"/>
              <w:spacing w:before="2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Nomination Deadline</w:t>
            </w:r>
          </w:p>
        </w:tc>
        <w:tc>
          <w:tcPr>
            <w:tcW w:w="7164" w:type="dxa"/>
          </w:tcPr>
          <w:p w:rsidR="00DA3090" w:rsidRDefault="00373B62">
            <w:pPr>
              <w:pStyle w:val="TableParagraph"/>
              <w:spacing w:before="60" w:line="360" w:lineRule="auto"/>
              <w:ind w:left="108" w:right="4285"/>
              <w:rPr>
                <w:sz w:val="21"/>
              </w:rPr>
            </w:pPr>
            <w:r>
              <w:rPr>
                <w:sz w:val="21"/>
              </w:rPr>
              <w:t>May 1 for Fall semester November 1 for Spring semester</w:t>
            </w:r>
          </w:p>
        </w:tc>
      </w:tr>
      <w:tr w:rsidR="00DA3090">
        <w:trPr>
          <w:trHeight w:val="837"/>
        </w:trPr>
        <w:tc>
          <w:tcPr>
            <w:tcW w:w="2803" w:type="dxa"/>
          </w:tcPr>
          <w:p w:rsidR="00DA3090" w:rsidRDefault="00373B62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 Application</w:t>
            </w:r>
          </w:p>
          <w:p w:rsidR="00DA3090" w:rsidRDefault="00373B62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  <w:tc>
          <w:tcPr>
            <w:tcW w:w="7164" w:type="dxa"/>
          </w:tcPr>
          <w:p w:rsidR="00DA3090" w:rsidRDefault="00373B62">
            <w:pPr>
              <w:pStyle w:val="TableParagraph"/>
              <w:spacing w:before="51" w:line="360" w:lineRule="auto"/>
              <w:ind w:left="107" w:right="4181"/>
              <w:rPr>
                <w:sz w:val="21"/>
              </w:rPr>
            </w:pPr>
            <w:r>
              <w:rPr>
                <w:sz w:val="21"/>
              </w:rPr>
              <w:t>May 15 for Fall semester November 15 for Spring semester</w:t>
            </w:r>
          </w:p>
        </w:tc>
      </w:tr>
      <w:tr w:rsidR="00DA3090">
        <w:trPr>
          <w:trHeight w:val="3119"/>
        </w:trPr>
        <w:tc>
          <w:tcPr>
            <w:tcW w:w="2803" w:type="dxa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DA3090" w:rsidRDefault="00373B62">
            <w:pPr>
              <w:pStyle w:val="TableParagraph"/>
              <w:spacing w:line="360" w:lineRule="auto"/>
              <w:ind w:left="107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List of the documents required for admission (uploaded to online application):</w:t>
            </w:r>
          </w:p>
        </w:tc>
        <w:tc>
          <w:tcPr>
            <w:tcW w:w="7164" w:type="dxa"/>
          </w:tcPr>
          <w:p w:rsidR="00DA3090" w:rsidRDefault="00373B62">
            <w:pPr>
              <w:pStyle w:val="TableParagraph"/>
              <w:spacing w:before="84" w:line="360" w:lineRule="auto"/>
              <w:ind w:left="108" w:right="954"/>
              <w:rPr>
                <w:sz w:val="21"/>
              </w:rPr>
            </w:pPr>
            <w:r>
              <w:rPr>
                <w:sz w:val="21"/>
              </w:rPr>
              <w:t>Applicants must apply on ECNU online application system. Application documents must be submitted on the system as required.</w:t>
            </w:r>
          </w:p>
          <w:p w:rsidR="00DA3090" w:rsidRDefault="00373B62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Documents required for all applicants:</w:t>
            </w:r>
          </w:p>
          <w:p w:rsidR="00DA3090" w:rsidRDefault="00373B62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122"/>
              <w:ind w:hanging="216"/>
              <w:rPr>
                <w:rFonts w:ascii="Calibri"/>
              </w:rPr>
            </w:pPr>
            <w:r>
              <w:rPr>
                <w:sz w:val="21"/>
              </w:rPr>
              <w:t>Passport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copy</w:t>
            </w:r>
          </w:p>
          <w:p w:rsidR="00DA3090" w:rsidRDefault="00373B6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31"/>
              <w:ind w:left="319" w:hanging="211"/>
              <w:rPr>
                <w:sz w:val="21"/>
              </w:rPr>
            </w:pPr>
            <w:r>
              <w:rPr>
                <w:sz w:val="21"/>
              </w:rPr>
              <w:t>ID photo</w:t>
            </w:r>
          </w:p>
          <w:p w:rsidR="00DA3090" w:rsidRDefault="00373B6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21"/>
              <w:ind w:left="319" w:hanging="211"/>
              <w:rPr>
                <w:sz w:val="21"/>
              </w:rPr>
            </w:pPr>
            <w:r>
              <w:rPr>
                <w:sz w:val="21"/>
              </w:rPr>
              <w:t>Study certificate/highest diploma (Chinese/English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version)</w:t>
            </w:r>
          </w:p>
          <w:p w:rsidR="00DA3090" w:rsidRDefault="00373B62">
            <w:pPr>
              <w:pStyle w:val="TableParagraph"/>
              <w:spacing w:before="121" w:line="360" w:lineRule="auto"/>
              <w:ind w:left="108" w:right="246"/>
              <w:rPr>
                <w:sz w:val="21"/>
              </w:rPr>
            </w:pPr>
            <w:r>
              <w:rPr>
                <w:sz w:val="21"/>
              </w:rPr>
              <w:t>Other documents may be asked to provide according to program requirements, such as: HSK certificate, and transcripts and so on.</w:t>
            </w:r>
          </w:p>
        </w:tc>
      </w:tr>
    </w:tbl>
    <w:p w:rsidR="00DA3090" w:rsidRDefault="00DA3090">
      <w:pPr>
        <w:spacing w:line="360" w:lineRule="auto"/>
        <w:rPr>
          <w:sz w:val="21"/>
        </w:rPr>
        <w:sectPr w:rsidR="00DA3090">
          <w:footerReference w:type="default" r:id="rId14"/>
          <w:type w:val="continuous"/>
          <w:pgSz w:w="11920" w:h="16850"/>
          <w:pgMar w:top="1440" w:right="860" w:bottom="840" w:left="860" w:header="720" w:footer="64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3967"/>
        <w:gridCol w:w="3197"/>
      </w:tblGrid>
      <w:tr w:rsidR="00DA3090">
        <w:trPr>
          <w:trHeight w:val="2257"/>
        </w:trPr>
        <w:tc>
          <w:tcPr>
            <w:tcW w:w="2803" w:type="dxa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8"/>
              </w:rPr>
            </w:pPr>
          </w:p>
          <w:p w:rsidR="00DA3090" w:rsidRDefault="00373B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Language Requirements</w:t>
            </w:r>
          </w:p>
        </w:tc>
        <w:tc>
          <w:tcPr>
            <w:tcW w:w="7164" w:type="dxa"/>
            <w:gridSpan w:val="2"/>
          </w:tcPr>
          <w:p w:rsidR="00DA3090" w:rsidRDefault="00373B62">
            <w:pPr>
              <w:pStyle w:val="TableParagraph"/>
              <w:spacing w:before="36" w:line="360" w:lineRule="auto"/>
              <w:ind w:left="108" w:right="1097"/>
              <w:rPr>
                <w:sz w:val="21"/>
              </w:rPr>
            </w:pPr>
            <w:r>
              <w:rPr>
                <w:sz w:val="21"/>
              </w:rPr>
              <w:t xml:space="preserve">For Chinese language programs, there’s no language requirements. For other programs, it’s required to provide HSK certificate or English proficiency certificate of different levels: </w:t>
            </w:r>
            <w:hyperlink r:id="rId15">
              <w:r>
                <w:rPr>
                  <w:sz w:val="21"/>
                  <w:u w:val="single"/>
                </w:rPr>
                <w:t>http://lxs.ecnu.</w:t>
              </w:r>
              <w:r>
                <w:rPr>
                  <w:sz w:val="21"/>
                  <w:u w:val="single"/>
                </w:rPr>
                <w:t>edu.cn/EN/msg.php?id=3</w:t>
              </w:r>
            </w:hyperlink>
          </w:p>
          <w:p w:rsidR="00DA3090" w:rsidRDefault="00373B62">
            <w:pPr>
              <w:pStyle w:val="TableParagraph"/>
              <w:spacing w:before="1" w:line="357" w:lineRule="auto"/>
              <w:ind w:left="107" w:right="246"/>
              <w:rPr>
                <w:sz w:val="21"/>
              </w:rPr>
            </w:pPr>
            <w:r>
              <w:rPr>
                <w:sz w:val="21"/>
              </w:rPr>
              <w:t>Generally, HSK level should meet HSK 4~6, English level should meet: TOEFL (85), IELTS (6.0) or B2 level.</w:t>
            </w:r>
          </w:p>
        </w:tc>
      </w:tr>
      <w:tr w:rsidR="00DA3090">
        <w:trPr>
          <w:trHeight w:val="3690"/>
        </w:trPr>
        <w:tc>
          <w:tcPr>
            <w:tcW w:w="2803" w:type="dxa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A3090" w:rsidRDefault="00373B62">
            <w:pPr>
              <w:pStyle w:val="TableParagraph"/>
              <w:spacing w:before="1" w:line="360" w:lineRule="auto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Course listings for exchange students</w:t>
            </w:r>
          </w:p>
        </w:tc>
        <w:tc>
          <w:tcPr>
            <w:tcW w:w="3967" w:type="dxa"/>
          </w:tcPr>
          <w:p w:rsidR="00DA3090" w:rsidRDefault="00373B62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Chinese-taught Programs</w:t>
            </w:r>
          </w:p>
          <w:p w:rsidR="00DA3090" w:rsidRDefault="00373B62">
            <w:pPr>
              <w:pStyle w:val="TableParagraph"/>
              <w:spacing w:before="18" w:line="360" w:lineRule="atLeast"/>
              <w:ind w:left="107" w:right="118"/>
              <w:rPr>
                <w:sz w:val="21"/>
              </w:rPr>
            </w:pPr>
            <w:r>
              <w:rPr>
                <w:sz w:val="21"/>
              </w:rPr>
              <w:t xml:space="preserve">Language Programs: </w:t>
            </w:r>
            <w:hyperlink r:id="rId16">
              <w:r>
                <w:rPr>
                  <w:sz w:val="21"/>
                  <w:u w:val="single"/>
                </w:rPr>
                <w:t>http://lxs.ecnu.edu.cn/EN/msg.php?id=48</w:t>
              </w:r>
            </w:hyperlink>
            <w:r>
              <w:rPr>
                <w:sz w:val="21"/>
              </w:rPr>
              <w:t xml:space="preserve"> Undergraduate Programs: </w:t>
            </w:r>
            <w:hyperlink r:id="rId17">
              <w:r>
                <w:rPr>
                  <w:sz w:val="21"/>
                  <w:u w:val="single"/>
                </w:rPr>
                <w:t>http://lxs.ecnu.edu.cn/EN/msg.php?id=599</w:t>
              </w:r>
            </w:hyperlink>
            <w:r>
              <w:rPr>
                <w:sz w:val="21"/>
              </w:rPr>
              <w:t xml:space="preserve"> </w:t>
            </w:r>
            <w:hyperlink r:id="rId18">
              <w:r>
                <w:rPr>
                  <w:sz w:val="21"/>
                  <w:u w:val="single"/>
                </w:rPr>
                <w:t>http://lxs.ecnu.edu.cn/EN/msg.php?id=598</w:t>
              </w:r>
            </w:hyperlink>
            <w:r>
              <w:rPr>
                <w:sz w:val="21"/>
              </w:rPr>
              <w:t xml:space="preserve"> Master Programs: </w:t>
            </w:r>
            <w:hyperlink r:id="rId19">
              <w:r>
                <w:rPr>
                  <w:sz w:val="21"/>
                  <w:u w:val="single"/>
                </w:rPr>
                <w:t>http://lxs.ecnu.edu.cn/EN/msg.php?id=1061</w:t>
              </w:r>
            </w:hyperlink>
            <w:r>
              <w:rPr>
                <w:sz w:val="21"/>
              </w:rPr>
              <w:t xml:space="preserve"> PHD Programs: </w:t>
            </w:r>
            <w:hyperlink r:id="rId20">
              <w:r>
                <w:rPr>
                  <w:sz w:val="21"/>
                  <w:u w:val="single"/>
                </w:rPr>
                <w:t>http://lxs.ecnu.edu.cn/EN/msg.php?id=1062</w:t>
              </w:r>
            </w:hyperlink>
          </w:p>
        </w:tc>
        <w:tc>
          <w:tcPr>
            <w:tcW w:w="3197" w:type="dxa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A3090" w:rsidRDefault="00373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English-taught Programs</w:t>
            </w:r>
          </w:p>
          <w:p w:rsidR="00DA3090" w:rsidRDefault="00373B62">
            <w:pPr>
              <w:pStyle w:val="TableParagraph"/>
              <w:spacing w:before="136"/>
              <w:ind w:left="108"/>
              <w:rPr>
                <w:sz w:val="21"/>
              </w:rPr>
            </w:pPr>
            <w:hyperlink r:id="rId21">
              <w:r>
                <w:rPr>
                  <w:sz w:val="21"/>
                  <w:u w:val="single"/>
                </w:rPr>
                <w:t>http://lxs.ecnu.edu.cn/EN/msg.php</w:t>
              </w:r>
            </w:hyperlink>
          </w:p>
          <w:p w:rsidR="00DA3090" w:rsidRDefault="00373B62">
            <w:pPr>
              <w:pStyle w:val="TableParagraph"/>
              <w:spacing w:before="121"/>
              <w:ind w:left="108"/>
              <w:rPr>
                <w:sz w:val="21"/>
              </w:rPr>
            </w:pPr>
            <w:hyperlink r:id="rId22">
              <w:r>
                <w:rPr>
                  <w:sz w:val="21"/>
                  <w:u w:val="single"/>
                </w:rPr>
                <w:t>?id=57</w:t>
              </w:r>
            </w:hyperlink>
          </w:p>
        </w:tc>
      </w:tr>
      <w:tr w:rsidR="00DA3090">
        <w:trPr>
          <w:trHeight w:val="820"/>
        </w:trPr>
        <w:tc>
          <w:tcPr>
            <w:tcW w:w="2803" w:type="dxa"/>
          </w:tcPr>
          <w:p w:rsidR="00DA3090" w:rsidRDefault="00373B62">
            <w:pPr>
              <w:pStyle w:val="TableParagraph"/>
              <w:spacing w:before="20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Visa information</w:t>
            </w:r>
          </w:p>
        </w:tc>
        <w:tc>
          <w:tcPr>
            <w:tcW w:w="7164" w:type="dxa"/>
            <w:gridSpan w:val="2"/>
          </w:tcPr>
          <w:p w:rsidR="00DA3090" w:rsidRDefault="00373B62">
            <w:pPr>
              <w:pStyle w:val="TableParagraph"/>
              <w:spacing w:before="41" w:line="360" w:lineRule="auto"/>
              <w:ind w:left="108" w:right="246"/>
              <w:rPr>
                <w:sz w:val="21"/>
              </w:rPr>
            </w:pPr>
            <w:r>
              <w:rPr>
                <w:sz w:val="21"/>
              </w:rPr>
              <w:t>After being accepted to the offline program, students will be mailed with Admission Notice and JW202 form to apply for the X1 visa or X2 visa.</w:t>
            </w:r>
          </w:p>
        </w:tc>
      </w:tr>
      <w:tr w:rsidR="00DA3090">
        <w:trPr>
          <w:trHeight w:val="1823"/>
        </w:trPr>
        <w:tc>
          <w:tcPr>
            <w:tcW w:w="2803" w:type="dxa"/>
          </w:tcPr>
          <w:p w:rsidR="00DA3090" w:rsidRDefault="00DA3090">
            <w:pPr>
              <w:pStyle w:val="TableParagraph"/>
              <w:rPr>
                <w:b/>
                <w:sz w:val="26"/>
              </w:rPr>
            </w:pPr>
          </w:p>
          <w:p w:rsidR="00DA3090" w:rsidRDefault="00DA3090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A3090" w:rsidRDefault="00373B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Accommodation</w:t>
            </w:r>
          </w:p>
        </w:tc>
        <w:tc>
          <w:tcPr>
            <w:tcW w:w="7164" w:type="dxa"/>
            <w:gridSpan w:val="2"/>
          </w:tcPr>
          <w:p w:rsidR="00DA3090" w:rsidRDefault="00373B62">
            <w:pPr>
              <w:pStyle w:val="TableParagraph"/>
              <w:spacing w:line="360" w:lineRule="auto"/>
              <w:ind w:left="108" w:right="465"/>
              <w:rPr>
                <w:sz w:val="21"/>
              </w:rPr>
            </w:pPr>
            <w:r>
              <w:rPr>
                <w:sz w:val="21"/>
              </w:rPr>
              <w:t>Please book an appointment for on-campus accommodation according to the notification and application guide from Global Education Center/International Students Office by yourself.</w:t>
            </w:r>
          </w:p>
          <w:p w:rsidR="00DA3090" w:rsidRDefault="00373B6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On-campus accommodation:</w:t>
            </w:r>
          </w:p>
          <w:p w:rsidR="00DA3090" w:rsidRDefault="00373B62">
            <w:pPr>
              <w:pStyle w:val="TableParagraph"/>
              <w:spacing w:before="115"/>
              <w:ind w:left="107"/>
              <w:rPr>
                <w:sz w:val="21"/>
              </w:rPr>
            </w:pPr>
            <w:hyperlink r:id="rId23">
              <w:r>
                <w:rPr>
                  <w:sz w:val="21"/>
                  <w:u w:val="single"/>
                </w:rPr>
                <w:t>http://lxs.ecnu.edu.cn/EN/list.php?id=12</w:t>
              </w:r>
            </w:hyperlink>
          </w:p>
        </w:tc>
      </w:tr>
      <w:tr w:rsidR="00DA3090">
        <w:trPr>
          <w:trHeight w:val="844"/>
        </w:trPr>
        <w:tc>
          <w:tcPr>
            <w:tcW w:w="2803" w:type="dxa"/>
          </w:tcPr>
          <w:p w:rsidR="00DA3090" w:rsidRDefault="00373B62">
            <w:pPr>
              <w:pStyle w:val="TableParagraph"/>
              <w:spacing w:before="2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Health Insurance</w:t>
            </w:r>
          </w:p>
        </w:tc>
        <w:tc>
          <w:tcPr>
            <w:tcW w:w="7164" w:type="dxa"/>
            <w:gridSpan w:val="2"/>
          </w:tcPr>
          <w:p w:rsidR="00DA3090" w:rsidRDefault="00373B62">
            <w:pPr>
              <w:pStyle w:val="TableParagraph"/>
              <w:spacing w:before="53" w:line="360" w:lineRule="auto"/>
              <w:ind w:left="107" w:right="332"/>
              <w:rPr>
                <w:sz w:val="21"/>
              </w:rPr>
            </w:pPr>
            <w:r>
              <w:rPr>
                <w:sz w:val="21"/>
              </w:rPr>
              <w:t xml:space="preserve">All exchange students attending ECNU are required to carry Student Insurance: </w:t>
            </w:r>
            <w:hyperlink r:id="rId24">
              <w:r>
                <w:rPr>
                  <w:sz w:val="21"/>
                  <w:u w:val="single"/>
                </w:rPr>
                <w:t>http://lxs.ecnu.edu.cn/EN/msg.php?id=27</w:t>
              </w:r>
            </w:hyperlink>
          </w:p>
        </w:tc>
      </w:tr>
      <w:tr w:rsidR="00DA3090">
        <w:trPr>
          <w:trHeight w:val="561"/>
        </w:trPr>
        <w:tc>
          <w:tcPr>
            <w:tcW w:w="2803" w:type="dxa"/>
          </w:tcPr>
          <w:p w:rsidR="00DA3090" w:rsidRDefault="00373B62"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Living Expenses</w:t>
            </w:r>
          </w:p>
        </w:tc>
        <w:tc>
          <w:tcPr>
            <w:tcW w:w="7164" w:type="dxa"/>
            <w:gridSpan w:val="2"/>
          </w:tcPr>
          <w:p w:rsidR="00DA3090" w:rsidRDefault="00373B62">
            <w:pPr>
              <w:pStyle w:val="TableParagraph"/>
              <w:spacing w:before="91"/>
              <w:ind w:left="160"/>
              <w:rPr>
                <w:sz w:val="21"/>
              </w:rPr>
            </w:pPr>
            <w:r>
              <w:rPr>
                <w:sz w:val="21"/>
              </w:rPr>
              <w:t>3,000 - 6,500RMB per month for all expenses. (It’s only for your kind reference.)</w:t>
            </w:r>
          </w:p>
        </w:tc>
      </w:tr>
    </w:tbl>
    <w:p w:rsidR="00373B62" w:rsidRDefault="00373B62"/>
    <w:sectPr w:rsidR="00373B62">
      <w:pgSz w:w="11920" w:h="16850"/>
      <w:pgMar w:top="1440" w:right="860" w:bottom="840" w:left="86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62" w:rsidRDefault="00373B62">
      <w:r>
        <w:separator/>
      </w:r>
    </w:p>
  </w:endnote>
  <w:endnote w:type="continuationSeparator" w:id="0">
    <w:p w:rsidR="00373B62" w:rsidRDefault="0037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090" w:rsidRDefault="00B76379">
    <w:pPr>
      <w:pStyle w:val="a3"/>
      <w:spacing w:line="14" w:lineRule="auto"/>
      <w:rPr>
        <w:b w:val="0"/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6083300</wp:posOffset>
              </wp:positionH>
              <wp:positionV relativeFrom="page">
                <wp:posOffset>10092690</wp:posOffset>
              </wp:positionV>
              <wp:extent cx="505460" cy="16573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090" w:rsidRDefault="00373B6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pt;margin-top:794.7pt;width:39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LTqw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" filled="f" stroked="f">
              <v:textbox inset="0,0,0,0">
                <w:txbxContent>
                  <w:p w:rsidR="00DA3090" w:rsidRDefault="00373B6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62" w:rsidRDefault="00373B62">
      <w:r>
        <w:separator/>
      </w:r>
    </w:p>
  </w:footnote>
  <w:footnote w:type="continuationSeparator" w:id="0">
    <w:p w:rsidR="00373B62" w:rsidRDefault="0037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4141"/>
    <w:multiLevelType w:val="hybridMultilevel"/>
    <w:tmpl w:val="295CF838"/>
    <w:lvl w:ilvl="0" w:tplc="054468F2">
      <w:start w:val="1"/>
      <w:numFmt w:val="decimal"/>
      <w:lvlText w:val="%1."/>
      <w:lvlJc w:val="left"/>
      <w:pPr>
        <w:ind w:left="324" w:hanging="217"/>
        <w:jc w:val="left"/>
      </w:pPr>
      <w:rPr>
        <w:rFonts w:hint="default"/>
        <w:w w:val="100"/>
      </w:rPr>
    </w:lvl>
    <w:lvl w:ilvl="1" w:tplc="66F089AA">
      <w:numFmt w:val="bullet"/>
      <w:lvlText w:val="•"/>
      <w:lvlJc w:val="left"/>
      <w:pPr>
        <w:ind w:left="1003" w:hanging="217"/>
      </w:pPr>
      <w:rPr>
        <w:rFonts w:hint="default"/>
      </w:rPr>
    </w:lvl>
    <w:lvl w:ilvl="2" w:tplc="D592E1CA">
      <w:numFmt w:val="bullet"/>
      <w:lvlText w:val="•"/>
      <w:lvlJc w:val="left"/>
      <w:pPr>
        <w:ind w:left="1686" w:hanging="217"/>
      </w:pPr>
      <w:rPr>
        <w:rFonts w:hint="default"/>
      </w:rPr>
    </w:lvl>
    <w:lvl w:ilvl="3" w:tplc="A320A848">
      <w:numFmt w:val="bullet"/>
      <w:lvlText w:val="•"/>
      <w:lvlJc w:val="left"/>
      <w:pPr>
        <w:ind w:left="2370" w:hanging="217"/>
      </w:pPr>
      <w:rPr>
        <w:rFonts w:hint="default"/>
      </w:rPr>
    </w:lvl>
    <w:lvl w:ilvl="4" w:tplc="6980AB36">
      <w:numFmt w:val="bullet"/>
      <w:lvlText w:val="•"/>
      <w:lvlJc w:val="left"/>
      <w:pPr>
        <w:ind w:left="3053" w:hanging="217"/>
      </w:pPr>
      <w:rPr>
        <w:rFonts w:hint="default"/>
      </w:rPr>
    </w:lvl>
    <w:lvl w:ilvl="5" w:tplc="E12CD8AA">
      <w:numFmt w:val="bullet"/>
      <w:lvlText w:val="•"/>
      <w:lvlJc w:val="left"/>
      <w:pPr>
        <w:ind w:left="3737" w:hanging="217"/>
      </w:pPr>
      <w:rPr>
        <w:rFonts w:hint="default"/>
      </w:rPr>
    </w:lvl>
    <w:lvl w:ilvl="6" w:tplc="78E8C4BC">
      <w:numFmt w:val="bullet"/>
      <w:lvlText w:val="•"/>
      <w:lvlJc w:val="left"/>
      <w:pPr>
        <w:ind w:left="4420" w:hanging="217"/>
      </w:pPr>
      <w:rPr>
        <w:rFonts w:hint="default"/>
      </w:rPr>
    </w:lvl>
    <w:lvl w:ilvl="7" w:tplc="09DA7128">
      <w:numFmt w:val="bullet"/>
      <w:lvlText w:val="•"/>
      <w:lvlJc w:val="left"/>
      <w:pPr>
        <w:ind w:left="5103" w:hanging="217"/>
      </w:pPr>
      <w:rPr>
        <w:rFonts w:hint="default"/>
      </w:rPr>
    </w:lvl>
    <w:lvl w:ilvl="8" w:tplc="7EA01CDE">
      <w:numFmt w:val="bullet"/>
      <w:lvlText w:val="•"/>
      <w:lvlJc w:val="left"/>
      <w:pPr>
        <w:ind w:left="5787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90"/>
    <w:rsid w:val="00265555"/>
    <w:rsid w:val="00373B62"/>
    <w:rsid w:val="00B76379"/>
    <w:rsid w:val="00D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A0700"/>
  <w15:docId w15:val="{913CBF5C-6116-4DDD-B62D-BA555FD8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65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nu.edu.cn/" TargetMode="External"/><Relationship Id="rId13" Type="http://schemas.openxmlformats.org/officeDocument/2006/relationships/hyperlink" Target="mailto:jyhao@gec.ecnu.edu.cn" TargetMode="External"/><Relationship Id="rId18" Type="http://schemas.openxmlformats.org/officeDocument/2006/relationships/hyperlink" Target="http://lxs.ecnu.edu.cn/EN/msg.php?id=59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xs.ecnu.edu.cn/EN/msg.php?id=57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ysun@ied.ecnu.edu.cn" TargetMode="External"/><Relationship Id="rId17" Type="http://schemas.openxmlformats.org/officeDocument/2006/relationships/hyperlink" Target="http://lxs.ecnu.edu.cn/EN/msg.php?id=59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xs.ecnu.edu.cn/EN/msg.php?id=48" TargetMode="External"/><Relationship Id="rId20" Type="http://schemas.openxmlformats.org/officeDocument/2006/relationships/hyperlink" Target="http://lxs.ecnu.edu.cn/EN/msg.php?id=10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xs.ecnu.edu.cn/EN/" TargetMode="External"/><Relationship Id="rId24" Type="http://schemas.openxmlformats.org/officeDocument/2006/relationships/hyperlink" Target="http://lxs.ecnu.edu.cn/EN/msg.php?id=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xs.ecnu.edu.cn/EN/msg.php?id=3" TargetMode="External"/><Relationship Id="rId23" Type="http://schemas.openxmlformats.org/officeDocument/2006/relationships/hyperlink" Target="http://lxs.ecnu.edu.cn/EN/list.php?id=12" TargetMode="External"/><Relationship Id="rId10" Type="http://schemas.openxmlformats.org/officeDocument/2006/relationships/hyperlink" Target="http://lxs.ecnu.edu.cn/index.php" TargetMode="External"/><Relationship Id="rId19" Type="http://schemas.openxmlformats.org/officeDocument/2006/relationships/hyperlink" Target="http://lxs.ecnu.edu.cn/EN/msg.php?id=1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lish.ecnu.edu.cn/" TargetMode="External"/><Relationship Id="rId14" Type="http://schemas.openxmlformats.org/officeDocument/2006/relationships/footer" Target="footer1.xml"/><Relationship Id="rId22" Type="http://schemas.openxmlformats.org/officeDocument/2006/relationships/hyperlink" Target="http://lxs.ecnu.edu.cn/EN/msg.php?id=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</dc:creator>
  <cp:lastModifiedBy>ECNU</cp:lastModifiedBy>
  <cp:revision>2</cp:revision>
  <dcterms:created xsi:type="dcterms:W3CDTF">2023-09-01T01:43:00Z</dcterms:created>
  <dcterms:modified xsi:type="dcterms:W3CDTF">2023-09-01T01:43:00Z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2023-03-16T00:00:00Z</vt:filetime>
  </property>
</Properties>
</file>