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FE" w:rsidRDefault="009616FE" w:rsidP="002F09F2">
      <w:pPr>
        <w:spacing w:after="0"/>
        <w:rPr>
          <w:b/>
          <w:bCs/>
        </w:rPr>
      </w:pPr>
      <w:r>
        <w:rPr>
          <w:b/>
          <w:bCs/>
        </w:rPr>
        <w:t>Karen Gipson</w:t>
      </w:r>
    </w:p>
    <w:p w:rsidR="00041A79" w:rsidRDefault="009616FE" w:rsidP="002F09F2">
      <w:pPr>
        <w:spacing w:after="0"/>
        <w:rPr>
          <w:bCs/>
        </w:rPr>
      </w:pPr>
      <w:r w:rsidRPr="00041A79">
        <w:rPr>
          <w:bCs/>
        </w:rPr>
        <w:t xml:space="preserve">My specialty is </w:t>
      </w:r>
      <w:r w:rsidR="002F09F2" w:rsidRPr="00041A79">
        <w:rPr>
          <w:bCs/>
        </w:rPr>
        <w:t>physical acoustics</w:t>
      </w:r>
      <w:r w:rsidR="00041A79" w:rsidRPr="00041A79">
        <w:rPr>
          <w:bCs/>
        </w:rPr>
        <w:t>, and I have supervised 10 GVSU student projects in three domains</w:t>
      </w:r>
      <w:r w:rsidRPr="00041A79">
        <w:rPr>
          <w:bCs/>
        </w:rPr>
        <w:t>:</w:t>
      </w:r>
    </w:p>
    <w:p w:rsidR="00C40B70" w:rsidRPr="00041A79" w:rsidRDefault="009616FE" w:rsidP="002F09F2">
      <w:pPr>
        <w:spacing w:after="0"/>
        <w:rPr>
          <w:bCs/>
        </w:rPr>
      </w:pPr>
      <w:r w:rsidRPr="00041A79">
        <w:rPr>
          <w:bCs/>
        </w:rPr>
        <w:t xml:space="preserve"> </w:t>
      </w:r>
      <w:proofErr w:type="gramStart"/>
      <w:r w:rsidRPr="00041A79">
        <w:rPr>
          <w:bCs/>
        </w:rPr>
        <w:t xml:space="preserve">(1) Acoustic </w:t>
      </w:r>
      <w:proofErr w:type="spellStart"/>
      <w:r w:rsidRPr="00041A79">
        <w:rPr>
          <w:bCs/>
        </w:rPr>
        <w:t>cavitation</w:t>
      </w:r>
      <w:proofErr w:type="spellEnd"/>
      <w:r w:rsidRPr="00041A79">
        <w:rPr>
          <w:bCs/>
        </w:rPr>
        <w:t xml:space="preserve"> (bubble dynamics), (2) Fluid dynamics, and (3) Musical acoustics.</w:t>
      </w:r>
      <w:proofErr w:type="gramEnd"/>
      <w:r w:rsidRPr="00041A79">
        <w:rPr>
          <w:bCs/>
        </w:rPr>
        <w:t xml:space="preserve"> Some of the more successful of these projects are described below. However</w:t>
      </w:r>
      <w:r w:rsidR="00041A79" w:rsidRPr="00041A79">
        <w:rPr>
          <w:bCs/>
        </w:rPr>
        <w:t>, I am interested in other projects as well – come chat with me!</w:t>
      </w:r>
    </w:p>
    <w:p w:rsidR="00C40B70" w:rsidRDefault="00C40B70" w:rsidP="002F09F2">
      <w:pPr>
        <w:spacing w:after="0"/>
        <w:rPr>
          <w:b/>
          <w:bCs/>
        </w:rPr>
      </w:pPr>
    </w:p>
    <w:p w:rsidR="00FD4527" w:rsidRPr="002F09F2" w:rsidRDefault="002F09F2" w:rsidP="002F09F2">
      <w:pPr>
        <w:spacing w:after="0"/>
        <w:rPr>
          <w:b/>
          <w:bCs/>
        </w:rPr>
      </w:pPr>
      <w:r>
        <w:rPr>
          <w:b/>
          <w:bCs/>
        </w:rPr>
        <w:t>1. A</w:t>
      </w:r>
      <w:r w:rsidR="00C40B70" w:rsidRPr="002F09F2">
        <w:rPr>
          <w:b/>
          <w:bCs/>
        </w:rPr>
        <w:t xml:space="preserve">coustic </w:t>
      </w:r>
      <w:proofErr w:type="spellStart"/>
      <w:r w:rsidR="00C40B70" w:rsidRPr="002F09F2">
        <w:rPr>
          <w:b/>
          <w:bCs/>
        </w:rPr>
        <w:t>cavitation</w:t>
      </w:r>
      <w:proofErr w:type="spellEnd"/>
      <w:r w:rsidR="00C40B70" w:rsidRPr="002F09F2">
        <w:rPr>
          <w:b/>
          <w:bCs/>
        </w:rPr>
        <w:t xml:space="preserve"> (bubble</w:t>
      </w:r>
      <w:r w:rsidR="00041A79">
        <w:rPr>
          <w:b/>
          <w:bCs/>
        </w:rPr>
        <w:t xml:space="preserve"> dynamic</w:t>
      </w:r>
      <w:r w:rsidR="00C40B70" w:rsidRPr="002F09F2">
        <w:rPr>
          <w:b/>
          <w:bCs/>
        </w:rPr>
        <w:t>s)</w:t>
      </w:r>
    </w:p>
    <w:p w:rsidR="00FD4527" w:rsidRPr="002F09F2" w:rsidRDefault="00041A79" w:rsidP="00041A79">
      <w:pPr>
        <w:spacing w:after="0" w:line="240" w:lineRule="auto"/>
      </w:pPr>
      <w:r w:rsidRPr="00041A79">
        <w:rPr>
          <w:u w:val="single"/>
        </w:rPr>
        <w:t xml:space="preserve">a. </w:t>
      </w:r>
      <w:proofErr w:type="spellStart"/>
      <w:r w:rsidR="002F09F2" w:rsidRPr="00041A79">
        <w:rPr>
          <w:u w:val="single"/>
        </w:rPr>
        <w:t>Sonoluminescence</w:t>
      </w:r>
      <w:proofErr w:type="spellEnd"/>
      <w:r w:rsidR="002F09F2">
        <w:t xml:space="preserve">: Single bubble </w:t>
      </w:r>
      <w:proofErr w:type="spellStart"/>
      <w:r w:rsidR="002F09F2">
        <w:t>sonoluminescence</w:t>
      </w:r>
      <w:proofErr w:type="spellEnd"/>
      <w:r w:rsidR="002F09F2">
        <w:t xml:space="preserve"> (SBSL) is the process of using an acoustic field to convert acoustic energy into light</w:t>
      </w:r>
      <w:r w:rsidR="00595BBE">
        <w:t xml:space="preserve">. The original focus was on construction of a successful SBSL cell; the only extension to date varied a few of the parameters. Many other </w:t>
      </w:r>
      <w:r w:rsidR="002F09F2">
        <w:t>extensions are possi</w:t>
      </w:r>
      <w:r w:rsidR="00595BBE">
        <w:t xml:space="preserve">ble using different geometries and substances. </w:t>
      </w:r>
      <w:r w:rsidR="002F09F2">
        <w:t xml:space="preserve"> </w:t>
      </w:r>
    </w:p>
    <w:p w:rsidR="00041A79" w:rsidRDefault="00041A79" w:rsidP="00041A79">
      <w:pPr>
        <w:spacing w:after="0" w:line="240" w:lineRule="auto"/>
      </w:pPr>
      <w:r w:rsidRPr="00041A79">
        <w:rPr>
          <w:u w:val="single"/>
        </w:rPr>
        <w:t xml:space="preserve">b. </w:t>
      </w:r>
      <w:proofErr w:type="spellStart"/>
      <w:r w:rsidR="00C40B70" w:rsidRPr="00041A79">
        <w:rPr>
          <w:u w:val="single"/>
        </w:rPr>
        <w:t>Cavitation</w:t>
      </w:r>
      <w:proofErr w:type="spellEnd"/>
      <w:r w:rsidR="00C40B70" w:rsidRPr="00041A79">
        <w:rPr>
          <w:u w:val="single"/>
        </w:rPr>
        <w:t xml:space="preserve"> activity</w:t>
      </w:r>
      <w:r w:rsidR="00595BBE">
        <w:t xml:space="preserve">: We </w:t>
      </w:r>
      <w:r w:rsidR="00FB50A0">
        <w:t>used a light scattering technique to measure</w:t>
      </w:r>
      <w:r w:rsidR="00595BBE">
        <w:t xml:space="preserve"> the formation of bubbles as </w:t>
      </w:r>
      <w:r w:rsidR="00FB50A0">
        <w:t>a function of various parameters such as</w:t>
      </w:r>
      <w:r>
        <w:t xml:space="preserve"> temperature of the substrate, </w:t>
      </w:r>
      <w:r w:rsidR="00FB50A0">
        <w:t>composition of the substrate,</w:t>
      </w:r>
      <w:r w:rsidR="00595BBE">
        <w:t xml:space="preserve"> </w:t>
      </w:r>
      <w:r w:rsidR="00FB50A0">
        <w:t xml:space="preserve">and distance away from an interface. </w:t>
      </w:r>
    </w:p>
    <w:p w:rsidR="00FD4527" w:rsidRDefault="00041A79" w:rsidP="00041A79">
      <w:pPr>
        <w:spacing w:after="0" w:line="240" w:lineRule="auto"/>
      </w:pPr>
      <w:proofErr w:type="gramStart"/>
      <w:r w:rsidRPr="00041A79">
        <w:rPr>
          <w:u w:val="single"/>
        </w:rPr>
        <w:t xml:space="preserve">c. </w:t>
      </w:r>
      <w:r w:rsidR="002F09F2" w:rsidRPr="00041A79">
        <w:rPr>
          <w:u w:val="single"/>
        </w:rPr>
        <w:t xml:space="preserve"> </w:t>
      </w:r>
      <w:proofErr w:type="spellStart"/>
      <w:r w:rsidR="00C40B70" w:rsidRPr="00041A79">
        <w:rPr>
          <w:u w:val="single"/>
        </w:rPr>
        <w:t>Microstreaming</w:t>
      </w:r>
      <w:proofErr w:type="spellEnd"/>
      <w:proofErr w:type="gramEnd"/>
      <w:r w:rsidR="00C40B70" w:rsidRPr="00041A79">
        <w:rPr>
          <w:u w:val="single"/>
        </w:rPr>
        <w:t xml:space="preserve"> caused by </w:t>
      </w:r>
      <w:proofErr w:type="spellStart"/>
      <w:r w:rsidR="00C40B70" w:rsidRPr="00041A79">
        <w:rPr>
          <w:u w:val="single"/>
        </w:rPr>
        <w:t>cavitation</w:t>
      </w:r>
      <w:proofErr w:type="spellEnd"/>
      <w:r w:rsidR="00FB50A0" w:rsidRPr="00041A79">
        <w:rPr>
          <w:u w:val="single"/>
        </w:rPr>
        <w:t>:</w:t>
      </w:r>
      <w:r w:rsidR="00FB50A0">
        <w:t xml:space="preserve"> We used a microscope </w:t>
      </w:r>
      <w:r>
        <w:t xml:space="preserve">camera (interfaced to a computer) </w:t>
      </w:r>
      <w:r w:rsidR="009A04B9">
        <w:t xml:space="preserve">to document </w:t>
      </w:r>
      <w:r w:rsidR="00FB50A0">
        <w:t xml:space="preserve">the details of fluid movement around </w:t>
      </w:r>
      <w:proofErr w:type="spellStart"/>
      <w:r w:rsidR="009A04B9">
        <w:t>cavitation</w:t>
      </w:r>
      <w:proofErr w:type="spellEnd"/>
      <w:r w:rsidR="009A04B9">
        <w:t xml:space="preserve"> </w:t>
      </w:r>
      <w:r w:rsidR="00FB50A0">
        <w:t>bubbles</w:t>
      </w:r>
      <w:r w:rsidR="009A04B9">
        <w:t xml:space="preserve"> confined near an interface</w:t>
      </w:r>
      <w:r w:rsidR="00FB50A0">
        <w:t>.</w:t>
      </w:r>
    </w:p>
    <w:p w:rsidR="00FD4527" w:rsidRPr="002F09F2" w:rsidRDefault="002F09F2" w:rsidP="002F09F2">
      <w:pPr>
        <w:spacing w:after="0" w:line="240" w:lineRule="auto"/>
      </w:pPr>
      <w:r>
        <w:rPr>
          <w:b/>
          <w:bCs/>
        </w:rPr>
        <w:t xml:space="preserve">2. </w:t>
      </w:r>
      <w:r w:rsidR="00C40B70" w:rsidRPr="002F09F2">
        <w:rPr>
          <w:b/>
          <w:bCs/>
        </w:rPr>
        <w:t>Fluid dynamics</w:t>
      </w:r>
    </w:p>
    <w:p w:rsidR="00FD4527" w:rsidRPr="002F09F2" w:rsidRDefault="002F09F2" w:rsidP="00041A79">
      <w:pPr>
        <w:spacing w:after="0" w:line="240" w:lineRule="auto"/>
      </w:pPr>
      <w:r w:rsidRPr="00041A79">
        <w:rPr>
          <w:u w:val="single"/>
        </w:rPr>
        <w:t xml:space="preserve">a. </w:t>
      </w:r>
      <w:r w:rsidR="00C40B70" w:rsidRPr="00041A79">
        <w:rPr>
          <w:u w:val="single"/>
        </w:rPr>
        <w:t>Turbulence</w:t>
      </w:r>
      <w:r w:rsidR="009616FE">
        <w:t xml:space="preserve">: </w:t>
      </w:r>
      <w:r w:rsidR="00041A79">
        <w:t>We constructed a Taylor-Collette (system of rotating concentric cylinders) to study the onset of turbulence in the fluid confined to the region between the cylinders. Many extensions to this work are possible.</w:t>
      </w:r>
    </w:p>
    <w:p w:rsidR="00FD4527" w:rsidRPr="002F09F2" w:rsidRDefault="002F09F2" w:rsidP="002F09F2">
      <w:pPr>
        <w:spacing w:after="0" w:line="240" w:lineRule="auto"/>
      </w:pPr>
      <w:r w:rsidRPr="00041A79">
        <w:rPr>
          <w:u w:val="single"/>
        </w:rPr>
        <w:t xml:space="preserve">b. </w:t>
      </w:r>
      <w:r w:rsidR="00C40B70" w:rsidRPr="00041A79">
        <w:rPr>
          <w:u w:val="single"/>
        </w:rPr>
        <w:t>Surface waves</w:t>
      </w:r>
      <w:r w:rsidR="009616FE">
        <w:t xml:space="preserve">: We used a light scattering technique to measure oscillations of drops in order to measure fluid properties such as viscosity and surface tension. </w:t>
      </w:r>
      <w:r w:rsidR="00C40B70" w:rsidRPr="002F09F2">
        <w:t xml:space="preserve"> </w:t>
      </w:r>
    </w:p>
    <w:p w:rsidR="00FD4527" w:rsidRPr="002F09F2" w:rsidRDefault="002F09F2" w:rsidP="002F09F2">
      <w:pPr>
        <w:spacing w:after="0" w:line="240" w:lineRule="auto"/>
      </w:pPr>
      <w:r>
        <w:rPr>
          <w:b/>
          <w:bCs/>
        </w:rPr>
        <w:t xml:space="preserve">3. </w:t>
      </w:r>
      <w:r w:rsidR="00C40B70" w:rsidRPr="002F09F2">
        <w:rPr>
          <w:b/>
          <w:bCs/>
        </w:rPr>
        <w:t xml:space="preserve">Musical acoustics </w:t>
      </w:r>
    </w:p>
    <w:p w:rsidR="00FD4527" w:rsidRPr="002F09F2" w:rsidRDefault="002F09F2" w:rsidP="002F09F2">
      <w:pPr>
        <w:spacing w:after="0" w:line="240" w:lineRule="auto"/>
      </w:pPr>
      <w:r w:rsidRPr="00041A79">
        <w:rPr>
          <w:u w:val="single"/>
        </w:rPr>
        <w:t xml:space="preserve">a. </w:t>
      </w:r>
      <w:r w:rsidR="00C40B70" w:rsidRPr="00041A79">
        <w:rPr>
          <w:u w:val="single"/>
        </w:rPr>
        <w:t>Chimes</w:t>
      </w:r>
      <w:r w:rsidR="00D53E26" w:rsidRPr="00041A79">
        <w:rPr>
          <w:u w:val="single"/>
        </w:rPr>
        <w:t>:</w:t>
      </w:r>
      <w:r w:rsidR="00D53E26">
        <w:t xml:space="preserve"> We used small transducers to map the radiation field of defective orchestra chimes in an attempt to discover the reason for undesired beats, which we successfully attributed to uneven sp</w:t>
      </w:r>
      <w:r w:rsidR="00041A79">
        <w:t>eeds in the extrusion process during</w:t>
      </w:r>
      <w:r w:rsidR="00D53E26">
        <w:t xml:space="preserve"> the manufacture of the chimes. </w:t>
      </w:r>
    </w:p>
    <w:p w:rsidR="00FD4527" w:rsidRPr="002F09F2" w:rsidRDefault="002F09F2" w:rsidP="002F09F2">
      <w:pPr>
        <w:spacing w:after="0" w:line="240" w:lineRule="auto"/>
      </w:pPr>
      <w:r w:rsidRPr="00041A79">
        <w:rPr>
          <w:u w:val="single"/>
        </w:rPr>
        <w:t xml:space="preserve">b. </w:t>
      </w:r>
      <w:r w:rsidR="00C40B70" w:rsidRPr="00041A79">
        <w:rPr>
          <w:u w:val="single"/>
        </w:rPr>
        <w:t>Guitar</w:t>
      </w:r>
      <w:r w:rsidR="00D53E26" w:rsidRPr="00041A79">
        <w:rPr>
          <w:u w:val="single"/>
        </w:rPr>
        <w:t>:</w:t>
      </w:r>
      <w:r w:rsidR="00D53E26">
        <w:t xml:space="preserve"> We dr</w:t>
      </w:r>
      <w:r w:rsidR="00D56E53">
        <w:t>o</w:t>
      </w:r>
      <w:r w:rsidR="00D53E26">
        <w:t>ve a guita</w:t>
      </w:r>
      <w:r w:rsidR="009A04B9">
        <w:t xml:space="preserve">r body in various </w:t>
      </w:r>
      <w:proofErr w:type="spellStart"/>
      <w:r w:rsidR="00D56E53">
        <w:t>vibrational</w:t>
      </w:r>
      <w:proofErr w:type="spellEnd"/>
      <w:r w:rsidR="00D56E53">
        <w:t xml:space="preserve"> </w:t>
      </w:r>
      <w:r w:rsidR="009A04B9">
        <w:t xml:space="preserve">modes </w:t>
      </w:r>
      <w:r w:rsidR="00D56E53">
        <w:t xml:space="preserve">using an electromagnet </w:t>
      </w:r>
      <w:proofErr w:type="gramStart"/>
      <w:r w:rsidR="00D56E53">
        <w:t xml:space="preserve">system  </w:t>
      </w:r>
      <w:r w:rsidR="009A04B9">
        <w:t>and</w:t>
      </w:r>
      <w:proofErr w:type="gramEnd"/>
      <w:r w:rsidR="009A04B9">
        <w:t xml:space="preserve"> </w:t>
      </w:r>
      <w:r w:rsidR="00D56E53">
        <w:t>used</w:t>
      </w:r>
      <w:r w:rsidR="00D53E26">
        <w:t xml:space="preserve"> particle tracers to map the </w:t>
      </w:r>
      <w:r w:rsidR="00041A79">
        <w:t>vibration patterns. Subsequent</w:t>
      </w:r>
      <w:r w:rsidR="00D53E26">
        <w:t xml:space="preserve"> attempts to set up a holography sy</w:t>
      </w:r>
      <w:r w:rsidR="00D56E53">
        <w:t>stem to map the patterns in greater</w:t>
      </w:r>
      <w:r w:rsidR="00D53E26">
        <w:t xml:space="preserve"> detail were only partially successful. Extensions of this project would require access to a dark room.  </w:t>
      </w:r>
    </w:p>
    <w:p w:rsidR="00185D11" w:rsidRDefault="00185D11"/>
    <w:sectPr w:rsidR="00185D11" w:rsidSect="00185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B2BE8"/>
    <w:multiLevelType w:val="hybridMultilevel"/>
    <w:tmpl w:val="A96413BE"/>
    <w:lvl w:ilvl="0" w:tplc="CFF6BB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F6C6D0">
      <w:start w:val="47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4218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ECA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A3F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873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E03A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9650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2623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923802"/>
    <w:multiLevelType w:val="hybridMultilevel"/>
    <w:tmpl w:val="3056A4D6"/>
    <w:lvl w:ilvl="0" w:tplc="3496E82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9F2"/>
    <w:rsid w:val="00041A79"/>
    <w:rsid w:val="00185D11"/>
    <w:rsid w:val="002F09F2"/>
    <w:rsid w:val="00595BBE"/>
    <w:rsid w:val="009616FE"/>
    <w:rsid w:val="009A04B9"/>
    <w:rsid w:val="00C40B70"/>
    <w:rsid w:val="00D53E26"/>
    <w:rsid w:val="00D56E53"/>
    <w:rsid w:val="00FB50A0"/>
    <w:rsid w:val="00FD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523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91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801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511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29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06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21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586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06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24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41938-66AF-4569-B9E3-391E971C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Gipson</dc:creator>
  <cp:lastModifiedBy>Karen Gipson</cp:lastModifiedBy>
  <cp:revision>4</cp:revision>
  <dcterms:created xsi:type="dcterms:W3CDTF">2011-04-26T12:47:00Z</dcterms:created>
  <dcterms:modified xsi:type="dcterms:W3CDTF">2011-04-27T15:14:00Z</dcterms:modified>
</cp:coreProperties>
</file>