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A316" w14:textId="77777777" w:rsidR="00585DB5" w:rsidRDefault="00D96664" w:rsidP="00585DB5">
      <w:pPr>
        <w:spacing w:before="100" w:beforeAutospacing="1" w:after="100" w:afterAutospacing="1" w:line="240" w:lineRule="auto"/>
        <w:jc w:val="center"/>
        <w:outlineLvl w:val="2"/>
        <w:rPr>
          <w:rFonts w:ascii="Californian FB" w:hAnsi="Californian FB"/>
          <w:color w:val="17365D"/>
        </w:rPr>
      </w:pPr>
      <w:bookmarkStart w:id="0" w:name="_GoBack"/>
      <w:bookmarkEnd w:id="0"/>
      <w:r>
        <w:rPr>
          <w:rFonts w:ascii="Californian FB" w:hAnsi="Californian FB"/>
          <w:noProof/>
          <w:color w:val="17365D"/>
        </w:rPr>
        <w:drawing>
          <wp:inline distT="0" distB="0" distL="0" distR="0" wp14:anchorId="243F0014" wp14:editId="1FF2B9DD">
            <wp:extent cx="5930900" cy="1701800"/>
            <wp:effectExtent l="25400" t="0" r="0" b="0"/>
            <wp:docPr id="1" name="Picture 2" descr="Macintosh HD:Users:studyabroad:Desktop:Markleft_PIC_2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udyabroad:Desktop:Markleft_PIC_2C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A6EBE" w14:textId="77777777" w:rsidR="00585DB5" w:rsidRDefault="00D2028F" w:rsidP="00E056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Californian FB" w:hAnsi="Californian FB"/>
          <w:color w:val="17365D"/>
        </w:rPr>
        <w:pict w14:anchorId="3DD1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pt;height:12.25pt" o:hrpct="0" o:hralign="center" o:hr="t">
            <v:imagedata r:id="rId7" o:title="boxed line"/>
          </v:shape>
        </w:pict>
      </w:r>
    </w:p>
    <w:p w14:paraId="3C272A4B" w14:textId="77777777" w:rsidR="00E056F8" w:rsidRDefault="00585DB5" w:rsidP="00E056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OPT</w:t>
      </w:r>
      <w:r w:rsidR="00D9666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FAQ’s</w:t>
      </w:r>
    </w:p>
    <w:p w14:paraId="458E4CB9" w14:textId="77777777" w:rsidR="00310750" w:rsidRDefault="00E056F8" w:rsidP="001275B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817">
        <w:rPr>
          <w:rFonts w:ascii="Times New Roman" w:eastAsia="Times New Roman" w:hAnsi="Times New Roman" w:cs="Times New Roman"/>
          <w:sz w:val="24"/>
          <w:szCs w:val="24"/>
        </w:rPr>
        <w:t>Optional Practical Training (OPT) is an employment opportunity for F-1 students, available after the completion of each degree level – BS, MS, PhD</w:t>
      </w:r>
      <w:r w:rsidR="001A3934" w:rsidRPr="00314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22800" w14:textId="77777777" w:rsidR="005E47C8" w:rsidRDefault="00310750" w:rsidP="001275B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Employment should be in the field of study. In addition to a full time position, part-time work </w:t>
      </w:r>
      <w:r w:rsidR="005E47C8">
        <w:rPr>
          <w:rFonts w:ascii="Times New Roman" w:eastAsia="Times New Roman" w:hAnsi="Times New Roman" w:cs="Times New Roman"/>
          <w:sz w:val="24"/>
          <w:szCs w:val="24"/>
        </w:rPr>
        <w:t>and/</w:t>
      </w:r>
      <w:r>
        <w:rPr>
          <w:rFonts w:ascii="Times New Roman" w:eastAsia="Times New Roman" w:hAnsi="Times New Roman" w:cs="Times New Roman"/>
          <w:sz w:val="24"/>
          <w:szCs w:val="24"/>
        </w:rPr>
        <w:t>or internship opportunities are also permitted.</w:t>
      </w:r>
    </w:p>
    <w:p w14:paraId="5C657D30" w14:textId="77777777" w:rsidR="00E056F8" w:rsidRPr="005E47C8" w:rsidRDefault="005E47C8" w:rsidP="005E47C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5BD">
        <w:rPr>
          <w:rFonts w:ascii="Times New Roman" w:eastAsia="Times New Roman" w:hAnsi="Times New Roman" w:cs="Times New Roman"/>
          <w:sz w:val="24"/>
          <w:szCs w:val="24"/>
        </w:rPr>
        <w:t xml:space="preserve">Students must obtain employment 90 days after their OPT start date (the date chosen for their I-20). Students may not accrue an aggregate of more than 90 days of unemployment during OPT. </w:t>
      </w:r>
    </w:p>
    <w:p w14:paraId="3C807793" w14:textId="77777777" w:rsidR="00E056F8" w:rsidRDefault="00E056F8" w:rsidP="00E05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OPT is for 12 </w:t>
      </w:r>
      <w:r w:rsidR="001A3934">
        <w:rPr>
          <w:rFonts w:ascii="Times New Roman" w:eastAsia="Times New Roman" w:hAnsi="Times New Roman" w:cs="Times New Roman"/>
          <w:sz w:val="24"/>
          <w:szCs w:val="24"/>
        </w:rPr>
        <w:t>months, or a 17 month extension for STEM students.</w:t>
      </w:r>
    </w:p>
    <w:p w14:paraId="277813C7" w14:textId="77777777" w:rsidR="00E056F8" w:rsidRPr="00314817" w:rsidRDefault="00E056F8" w:rsidP="00E05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17">
        <w:rPr>
          <w:rFonts w:ascii="Times New Roman" w:eastAsia="Times New Roman" w:hAnsi="Times New Roman" w:cs="Times New Roman"/>
          <w:sz w:val="24"/>
          <w:szCs w:val="24"/>
        </w:rPr>
        <w:t>Eligible for 17 month OPT Extension:</w:t>
      </w:r>
    </w:p>
    <w:p w14:paraId="449B76CF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Actuarial Science </w:t>
      </w:r>
    </w:p>
    <w:p w14:paraId="1B29C1E9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Computer Science Applications </w:t>
      </w:r>
    </w:p>
    <w:p w14:paraId="2C00D1E6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>Drug Design</w:t>
      </w:r>
    </w:p>
    <w:p w14:paraId="36813E9F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Engineering </w:t>
      </w:r>
    </w:p>
    <w:p w14:paraId="174C19FA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Engineering Technologies </w:t>
      </w:r>
    </w:p>
    <w:p w14:paraId="5D8D58D8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Biological and Biomedical Sciences </w:t>
      </w:r>
    </w:p>
    <w:p w14:paraId="12964C2F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Mathematics and Statistics </w:t>
      </w:r>
    </w:p>
    <w:p w14:paraId="2AF56843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>Medical informatics</w:t>
      </w:r>
    </w:p>
    <w:p w14:paraId="23ADAD3B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Military Technologies </w:t>
      </w:r>
    </w:p>
    <w:p w14:paraId="58DB7092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>Neuroscience</w:t>
      </w:r>
    </w:p>
    <w:p w14:paraId="757A7D75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>Pharmaceutics</w:t>
      </w:r>
    </w:p>
    <w:p w14:paraId="772BEB56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Physical Sciences </w:t>
      </w:r>
    </w:p>
    <w:p w14:paraId="6AF02991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 xml:space="preserve">Science Technologies </w:t>
      </w:r>
    </w:p>
    <w:p w14:paraId="1A778C1A" w14:textId="77777777" w:rsidR="004A6241" w:rsidRPr="007330C1" w:rsidRDefault="007330C1" w:rsidP="007330C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0C1">
        <w:rPr>
          <w:rFonts w:ascii="Times New Roman" w:eastAsia="Times New Roman" w:hAnsi="Times New Roman" w:cs="Times New Roman"/>
          <w:sz w:val="24"/>
          <w:szCs w:val="24"/>
        </w:rPr>
        <w:t>Medical Scientist (MS, PhD)</w:t>
      </w:r>
    </w:p>
    <w:p w14:paraId="77466EA0" w14:textId="77777777" w:rsidR="007330C1" w:rsidRPr="00197552" w:rsidRDefault="007330C1" w:rsidP="001975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EDE45" w14:textId="77777777" w:rsidR="00197552" w:rsidRDefault="00197552" w:rsidP="003148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STEM extensions should be filed 120 days before OPT ends.</w:t>
      </w:r>
    </w:p>
    <w:p w14:paraId="2971D782" w14:textId="77777777" w:rsidR="001A3934" w:rsidRPr="00314817" w:rsidRDefault="001A3934" w:rsidP="003148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17">
        <w:rPr>
          <w:rFonts w:ascii="Times New Roman" w:eastAsia="Times New Roman" w:hAnsi="Times New Roman" w:cs="Times New Roman"/>
          <w:sz w:val="24"/>
          <w:szCs w:val="24"/>
        </w:rPr>
        <w:t>Students MUST attend a Padnos International Center OPT Fair to apply for OPT.</w:t>
      </w:r>
    </w:p>
    <w:p w14:paraId="0F6552EC" w14:textId="77777777" w:rsidR="00314817" w:rsidRDefault="001275BD" w:rsidP="003148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 accompanying pink s</w:t>
      </w:r>
      <w:r w:rsidR="00314817">
        <w:rPr>
          <w:rFonts w:ascii="Times New Roman" w:eastAsia="Times New Roman" w:hAnsi="Times New Roman" w:cs="Times New Roman"/>
          <w:sz w:val="24"/>
          <w:szCs w:val="24"/>
        </w:rPr>
        <w:t xml:space="preserve">heet for </w:t>
      </w:r>
      <w:r>
        <w:rPr>
          <w:rFonts w:ascii="Times New Roman" w:eastAsia="Times New Roman" w:hAnsi="Times New Roman" w:cs="Times New Roman"/>
          <w:sz w:val="24"/>
          <w:szCs w:val="24"/>
        </w:rPr>
        <w:t>OPT a</w:t>
      </w:r>
      <w:r w:rsidR="00314817">
        <w:rPr>
          <w:rFonts w:ascii="Times New Roman" w:eastAsia="Times New Roman" w:hAnsi="Times New Roman" w:cs="Times New Roman"/>
          <w:sz w:val="24"/>
          <w:szCs w:val="24"/>
        </w:rPr>
        <w:t>pplication</w:t>
      </w:r>
      <w:r w:rsidR="001A3934" w:rsidRPr="00314817">
        <w:rPr>
          <w:rFonts w:ascii="Times New Roman" w:eastAsia="Times New Roman" w:hAnsi="Times New Roman" w:cs="Times New Roman"/>
          <w:sz w:val="24"/>
          <w:szCs w:val="24"/>
        </w:rPr>
        <w:t xml:space="preserve"> require</w:t>
      </w:r>
      <w:r w:rsidR="00314817"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2AE028" w14:textId="77777777" w:rsidR="00310750" w:rsidRDefault="001275BD" w:rsidP="001275B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After the OPT application has been submitted students SHOULD </w:t>
      </w:r>
      <w:r w:rsidR="006F14D2">
        <w:rPr>
          <w:rFonts w:ascii="Times New Roman" w:eastAsia="Times New Roman" w:hAnsi="Times New Roman" w:cs="Times New Roman"/>
          <w:sz w:val="24"/>
          <w:szCs w:val="24"/>
        </w:rPr>
        <w:t>NOT leave the U.S.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until they receive their OPT card. Students who have to leave will forfeit their application and will need to re</w:t>
      </w:r>
      <w:r w:rsidR="006F14D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apply.</w:t>
      </w:r>
    </w:p>
    <w:p w14:paraId="30E62FC1" w14:textId="77777777" w:rsidR="001275BD" w:rsidRPr="005E47C8" w:rsidRDefault="005E47C8" w:rsidP="005E47C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may travel while on OPT. They</w:t>
      </w:r>
      <w:r w:rsidR="00310750">
        <w:rPr>
          <w:rFonts w:ascii="Times New Roman" w:eastAsia="Times New Roman" w:hAnsi="Times New Roman" w:cs="Times New Roman"/>
          <w:sz w:val="24"/>
          <w:szCs w:val="24"/>
        </w:rPr>
        <w:t xml:space="preserve"> must have a signed I-20, valid passport, F-1 visa, </w:t>
      </w:r>
      <w:r w:rsidR="00310750" w:rsidRPr="005E47C8">
        <w:rPr>
          <w:rFonts w:ascii="Times New Roman" w:eastAsia="Times New Roman" w:hAnsi="Times New Roman" w:cs="Times New Roman"/>
          <w:sz w:val="24"/>
          <w:szCs w:val="24"/>
        </w:rPr>
        <w:t>I-94, and a job offer to re-enter the U.S.</w:t>
      </w:r>
    </w:p>
    <w:p w14:paraId="09C2D50F" w14:textId="77777777" w:rsidR="00314817" w:rsidRDefault="00310750" w:rsidP="003148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 a</w:t>
      </w:r>
      <w:r w:rsidR="00314817">
        <w:rPr>
          <w:rFonts w:ascii="Times New Roman" w:eastAsia="Times New Roman" w:hAnsi="Times New Roman" w:cs="Times New Roman"/>
          <w:sz w:val="24"/>
          <w:szCs w:val="24"/>
        </w:rPr>
        <w:t xml:space="preserve">pplications typically take 3 months to process though 120 days is </w:t>
      </w:r>
      <w:r w:rsidR="001275BD">
        <w:rPr>
          <w:rFonts w:ascii="Times New Roman" w:eastAsia="Times New Roman" w:hAnsi="Times New Roman" w:cs="Times New Roman"/>
          <w:sz w:val="24"/>
          <w:szCs w:val="24"/>
        </w:rPr>
        <w:t>the time allotted</w:t>
      </w:r>
      <w:r w:rsidR="00314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4610A" w14:textId="77777777" w:rsidR="00314817" w:rsidRPr="00314817" w:rsidRDefault="00314817" w:rsidP="001275B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students will receive a rec</w:t>
      </w:r>
      <w:r w:rsidR="001275BD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 letter with a refer</w:t>
      </w:r>
      <w:r w:rsidR="001275BD">
        <w:rPr>
          <w:rFonts w:ascii="Times New Roman" w:eastAsia="Times New Roman" w:hAnsi="Times New Roman" w:cs="Times New Roman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number. Liz Smith will </w:t>
      </w:r>
      <w:r w:rsidR="00197552">
        <w:rPr>
          <w:rFonts w:ascii="Times New Roman" w:eastAsia="Times New Roman" w:hAnsi="Times New Roman" w:cs="Times New Roman"/>
          <w:sz w:val="24"/>
          <w:szCs w:val="24"/>
        </w:rPr>
        <w:t>send an email when the</w:t>
      </w:r>
      <w:r w:rsidR="003C735A">
        <w:rPr>
          <w:rFonts w:ascii="Times New Roman" w:eastAsia="Times New Roman" w:hAnsi="Times New Roman" w:cs="Times New Roman"/>
          <w:sz w:val="24"/>
          <w:szCs w:val="24"/>
        </w:rPr>
        <w:t xml:space="preserve"> letter arrives and it is important that 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pick up and save this letter. This rec</w:t>
      </w:r>
      <w:r w:rsidR="001275BD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 will enable you to track your application status online.</w:t>
      </w:r>
    </w:p>
    <w:p w14:paraId="15BB8624" w14:textId="77777777" w:rsidR="00314817" w:rsidRPr="001275BD" w:rsidRDefault="00E056F8" w:rsidP="003148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17">
        <w:rPr>
          <w:rFonts w:ascii="Times New Roman" w:eastAsia="Times New Roman" w:hAnsi="Times New Roman" w:cs="Times New Roman"/>
          <w:sz w:val="24"/>
          <w:szCs w:val="24"/>
        </w:rPr>
        <w:t>All students on OPT are required to report</w:t>
      </w:r>
      <w:r w:rsidR="001A3934" w:rsidRPr="00314817">
        <w:rPr>
          <w:rFonts w:ascii="Times New Roman" w:eastAsia="Times New Roman" w:hAnsi="Times New Roman" w:cs="Times New Roman"/>
          <w:sz w:val="24"/>
          <w:szCs w:val="24"/>
        </w:rPr>
        <w:t xml:space="preserve"> to the Director of International Student and Scholar Services</w:t>
      </w:r>
      <w:r w:rsidRPr="0031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5BD">
        <w:rPr>
          <w:rFonts w:ascii="Times New Roman" w:eastAsia="Times New Roman" w:hAnsi="Times New Roman" w:cs="Times New Roman"/>
          <w:sz w:val="24"/>
          <w:szCs w:val="24"/>
        </w:rPr>
        <w:t xml:space="preserve">within 10 days of: </w:t>
      </w:r>
    </w:p>
    <w:p w14:paraId="5615CDD2" w14:textId="77777777" w:rsidR="001A3934" w:rsidRPr="001275BD" w:rsidRDefault="001A3934" w:rsidP="001A39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5BD">
        <w:rPr>
          <w:rFonts w:ascii="Times New Roman" w:eastAsia="Times New Roman" w:hAnsi="Times New Roman" w:cs="Times New Roman"/>
          <w:sz w:val="24"/>
          <w:szCs w:val="24"/>
        </w:rPr>
        <w:t xml:space="preserve">Any change in name or address </w:t>
      </w:r>
    </w:p>
    <w:p w14:paraId="1D85DAB7" w14:textId="77777777" w:rsidR="001A3934" w:rsidRPr="001275BD" w:rsidRDefault="001A3934" w:rsidP="001A39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5BD">
        <w:rPr>
          <w:rFonts w:ascii="Times New Roman" w:eastAsia="Times New Roman" w:hAnsi="Times New Roman" w:cs="Times New Roman"/>
          <w:sz w:val="24"/>
          <w:szCs w:val="24"/>
        </w:rPr>
        <w:t xml:space="preserve">The name and address of their employer </w:t>
      </w:r>
    </w:p>
    <w:p w14:paraId="332467C3" w14:textId="77777777" w:rsidR="001A3934" w:rsidRPr="001275BD" w:rsidRDefault="001A3934" w:rsidP="001A393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5BD">
        <w:rPr>
          <w:rFonts w:ascii="Times New Roman" w:eastAsia="Times New Roman" w:hAnsi="Times New Roman" w:cs="Times New Roman"/>
          <w:sz w:val="24"/>
          <w:szCs w:val="24"/>
        </w:rPr>
        <w:t xml:space="preserve">Any change to the name and address of the employer </w:t>
      </w:r>
    </w:p>
    <w:p w14:paraId="16AD700B" w14:textId="77777777" w:rsidR="001275BD" w:rsidRPr="005E47C8" w:rsidRDefault="001A3934" w:rsidP="005E47C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5BD">
        <w:rPr>
          <w:rFonts w:ascii="Times New Roman" w:eastAsia="Times New Roman" w:hAnsi="Times New Roman" w:cs="Times New Roman"/>
          <w:sz w:val="24"/>
          <w:szCs w:val="24"/>
        </w:rPr>
        <w:t>Any interruption of such employment (laid off dates)</w:t>
      </w:r>
    </w:p>
    <w:p w14:paraId="16B0256C" w14:textId="77777777" w:rsidR="00197552" w:rsidRDefault="005E47C8" w:rsidP="0031075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7C8">
        <w:rPr>
          <w:rFonts w:ascii="Times New Roman" w:eastAsia="Times New Roman" w:hAnsi="Times New Roman" w:cs="Times New Roman"/>
          <w:sz w:val="24"/>
          <w:szCs w:val="24"/>
        </w:rPr>
        <w:t xml:space="preserve">Students on OPT are reported to USCIS by GVSU. </w:t>
      </w:r>
    </w:p>
    <w:p w14:paraId="7E986863" w14:textId="77777777" w:rsidR="00197552" w:rsidRDefault="00197552" w:rsidP="0031075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on OPT are eligible to take classes at any institution in the U.S. as long as they are also working.</w:t>
      </w:r>
    </w:p>
    <w:p w14:paraId="37E99B19" w14:textId="77777777" w:rsidR="005E47C8" w:rsidRDefault="00197552" w:rsidP="0031075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student has concluded their OPT status, and is pursuing another degree, they must contact PIC so that PIC may transfer their SEVIS record.</w:t>
      </w:r>
    </w:p>
    <w:p w14:paraId="17EFCEBF" w14:textId="77777777" w:rsidR="005E47C8" w:rsidRDefault="005E47C8" w:rsidP="0031075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on OPT are required to complete tax forms by April 15</w:t>
      </w:r>
      <w:r w:rsidRPr="001975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97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B45DC" w14:textId="77777777" w:rsidR="00197552" w:rsidRDefault="005E47C8" w:rsidP="0031075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interested in the H-1 process should attend the Legal Seminar on working after graduation hosted each semester by the Padnos International Center.</w:t>
      </w:r>
    </w:p>
    <w:p w14:paraId="2813E5E9" w14:textId="77777777" w:rsidR="00197552" w:rsidRDefault="00197552" w:rsidP="00197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7DF15" w14:textId="77777777" w:rsidR="006F14D2" w:rsidRPr="00197552" w:rsidRDefault="00197552" w:rsidP="00197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Resources:</w:t>
      </w:r>
    </w:p>
    <w:p w14:paraId="11E5EE64" w14:textId="77777777" w:rsidR="00E056F8" w:rsidRPr="00310750" w:rsidRDefault="006F14D2" w:rsidP="00197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E47C8">
        <w:rPr>
          <w:rFonts w:ascii="Times New Roman" w:eastAsia="Times New Roman" w:hAnsi="Times New Roman" w:cs="Times New Roman"/>
          <w:sz w:val="24"/>
          <w:szCs w:val="24"/>
        </w:rPr>
        <w:t>Department of Immigration &amp; Citizenship Enforcement (2/19/2009)</w:t>
      </w:r>
      <w:r w:rsidR="0031075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="00E056F8" w:rsidRPr="005E4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http://www.ice.gov/doclib/sevis/pdf/release_6_0_training_slides_f_m_users.pd</w:t>
        </w:r>
        <w:r w:rsidR="00E056F8" w:rsidRPr="003107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</w:t>
        </w:r>
      </w:hyperlink>
      <w:r w:rsidR="00E056F8" w:rsidRPr="005E4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F729ED" w14:textId="77777777" w:rsidR="005663DE" w:rsidRPr="00E056F8" w:rsidRDefault="006F14D2" w:rsidP="00197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56F8">
        <w:rPr>
          <w:rFonts w:ascii="Times New Roman" w:eastAsia="Times New Roman" w:hAnsi="Times New Roman" w:cs="Times New Roman"/>
          <w:sz w:val="24"/>
          <w:szCs w:val="24"/>
        </w:rPr>
        <w:t>Department of Homeland Security Announcement </w:t>
      </w:r>
      <w:r w:rsidRPr="00E056F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E056F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http://www.dhs.gov/xnews/releases/pr_1207334008610.shtm</w:t>
        </w:r>
      </w:hyperlink>
      <w:r w:rsidRPr="00E05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103A64" w14:textId="77777777" w:rsidR="005663DE" w:rsidRPr="00E056F8" w:rsidRDefault="006F14D2" w:rsidP="00197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56F8">
        <w:rPr>
          <w:rFonts w:ascii="Times New Roman" w:eastAsia="Times New Roman" w:hAnsi="Times New Roman" w:cs="Times New Roman"/>
          <w:sz w:val="24"/>
          <w:szCs w:val="24"/>
        </w:rPr>
        <w:t xml:space="preserve">US Citizenship and Immigration Services Q and </w:t>
      </w:r>
      <w:proofErr w:type="gramStart"/>
      <w:r w:rsidRPr="00E056F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056F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56F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Pr="00E056F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http://www.uscis.gov/files/article/OPT_FAQ_4apr08.pdf</w:t>
        </w:r>
      </w:hyperlink>
      <w:r w:rsidRPr="00E05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9D119B" w14:textId="77777777" w:rsidR="00E056F8" w:rsidRPr="00E056F8" w:rsidRDefault="00E056F8" w:rsidP="001975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2B923C7" w14:textId="77777777" w:rsidR="00E056F8" w:rsidRPr="00E056F8" w:rsidRDefault="00E056F8" w:rsidP="00E05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E532C" w14:textId="77777777" w:rsidR="00E056F8" w:rsidRPr="00E056F8" w:rsidRDefault="00E056F8" w:rsidP="00E056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BE99C92" w14:textId="77777777" w:rsidR="00E056F8" w:rsidRPr="00E056F8" w:rsidRDefault="00E056F8" w:rsidP="00E05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861DC" w14:textId="77777777" w:rsidR="00E67C48" w:rsidRDefault="00E67C48"/>
    <w:sectPr w:rsidR="00E67C48" w:rsidSect="00E6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altName w:val="Copperplate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C98"/>
    <w:multiLevelType w:val="multilevel"/>
    <w:tmpl w:val="E63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C601D"/>
    <w:multiLevelType w:val="hybridMultilevel"/>
    <w:tmpl w:val="FAC88DF4"/>
    <w:lvl w:ilvl="0" w:tplc="52F4C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8B26E">
      <w:start w:val="9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D09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0A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0E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92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E2D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2CD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DAA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F84642"/>
    <w:multiLevelType w:val="multilevel"/>
    <w:tmpl w:val="690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129"/>
    <w:multiLevelType w:val="multilevel"/>
    <w:tmpl w:val="0450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91A8A"/>
    <w:multiLevelType w:val="hybridMultilevel"/>
    <w:tmpl w:val="899C9E32"/>
    <w:lvl w:ilvl="0" w:tplc="53323E9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FA6A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64C4A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AB7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8F4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ABE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18BB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9C05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0025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FD91B03"/>
    <w:multiLevelType w:val="multilevel"/>
    <w:tmpl w:val="098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1450D"/>
    <w:multiLevelType w:val="hybridMultilevel"/>
    <w:tmpl w:val="9B06A978"/>
    <w:lvl w:ilvl="0" w:tplc="DE08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41178">
      <w:start w:val="9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C7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F67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80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E2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3E6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CEB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DCD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666B4E"/>
    <w:multiLevelType w:val="multilevel"/>
    <w:tmpl w:val="A77E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5309B"/>
    <w:multiLevelType w:val="hybridMultilevel"/>
    <w:tmpl w:val="B2061CF2"/>
    <w:lvl w:ilvl="0" w:tplc="D0A62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A7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B4C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A01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60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6A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05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643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1AD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90E4A2A"/>
    <w:multiLevelType w:val="hybridMultilevel"/>
    <w:tmpl w:val="FA704AA2"/>
    <w:lvl w:ilvl="0" w:tplc="A3406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CCF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FA21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CC63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0F2B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F32C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AA01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A141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EC82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63115BD0"/>
    <w:multiLevelType w:val="multilevel"/>
    <w:tmpl w:val="156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25605"/>
    <w:multiLevelType w:val="multilevel"/>
    <w:tmpl w:val="7F7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72D63"/>
    <w:multiLevelType w:val="hybridMultilevel"/>
    <w:tmpl w:val="EBA23EF6"/>
    <w:lvl w:ilvl="0" w:tplc="C3AAF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E6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0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A0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8F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E83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44C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624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32B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1A51A05"/>
    <w:multiLevelType w:val="multilevel"/>
    <w:tmpl w:val="E63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F8"/>
    <w:rsid w:val="000D57C3"/>
    <w:rsid w:val="001275BD"/>
    <w:rsid w:val="00197552"/>
    <w:rsid w:val="001A3934"/>
    <w:rsid w:val="00310750"/>
    <w:rsid w:val="00314817"/>
    <w:rsid w:val="003C735A"/>
    <w:rsid w:val="004A6241"/>
    <w:rsid w:val="005663DE"/>
    <w:rsid w:val="00585DB5"/>
    <w:rsid w:val="005E47C8"/>
    <w:rsid w:val="006240DB"/>
    <w:rsid w:val="006F14D2"/>
    <w:rsid w:val="00700436"/>
    <w:rsid w:val="007330C1"/>
    <w:rsid w:val="007B22B4"/>
    <w:rsid w:val="0090467A"/>
    <w:rsid w:val="009807ED"/>
    <w:rsid w:val="00B915DC"/>
    <w:rsid w:val="00D2028F"/>
    <w:rsid w:val="00D96664"/>
    <w:rsid w:val="00E056F8"/>
    <w:rsid w:val="00E35453"/>
    <w:rsid w:val="00E52316"/>
    <w:rsid w:val="00E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7AE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48"/>
  </w:style>
  <w:style w:type="paragraph" w:styleId="Heading3">
    <w:name w:val="heading 3"/>
    <w:basedOn w:val="Normal"/>
    <w:link w:val="Heading3Char"/>
    <w:uiPriority w:val="9"/>
    <w:qFormat/>
    <w:rsid w:val="00E05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56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6F8"/>
    <w:rPr>
      <w:b/>
      <w:bCs/>
    </w:rPr>
  </w:style>
  <w:style w:type="character" w:styleId="Hyperlink">
    <w:name w:val="Hyperlink"/>
    <w:basedOn w:val="DefaultParagraphFont"/>
    <w:uiPriority w:val="99"/>
    <w:unhideWhenUsed/>
    <w:rsid w:val="00E056F8"/>
    <w:rPr>
      <w:color w:val="0000FF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E056F8"/>
  </w:style>
  <w:style w:type="paragraph" w:styleId="ListParagraph">
    <w:name w:val="List Paragraph"/>
    <w:basedOn w:val="Normal"/>
    <w:uiPriority w:val="34"/>
    <w:qFormat/>
    <w:rsid w:val="001A39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075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48"/>
  </w:style>
  <w:style w:type="paragraph" w:styleId="Heading3">
    <w:name w:val="heading 3"/>
    <w:basedOn w:val="Normal"/>
    <w:link w:val="Heading3Char"/>
    <w:uiPriority w:val="9"/>
    <w:qFormat/>
    <w:rsid w:val="00E05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56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6F8"/>
    <w:rPr>
      <w:b/>
      <w:bCs/>
    </w:rPr>
  </w:style>
  <w:style w:type="character" w:styleId="Hyperlink">
    <w:name w:val="Hyperlink"/>
    <w:basedOn w:val="DefaultParagraphFont"/>
    <w:uiPriority w:val="99"/>
    <w:unhideWhenUsed/>
    <w:rsid w:val="00E056F8"/>
    <w:rPr>
      <w:color w:val="0000FF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E056F8"/>
  </w:style>
  <w:style w:type="paragraph" w:styleId="ListParagraph">
    <w:name w:val="List Paragraph"/>
    <w:basedOn w:val="Normal"/>
    <w:uiPriority w:val="34"/>
    <w:qFormat/>
    <w:rsid w:val="001A39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075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9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5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4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4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1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3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7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31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3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82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672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82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6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50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0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4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.gov/doclib/sevis/pdf/release_6_0_training_slides_f_m_users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scis.gov/files/article/OPT_FAQ_4apr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hs.gov/xnews/releases/pr_1207334008610.s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smithliz</dc:creator>
  <cp:lastModifiedBy>Kate Stoetzner</cp:lastModifiedBy>
  <cp:revision>2</cp:revision>
  <cp:lastPrinted>2010-01-21T21:39:00Z</cp:lastPrinted>
  <dcterms:created xsi:type="dcterms:W3CDTF">2012-03-08T16:42:00Z</dcterms:created>
  <dcterms:modified xsi:type="dcterms:W3CDTF">2012-03-08T16:42:00Z</dcterms:modified>
</cp:coreProperties>
</file>