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00476" w14:textId="77777777" w:rsidR="0018203F" w:rsidRDefault="0018203F" w:rsidP="0018203F"/>
    <w:p w14:paraId="4E57D751" w14:textId="77777777" w:rsidR="0018203F" w:rsidRDefault="0018203F" w:rsidP="0018203F">
      <w:r>
        <w:rPr>
          <w:rFonts w:ascii="Garamond" w:hAnsi="Garamond"/>
          <w:noProof/>
        </w:rPr>
        <w:drawing>
          <wp:anchor distT="0" distB="0" distL="114300" distR="114300" simplePos="0" relativeHeight="251659264" behindDoc="0" locked="0" layoutInCell="1" allowOverlap="1" wp14:anchorId="0CFF9D94" wp14:editId="454CF435">
            <wp:simplePos x="0" y="0"/>
            <wp:positionH relativeFrom="column">
              <wp:posOffset>2375535</wp:posOffset>
            </wp:positionH>
            <wp:positionV relativeFrom="paragraph">
              <wp:posOffset>0</wp:posOffset>
            </wp:positionV>
            <wp:extent cx="1302385" cy="1094740"/>
            <wp:effectExtent l="0" t="0" r="0" b="0"/>
            <wp:wrapThrough wrapText="bothSides">
              <wp:wrapPolygon edited="0">
                <wp:start x="0" y="0"/>
                <wp:lineTo x="0" y="21049"/>
                <wp:lineTo x="21063" y="21049"/>
                <wp:lineTo x="2106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2385" cy="1094740"/>
                    </a:xfrm>
                    <a:prstGeom prst="rect">
                      <a:avLst/>
                    </a:prstGeom>
                  </pic:spPr>
                </pic:pic>
              </a:graphicData>
            </a:graphic>
            <wp14:sizeRelH relativeFrom="page">
              <wp14:pctWidth>0</wp14:pctWidth>
            </wp14:sizeRelH>
            <wp14:sizeRelV relativeFrom="page">
              <wp14:pctHeight>0</wp14:pctHeight>
            </wp14:sizeRelV>
          </wp:anchor>
        </w:drawing>
      </w:r>
    </w:p>
    <w:p w14:paraId="1AEC1DF6" w14:textId="77777777" w:rsidR="0018203F" w:rsidRDefault="0018203F" w:rsidP="0018203F">
      <w:pPr>
        <w:jc w:val="center"/>
        <w:rPr>
          <w:rFonts w:ascii="Garamond" w:hAnsi="Garamond"/>
        </w:rPr>
      </w:pPr>
    </w:p>
    <w:p w14:paraId="6F46308B" w14:textId="77777777" w:rsidR="0018203F" w:rsidRDefault="0018203F" w:rsidP="0018203F">
      <w:pPr>
        <w:jc w:val="center"/>
        <w:rPr>
          <w:rFonts w:ascii="Garamond" w:hAnsi="Garamond"/>
        </w:rPr>
      </w:pPr>
    </w:p>
    <w:p w14:paraId="72C13DF4" w14:textId="77777777" w:rsidR="0018203F" w:rsidRDefault="0018203F" w:rsidP="0018203F">
      <w:pPr>
        <w:jc w:val="center"/>
        <w:rPr>
          <w:rFonts w:ascii="Garamond" w:hAnsi="Garamond"/>
        </w:rPr>
      </w:pPr>
    </w:p>
    <w:p w14:paraId="7A72A469" w14:textId="77777777" w:rsidR="0018203F" w:rsidRDefault="0018203F" w:rsidP="0018203F">
      <w:pPr>
        <w:jc w:val="center"/>
        <w:rPr>
          <w:rFonts w:ascii="Garamond" w:hAnsi="Garamond"/>
        </w:rPr>
      </w:pPr>
    </w:p>
    <w:p w14:paraId="1B1A4A35" w14:textId="77777777" w:rsidR="0018203F" w:rsidRDefault="0018203F" w:rsidP="0018203F">
      <w:pPr>
        <w:jc w:val="center"/>
        <w:rPr>
          <w:rFonts w:ascii="Garamond" w:hAnsi="Garamond"/>
        </w:rPr>
      </w:pPr>
    </w:p>
    <w:p w14:paraId="5A9D82AF" w14:textId="77777777" w:rsidR="0018203F" w:rsidRDefault="0018203F" w:rsidP="0018203F">
      <w:pPr>
        <w:jc w:val="center"/>
        <w:rPr>
          <w:rFonts w:ascii="Garamond" w:hAnsi="Garamond"/>
        </w:rPr>
      </w:pPr>
    </w:p>
    <w:p w14:paraId="67AB4C96" w14:textId="77777777" w:rsidR="0018203F" w:rsidRDefault="0018203F" w:rsidP="0018203F">
      <w:pPr>
        <w:jc w:val="center"/>
        <w:rPr>
          <w:rFonts w:ascii="Garamond" w:hAnsi="Garamond"/>
        </w:rPr>
      </w:pPr>
      <w:r w:rsidRPr="00211F02">
        <w:rPr>
          <w:rFonts w:ascii="Garamond" w:hAnsi="Garamond"/>
        </w:rPr>
        <w:t>COVER SHEET: APPLICATION TO BE A WRITING CONSULTANT</w:t>
      </w:r>
    </w:p>
    <w:p w14:paraId="31A60E9A" w14:textId="77777777" w:rsidR="0018203F" w:rsidRPr="00211F02" w:rsidRDefault="0018203F" w:rsidP="0018203F">
      <w:pPr>
        <w:jc w:val="center"/>
        <w:rPr>
          <w:rFonts w:ascii="Garamond" w:hAnsi="Garamond"/>
        </w:rPr>
      </w:pPr>
    </w:p>
    <w:p w14:paraId="4A8B0A4E" w14:textId="16546CB6"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 xml:space="preserve">Turn in this application and two academic writing samples to the Fred Meijer Center for Writing </w:t>
      </w:r>
      <w:r w:rsidRPr="00AC0A9B">
        <w:rPr>
          <w:rFonts w:ascii="Garamond" w:hAnsi="Garamond"/>
          <w:b/>
          <w:bCs/>
          <w:color w:val="000000" w:themeColor="text1"/>
          <w:sz w:val="22"/>
          <w:szCs w:val="22"/>
        </w:rPr>
        <w:t>by 5</w:t>
      </w:r>
      <w:r w:rsidRPr="00AC0A9B">
        <w:rPr>
          <w:rFonts w:ascii="Garamond" w:hAnsi="Garamond"/>
          <w:b/>
          <w:color w:val="000000" w:themeColor="text1"/>
          <w:sz w:val="22"/>
          <w:szCs w:val="22"/>
        </w:rPr>
        <w:t xml:space="preserve"> p.m. on </w:t>
      </w:r>
      <w:r w:rsidR="00AC0A9B">
        <w:rPr>
          <w:rFonts w:ascii="Garamond" w:hAnsi="Garamond"/>
          <w:b/>
          <w:color w:val="000000" w:themeColor="text1"/>
          <w:sz w:val="22"/>
          <w:szCs w:val="22"/>
        </w:rPr>
        <w:t>Friday, March 1</w:t>
      </w:r>
      <w:r w:rsidR="007B2BBE">
        <w:rPr>
          <w:rFonts w:ascii="Garamond" w:hAnsi="Garamond"/>
          <w:b/>
          <w:color w:val="000000" w:themeColor="text1"/>
          <w:sz w:val="22"/>
          <w:szCs w:val="22"/>
        </w:rPr>
        <w:t>4</w:t>
      </w:r>
      <w:r w:rsidR="00AC0A9B" w:rsidRPr="00AC0A9B">
        <w:rPr>
          <w:rFonts w:ascii="Garamond" w:hAnsi="Garamond"/>
          <w:b/>
          <w:color w:val="000000" w:themeColor="text1"/>
          <w:sz w:val="22"/>
          <w:szCs w:val="22"/>
          <w:vertAlign w:val="superscript"/>
        </w:rPr>
        <w:t>th</w:t>
      </w:r>
      <w:r w:rsidRPr="00AC0A9B">
        <w:rPr>
          <w:rFonts w:ascii="Garamond" w:hAnsi="Garamond"/>
          <w:b/>
          <w:color w:val="000000" w:themeColor="text1"/>
          <w:sz w:val="22"/>
          <w:szCs w:val="22"/>
        </w:rPr>
        <w:t>, 202</w:t>
      </w:r>
      <w:r w:rsidR="007B2BBE">
        <w:rPr>
          <w:rFonts w:ascii="Garamond" w:hAnsi="Garamond"/>
          <w:b/>
          <w:color w:val="000000" w:themeColor="text1"/>
          <w:sz w:val="22"/>
          <w:szCs w:val="22"/>
        </w:rPr>
        <w:t>5</w:t>
      </w:r>
      <w:r w:rsidRPr="00AC0A9B">
        <w:rPr>
          <w:rFonts w:ascii="Garamond" w:hAnsi="Garamond"/>
          <w:b/>
          <w:color w:val="000000" w:themeColor="text1"/>
          <w:sz w:val="22"/>
          <w:szCs w:val="22"/>
        </w:rPr>
        <w:t xml:space="preserve">. </w:t>
      </w:r>
      <w:r w:rsidR="007F2B87">
        <w:rPr>
          <w:rFonts w:ascii="Garamond" w:hAnsi="Garamond"/>
          <w:bCs/>
          <w:sz w:val="22"/>
          <w:szCs w:val="22"/>
        </w:rPr>
        <w:t>You can submit online by emailing Lisa Gullo (</w:t>
      </w:r>
      <w:hyperlink r:id="rId8" w:history="1">
        <w:r w:rsidR="007F2B87" w:rsidRPr="00205FB4">
          <w:rPr>
            <w:rStyle w:val="Hyperlink"/>
            <w:rFonts w:ascii="Garamond" w:hAnsi="Garamond"/>
            <w:bCs/>
            <w:sz w:val="22"/>
            <w:szCs w:val="22"/>
          </w:rPr>
          <w:t>gullol@gvsu.edu</w:t>
        </w:r>
      </w:hyperlink>
      <w:r w:rsidR="007F2B87">
        <w:rPr>
          <w:rFonts w:ascii="Garamond" w:hAnsi="Garamond"/>
          <w:bCs/>
          <w:sz w:val="22"/>
          <w:szCs w:val="22"/>
        </w:rPr>
        <w:t xml:space="preserve">) or turning your application in at Lake Ontario Hall 120. </w:t>
      </w:r>
      <w:r w:rsidRPr="00211F02">
        <w:rPr>
          <w:rFonts w:ascii="Garamond" w:hAnsi="Garamond"/>
          <w:sz w:val="22"/>
          <w:szCs w:val="22"/>
        </w:rPr>
        <w:t>Late applications will not be considered.</w:t>
      </w:r>
    </w:p>
    <w:p w14:paraId="53171C70"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Please ensure that both writing samp</w:t>
      </w:r>
      <w:r>
        <w:rPr>
          <w:rFonts w:ascii="Garamond" w:hAnsi="Garamond"/>
          <w:sz w:val="22"/>
          <w:szCs w:val="22"/>
        </w:rPr>
        <w:t>l</w:t>
      </w:r>
      <w:r w:rsidRPr="00211F02">
        <w:rPr>
          <w:rFonts w:ascii="Garamond" w:hAnsi="Garamond"/>
          <w:sz w:val="22"/>
          <w:szCs w:val="22"/>
        </w:rPr>
        <w:t xml:space="preserve">es are free of grades or professors’ responses, and that at least one sample includes outside research and a works cited/references list. </w:t>
      </w:r>
    </w:p>
    <w:p w14:paraId="38AAE72E"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Have a professor email a brief recommendation to Lisa Gullo</w:t>
      </w:r>
      <w:r>
        <w:rPr>
          <w:rFonts w:ascii="Garamond" w:hAnsi="Garamond"/>
          <w:sz w:val="22"/>
          <w:szCs w:val="22"/>
        </w:rPr>
        <w:t xml:space="preserve"> - </w:t>
      </w:r>
      <w:r w:rsidRPr="00211F02">
        <w:rPr>
          <w:rFonts w:ascii="Garamond" w:hAnsi="Garamond"/>
          <w:b/>
          <w:sz w:val="22"/>
          <w:szCs w:val="22"/>
        </w:rPr>
        <w:t>gullol@gvsu.edu.</w:t>
      </w:r>
      <w:r w:rsidRPr="00211F02">
        <w:rPr>
          <w:rFonts w:ascii="Garamond" w:hAnsi="Garamond"/>
          <w:sz w:val="22"/>
          <w:szCs w:val="22"/>
        </w:rPr>
        <w:t xml:space="preserve"> The recommendation should indicate in what capacity and for how long the professor has known you, and why he or she thinks you’d make a good writing center consultant. </w:t>
      </w:r>
    </w:p>
    <w:p w14:paraId="0F73982B"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Applications are not complete unless your writing samples and recommendation are received in addition to this application form. Incomplete files will not be considered.</w:t>
      </w:r>
    </w:p>
    <w:p w14:paraId="60A175E5" w14:textId="77777777" w:rsidR="0018203F" w:rsidRPr="00211F02" w:rsidRDefault="0018203F" w:rsidP="0018203F">
      <w:pPr>
        <w:numPr>
          <w:ilvl w:val="0"/>
          <w:numId w:val="2"/>
        </w:numPr>
        <w:spacing w:after="240"/>
        <w:rPr>
          <w:rFonts w:ascii="Garamond" w:hAnsi="Garamond"/>
          <w:sz w:val="22"/>
          <w:szCs w:val="22"/>
        </w:rPr>
      </w:pPr>
      <w:r w:rsidRPr="00211F02">
        <w:rPr>
          <w:rFonts w:ascii="Garamond" w:hAnsi="Garamond"/>
          <w:sz w:val="22"/>
          <w:szCs w:val="22"/>
        </w:rPr>
        <w:t>For more information about the writing consultant position, please see our website: www.gvsu.edu/wc</w:t>
      </w:r>
    </w:p>
    <w:p w14:paraId="2D34CEF3" w14:textId="77777777" w:rsidR="0018203F" w:rsidRPr="00D013FA" w:rsidRDefault="0018203F" w:rsidP="0018203F">
      <w:pPr>
        <w:tabs>
          <w:tab w:val="left" w:leader="underscore" w:pos="5760"/>
          <w:tab w:val="left" w:leader="underscore" w:pos="9360"/>
        </w:tabs>
        <w:spacing w:after="180"/>
        <w:rPr>
          <w:rFonts w:ascii="Garamond" w:hAnsi="Garamond"/>
          <w:color w:val="000000" w:themeColor="text1"/>
          <w:sz w:val="22"/>
          <w:szCs w:val="22"/>
        </w:rPr>
      </w:pPr>
      <w:r w:rsidRPr="00D013FA">
        <w:rPr>
          <w:rFonts w:ascii="Garamond" w:hAnsi="Garamond"/>
          <w:color w:val="000000" w:themeColor="text1"/>
          <w:sz w:val="22"/>
          <w:szCs w:val="22"/>
        </w:rPr>
        <w:t xml:space="preserve">Name </w:t>
      </w:r>
      <w:r w:rsidRPr="00D013FA">
        <w:rPr>
          <w:rFonts w:ascii="Garamond" w:hAnsi="Garamond"/>
          <w:color w:val="000000" w:themeColor="text1"/>
          <w:sz w:val="22"/>
          <w:szCs w:val="22"/>
        </w:rPr>
        <w:tab/>
        <w:t xml:space="preserve"> G Number </w:t>
      </w:r>
      <w:r w:rsidRPr="00D013FA">
        <w:rPr>
          <w:rFonts w:ascii="Garamond" w:hAnsi="Garamond"/>
          <w:color w:val="000000" w:themeColor="text1"/>
          <w:sz w:val="22"/>
          <w:szCs w:val="22"/>
        </w:rPr>
        <w:tab/>
      </w:r>
    </w:p>
    <w:p w14:paraId="5DF40450" w14:textId="1253874C" w:rsidR="0018203F" w:rsidRPr="00D013FA" w:rsidRDefault="00D013FA" w:rsidP="0018203F">
      <w:pPr>
        <w:pStyle w:val="Header"/>
        <w:tabs>
          <w:tab w:val="clear" w:pos="4320"/>
          <w:tab w:val="clear" w:pos="8640"/>
          <w:tab w:val="left" w:leader="underscore" w:pos="5220"/>
          <w:tab w:val="left" w:leader="underscore" w:pos="9360"/>
        </w:tabs>
        <w:spacing w:after="180"/>
        <w:rPr>
          <w:rFonts w:ascii="Garamond" w:hAnsi="Garamond"/>
          <w:color w:val="000000" w:themeColor="text1"/>
          <w:sz w:val="22"/>
          <w:szCs w:val="22"/>
        </w:rPr>
      </w:pPr>
      <w:r w:rsidRPr="00D013FA">
        <w:rPr>
          <w:rFonts w:ascii="Garamond" w:hAnsi="Garamond"/>
          <w:color w:val="000000" w:themeColor="text1"/>
          <w:sz w:val="22"/>
          <w:szCs w:val="22"/>
        </w:rPr>
        <w:t>Preferred</w:t>
      </w:r>
      <w:r w:rsidR="0018203F" w:rsidRPr="00D013FA">
        <w:rPr>
          <w:rFonts w:ascii="Garamond" w:hAnsi="Garamond"/>
          <w:color w:val="000000" w:themeColor="text1"/>
          <w:sz w:val="22"/>
          <w:szCs w:val="22"/>
        </w:rPr>
        <w:t xml:space="preserve"> Phone _______________________ </w:t>
      </w:r>
      <w:r w:rsidRPr="00D013FA">
        <w:rPr>
          <w:rFonts w:ascii="Garamond" w:hAnsi="Garamond"/>
          <w:color w:val="000000" w:themeColor="text1"/>
          <w:sz w:val="22"/>
          <w:szCs w:val="22"/>
        </w:rPr>
        <w:t>Preferred</w:t>
      </w:r>
      <w:r w:rsidR="0018203F" w:rsidRPr="00D013FA">
        <w:rPr>
          <w:rFonts w:ascii="Garamond" w:hAnsi="Garamond"/>
          <w:color w:val="000000" w:themeColor="text1"/>
          <w:sz w:val="22"/>
          <w:szCs w:val="22"/>
        </w:rPr>
        <w:t xml:space="preserve"> email address: _____________________________</w:t>
      </w:r>
    </w:p>
    <w:p w14:paraId="0F540356" w14:textId="58F14AE3" w:rsidR="0018203F" w:rsidRPr="00D013FA" w:rsidRDefault="0018203F" w:rsidP="00D013FA">
      <w:pPr>
        <w:pStyle w:val="Header"/>
        <w:tabs>
          <w:tab w:val="clear" w:pos="4320"/>
          <w:tab w:val="clear" w:pos="8640"/>
          <w:tab w:val="left" w:leader="underscore" w:pos="9360"/>
        </w:tabs>
        <w:rPr>
          <w:rFonts w:ascii="Garamond" w:hAnsi="Garamond"/>
          <w:i/>
          <w:iCs/>
          <w:color w:val="000000" w:themeColor="text1"/>
          <w:sz w:val="22"/>
          <w:szCs w:val="22"/>
        </w:rPr>
      </w:pPr>
      <w:r w:rsidRPr="00D013FA">
        <w:rPr>
          <w:rFonts w:ascii="Garamond" w:hAnsi="Garamond"/>
          <w:color w:val="000000" w:themeColor="text1"/>
          <w:sz w:val="22"/>
          <w:szCs w:val="22"/>
        </w:rPr>
        <w:t>Summer 202</w:t>
      </w:r>
      <w:r w:rsidR="007B2BBE">
        <w:rPr>
          <w:rFonts w:ascii="Garamond" w:hAnsi="Garamond"/>
          <w:color w:val="000000" w:themeColor="text1"/>
          <w:sz w:val="22"/>
          <w:szCs w:val="22"/>
        </w:rPr>
        <w:t>5</w:t>
      </w:r>
      <w:r w:rsidRPr="00D013FA">
        <w:rPr>
          <w:rFonts w:ascii="Garamond" w:hAnsi="Garamond"/>
          <w:color w:val="000000" w:themeColor="text1"/>
          <w:sz w:val="22"/>
          <w:szCs w:val="22"/>
        </w:rPr>
        <w:t xml:space="preserve"> </w:t>
      </w:r>
      <w:r w:rsidR="00D013FA" w:rsidRPr="00D013FA">
        <w:rPr>
          <w:rFonts w:ascii="Garamond" w:hAnsi="Garamond"/>
          <w:color w:val="000000" w:themeColor="text1"/>
          <w:sz w:val="22"/>
          <w:szCs w:val="22"/>
        </w:rPr>
        <w:t>email a</w:t>
      </w:r>
      <w:r w:rsidRPr="00D013FA">
        <w:rPr>
          <w:rFonts w:ascii="Garamond" w:hAnsi="Garamond"/>
          <w:color w:val="000000" w:themeColor="text1"/>
          <w:sz w:val="22"/>
          <w:szCs w:val="22"/>
        </w:rPr>
        <w:t>ddress</w:t>
      </w:r>
      <w:r w:rsidR="00D013FA" w:rsidRPr="00D013FA">
        <w:rPr>
          <w:rFonts w:ascii="Garamond" w:hAnsi="Garamond"/>
          <w:color w:val="000000" w:themeColor="text1"/>
          <w:sz w:val="22"/>
          <w:szCs w:val="22"/>
        </w:rPr>
        <w:t xml:space="preserve"> (if different)</w:t>
      </w:r>
      <w:r w:rsidR="00D013FA" w:rsidRPr="00D013FA">
        <w:rPr>
          <w:rFonts w:ascii="Garamond" w:hAnsi="Garamond"/>
          <w:i/>
          <w:iCs/>
          <w:color w:val="000000" w:themeColor="text1"/>
          <w:sz w:val="22"/>
          <w:szCs w:val="22"/>
        </w:rPr>
        <w:t xml:space="preserve"> </w:t>
      </w:r>
      <w:r w:rsidR="00D013FA" w:rsidRPr="00D013FA">
        <w:rPr>
          <w:rFonts w:ascii="Garamond" w:hAnsi="Garamond"/>
          <w:color w:val="000000" w:themeColor="text1"/>
          <w:sz w:val="22"/>
          <w:szCs w:val="22"/>
        </w:rPr>
        <w:t>__________________________________________________</w:t>
      </w:r>
    </w:p>
    <w:p w14:paraId="56869C69" w14:textId="77777777" w:rsidR="00D013FA" w:rsidRDefault="00D013FA"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p>
    <w:p w14:paraId="2510A28E" w14:textId="6329D2BE"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w:t>
      </w:r>
      <w:r w:rsidRPr="00211F02">
        <w:rPr>
          <w:rFonts w:ascii="Garamond" w:hAnsi="Garamond"/>
          <w:sz w:val="22"/>
          <w:szCs w:val="22"/>
          <w:u w:val="single"/>
        </w:rPr>
        <w:t>Current</w:t>
      </w:r>
      <w:r w:rsidRPr="00211F02">
        <w:rPr>
          <w:rFonts w:ascii="Garamond" w:hAnsi="Garamond"/>
          <w:sz w:val="22"/>
          <w:szCs w:val="22"/>
        </w:rPr>
        <w:t xml:space="preserve"> Class Standing (circle one): Freshman / Sophomore / Junior / Senior / Graduate Student</w:t>
      </w:r>
    </w:p>
    <w:p w14:paraId="0A38F0CA" w14:textId="77777777" w:rsidR="0018203F" w:rsidRPr="00211F02" w:rsidRDefault="0018203F" w:rsidP="0018203F">
      <w:pPr>
        <w:pStyle w:val="Header"/>
        <w:tabs>
          <w:tab w:val="clear" w:pos="4320"/>
          <w:tab w:val="clear" w:pos="8640"/>
          <w:tab w:val="left" w:pos="1080"/>
          <w:tab w:val="left" w:pos="6480"/>
          <w:tab w:val="left" w:leader="underscore" w:pos="9360"/>
        </w:tabs>
        <w:spacing w:after="180"/>
        <w:rPr>
          <w:rFonts w:ascii="Garamond" w:hAnsi="Garamond"/>
          <w:sz w:val="22"/>
          <w:szCs w:val="22"/>
        </w:rPr>
      </w:pPr>
      <w:r w:rsidRPr="00211F02">
        <w:rPr>
          <w:rFonts w:ascii="Garamond" w:hAnsi="Garamond"/>
          <w:sz w:val="22"/>
          <w:szCs w:val="22"/>
        </w:rPr>
        <w:t xml:space="preserve">Your Major(s): ___________________________   </w:t>
      </w:r>
      <w:r>
        <w:rPr>
          <w:rFonts w:ascii="Garamond" w:hAnsi="Garamond"/>
          <w:sz w:val="22"/>
          <w:szCs w:val="22"/>
        </w:rPr>
        <w:t xml:space="preserve">Your Minor(s) </w:t>
      </w:r>
      <w:r w:rsidRPr="00211F02">
        <w:rPr>
          <w:rFonts w:ascii="Garamond" w:hAnsi="Garamond"/>
          <w:sz w:val="22"/>
          <w:szCs w:val="22"/>
        </w:rPr>
        <w:t>____________________________</w:t>
      </w:r>
      <w:r w:rsidRPr="00211F02">
        <w:rPr>
          <w:rFonts w:ascii="Garamond" w:hAnsi="Garamond"/>
          <w:sz w:val="22"/>
          <w:szCs w:val="22"/>
        </w:rPr>
        <w:tab/>
      </w:r>
    </w:p>
    <w:p w14:paraId="457A28A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 xml:space="preserve">Current GPA </w:t>
      </w:r>
      <w:r w:rsidRPr="00211F02">
        <w:rPr>
          <w:rFonts w:ascii="Garamond" w:hAnsi="Garamond"/>
          <w:sz w:val="22"/>
          <w:szCs w:val="22"/>
        </w:rPr>
        <w:tab/>
        <w:t xml:space="preserve"> (At least a 3.0 cumulative GPA is preferred).</w:t>
      </w:r>
    </w:p>
    <w:p w14:paraId="7A75B1FA" w14:textId="77777777" w:rsidR="0018203F" w:rsidRPr="00211F02" w:rsidRDefault="0018203F" w:rsidP="0018203F">
      <w:pPr>
        <w:spacing w:after="120"/>
        <w:rPr>
          <w:rFonts w:ascii="Garamond" w:hAnsi="Garamond"/>
          <w:b/>
          <w:sz w:val="22"/>
          <w:szCs w:val="22"/>
        </w:rPr>
      </w:pPr>
      <w:r w:rsidRPr="00211F02">
        <w:rPr>
          <w:rFonts w:ascii="Garamond" w:hAnsi="Garamond"/>
          <w:b/>
          <w:sz w:val="22"/>
          <w:szCs w:val="22"/>
        </w:rPr>
        <w:t>Please indicate your agreement with the following statements by signing below:</w:t>
      </w:r>
    </w:p>
    <w:p w14:paraId="1039CFF1" w14:textId="4A4E83DF" w:rsidR="0018203F" w:rsidRDefault="0018203F" w:rsidP="0018203F">
      <w:pPr>
        <w:numPr>
          <w:ilvl w:val="0"/>
          <w:numId w:val="3"/>
        </w:numPr>
        <w:spacing w:after="120"/>
        <w:rPr>
          <w:rFonts w:ascii="Garamond" w:hAnsi="Garamond"/>
          <w:sz w:val="22"/>
          <w:szCs w:val="22"/>
        </w:rPr>
      </w:pPr>
      <w:r w:rsidRPr="00211F02">
        <w:rPr>
          <w:rFonts w:ascii="Garamond" w:hAnsi="Garamond"/>
          <w:sz w:val="22"/>
          <w:szCs w:val="22"/>
        </w:rPr>
        <w:t xml:space="preserve">I understand that if hired to be a Writing Consultant, I am obligated to attend two full days of training/orientation on </w:t>
      </w:r>
      <w:r>
        <w:rPr>
          <w:rFonts w:ascii="Garamond" w:hAnsi="Garamond"/>
          <w:sz w:val="22"/>
          <w:szCs w:val="22"/>
        </w:rPr>
        <w:t>August 2</w:t>
      </w:r>
      <w:r w:rsidR="007B2BBE">
        <w:rPr>
          <w:rFonts w:ascii="Garamond" w:hAnsi="Garamond"/>
          <w:sz w:val="22"/>
          <w:szCs w:val="22"/>
        </w:rPr>
        <w:t>1</w:t>
      </w:r>
      <w:r>
        <w:rPr>
          <w:rFonts w:ascii="Garamond" w:hAnsi="Garamond"/>
          <w:sz w:val="22"/>
          <w:szCs w:val="22"/>
        </w:rPr>
        <w:t xml:space="preserve"> &amp; 2</w:t>
      </w:r>
      <w:r w:rsidR="007B2BBE">
        <w:rPr>
          <w:rFonts w:ascii="Garamond" w:hAnsi="Garamond"/>
          <w:sz w:val="22"/>
          <w:szCs w:val="22"/>
        </w:rPr>
        <w:t>2</w:t>
      </w:r>
      <w:r w:rsidRPr="00211F02">
        <w:rPr>
          <w:rFonts w:ascii="Garamond" w:hAnsi="Garamond"/>
          <w:sz w:val="22"/>
          <w:szCs w:val="22"/>
        </w:rPr>
        <w:t xml:space="preserve">, occasional professional development seminars, and regular staff meetings. </w:t>
      </w:r>
    </w:p>
    <w:p w14:paraId="14EAF771" w14:textId="57C7F8B9" w:rsidR="0018203F" w:rsidRPr="008D4FD7" w:rsidRDefault="0018203F" w:rsidP="0018203F">
      <w:pPr>
        <w:numPr>
          <w:ilvl w:val="0"/>
          <w:numId w:val="3"/>
        </w:numPr>
        <w:spacing w:after="120"/>
        <w:rPr>
          <w:rFonts w:ascii="Garamond" w:hAnsi="Garamond"/>
          <w:sz w:val="22"/>
          <w:szCs w:val="22"/>
        </w:rPr>
      </w:pPr>
      <w:r>
        <w:rPr>
          <w:rFonts w:ascii="Garamond" w:hAnsi="Garamond"/>
          <w:sz w:val="22"/>
          <w:szCs w:val="22"/>
        </w:rPr>
        <w:t xml:space="preserve">I understand that if hired, </w:t>
      </w:r>
      <w:r w:rsidRPr="00211F02">
        <w:rPr>
          <w:rFonts w:ascii="Garamond" w:hAnsi="Garamond"/>
          <w:sz w:val="22"/>
          <w:szCs w:val="22"/>
        </w:rPr>
        <w:t>I will be required to enroll in</w:t>
      </w:r>
      <w:r>
        <w:rPr>
          <w:rFonts w:ascii="Garamond" w:hAnsi="Garamond"/>
          <w:sz w:val="22"/>
          <w:szCs w:val="22"/>
        </w:rPr>
        <w:t xml:space="preserve"> </w:t>
      </w:r>
      <w:r w:rsidRPr="00211F02">
        <w:rPr>
          <w:rFonts w:ascii="Garamond" w:hAnsi="Garamond"/>
          <w:sz w:val="22"/>
          <w:szCs w:val="22"/>
        </w:rPr>
        <w:t>the 1</w:t>
      </w:r>
      <w:r>
        <w:rPr>
          <w:rFonts w:ascii="Garamond" w:hAnsi="Garamond"/>
          <w:sz w:val="22"/>
          <w:szCs w:val="22"/>
        </w:rPr>
        <w:t xml:space="preserve">-credit course WRT 306: Seminar for New Writing Consultants. This course </w:t>
      </w:r>
      <w:r w:rsidRPr="00211F02">
        <w:rPr>
          <w:rFonts w:ascii="Garamond" w:hAnsi="Garamond"/>
          <w:sz w:val="22"/>
          <w:szCs w:val="22"/>
        </w:rPr>
        <w:t xml:space="preserve">will be </w:t>
      </w:r>
      <w:r>
        <w:rPr>
          <w:rFonts w:ascii="Garamond" w:hAnsi="Garamond"/>
          <w:sz w:val="22"/>
          <w:szCs w:val="22"/>
        </w:rPr>
        <w:t xml:space="preserve">offered at three different times to accommodate different students’ course schedules. </w:t>
      </w:r>
      <w:bookmarkStart w:id="0" w:name="OLE_LINK3"/>
      <w:r w:rsidR="0015721C">
        <w:rPr>
          <w:rFonts w:ascii="Garamond" w:hAnsi="Garamond"/>
          <w:sz w:val="22"/>
          <w:szCs w:val="22"/>
        </w:rPr>
        <w:t>If WRT 306 takes you over 15 credit hours, you are responsible for paying for this course.</w:t>
      </w:r>
      <w:bookmarkEnd w:id="0"/>
      <w:r w:rsidR="0015721C">
        <w:rPr>
          <w:rFonts w:ascii="Garamond" w:hAnsi="Garamond"/>
          <w:sz w:val="22"/>
          <w:szCs w:val="22"/>
        </w:rPr>
        <w:t xml:space="preserve"> </w:t>
      </w:r>
      <w:r w:rsidRPr="00211F02">
        <w:rPr>
          <w:rFonts w:ascii="Garamond" w:hAnsi="Garamond"/>
          <w:sz w:val="22"/>
          <w:szCs w:val="22"/>
        </w:rPr>
        <w:t xml:space="preserve">Consultants are </w:t>
      </w:r>
      <w:r>
        <w:rPr>
          <w:rFonts w:ascii="Garamond" w:hAnsi="Garamond"/>
          <w:sz w:val="22"/>
          <w:szCs w:val="22"/>
        </w:rPr>
        <w:t>paid for attending orientation</w:t>
      </w:r>
      <w:r w:rsidRPr="00211F02">
        <w:rPr>
          <w:rFonts w:ascii="Garamond" w:hAnsi="Garamond"/>
          <w:sz w:val="22"/>
          <w:szCs w:val="22"/>
        </w:rPr>
        <w:t xml:space="preserve"> and meetings; they receive course credit for W</w:t>
      </w:r>
      <w:r w:rsidRPr="008D4FD7">
        <w:rPr>
          <w:rFonts w:ascii="Garamond" w:hAnsi="Garamond"/>
          <w:sz w:val="22"/>
          <w:szCs w:val="22"/>
        </w:rPr>
        <w:t>RT 306</w:t>
      </w:r>
      <w:r>
        <w:rPr>
          <w:rFonts w:ascii="Garamond" w:hAnsi="Garamond"/>
          <w:sz w:val="22"/>
          <w:szCs w:val="22"/>
        </w:rPr>
        <w:t xml:space="preserve">. Please note that block tuition covers 12-15 credit hours. </w:t>
      </w:r>
    </w:p>
    <w:p w14:paraId="152367F2" w14:textId="77777777" w:rsidR="0018203F" w:rsidRPr="00211F02" w:rsidRDefault="0018203F" w:rsidP="0018203F">
      <w:pPr>
        <w:numPr>
          <w:ilvl w:val="0"/>
          <w:numId w:val="3"/>
        </w:numPr>
        <w:spacing w:after="120"/>
        <w:rPr>
          <w:rFonts w:ascii="Garamond" w:hAnsi="Garamond"/>
          <w:sz w:val="22"/>
          <w:szCs w:val="22"/>
        </w:rPr>
      </w:pPr>
      <w:r w:rsidRPr="00211F02">
        <w:rPr>
          <w:rFonts w:ascii="Garamond" w:hAnsi="Garamond"/>
          <w:sz w:val="22"/>
          <w:szCs w:val="22"/>
        </w:rPr>
        <w:t xml:space="preserve">I understand that if hired, I will be required to work for the writing center at least 8 hours per week. </w:t>
      </w:r>
    </w:p>
    <w:p w14:paraId="0A5763BE" w14:textId="77777777" w:rsidR="0018203F" w:rsidRPr="00211F02" w:rsidRDefault="0018203F" w:rsidP="0018203F">
      <w:pPr>
        <w:numPr>
          <w:ilvl w:val="0"/>
          <w:numId w:val="3"/>
        </w:numPr>
        <w:spacing w:after="120"/>
        <w:rPr>
          <w:rFonts w:ascii="Garamond" w:hAnsi="Garamond"/>
          <w:sz w:val="22"/>
          <w:szCs w:val="22"/>
        </w:rPr>
      </w:pPr>
      <w:r w:rsidRPr="00211F02">
        <w:rPr>
          <w:rFonts w:ascii="Garamond" w:hAnsi="Garamond"/>
          <w:sz w:val="22"/>
          <w:szCs w:val="22"/>
        </w:rPr>
        <w:t>I give the writing center permission to verify my GPA &amp; class standing as listed on this application.</w:t>
      </w:r>
    </w:p>
    <w:p w14:paraId="559A25AC" w14:textId="77777777" w:rsidR="0018203F" w:rsidRPr="00211F02" w:rsidRDefault="0018203F" w:rsidP="0018203F">
      <w:pPr>
        <w:tabs>
          <w:tab w:val="left" w:leader="underscore" w:pos="5760"/>
          <w:tab w:val="left" w:leader="underscore" w:pos="9360"/>
        </w:tabs>
        <w:spacing w:after="180"/>
        <w:rPr>
          <w:rFonts w:ascii="Garamond" w:hAnsi="Garamond"/>
          <w:b/>
          <w:sz w:val="22"/>
          <w:szCs w:val="22"/>
        </w:rPr>
      </w:pPr>
    </w:p>
    <w:p w14:paraId="15A4136D" w14:textId="77777777" w:rsidR="0018203F" w:rsidRPr="00211F02" w:rsidRDefault="0018203F" w:rsidP="0018203F">
      <w:pPr>
        <w:pStyle w:val="Header"/>
        <w:tabs>
          <w:tab w:val="clear" w:pos="4320"/>
          <w:tab w:val="clear" w:pos="8640"/>
          <w:tab w:val="left" w:leader="underscore" w:pos="5220"/>
          <w:tab w:val="left" w:leader="underscore" w:pos="9360"/>
        </w:tabs>
        <w:spacing w:after="180"/>
        <w:rPr>
          <w:rFonts w:ascii="Garamond" w:hAnsi="Garamond"/>
          <w:sz w:val="22"/>
          <w:szCs w:val="22"/>
        </w:rPr>
      </w:pPr>
      <w:r w:rsidRPr="00211F02">
        <w:rPr>
          <w:rFonts w:ascii="Garamond" w:hAnsi="Garamond"/>
          <w:sz w:val="22"/>
          <w:szCs w:val="22"/>
        </w:rPr>
        <w:t>Signature _______________________________________</w:t>
      </w:r>
      <w:r w:rsidRPr="00211F02">
        <w:rPr>
          <w:rFonts w:ascii="Garamond" w:hAnsi="Garamond"/>
          <w:sz w:val="22"/>
          <w:szCs w:val="22"/>
        </w:rPr>
        <w:tab/>
        <w:t xml:space="preserve">     Date ____________________</w:t>
      </w:r>
    </w:p>
    <w:p w14:paraId="5289EB34" w14:textId="77777777" w:rsidR="0018203F" w:rsidRPr="00211F02" w:rsidRDefault="0018203F" w:rsidP="0018203F">
      <w:pPr>
        <w:pStyle w:val="Header"/>
        <w:tabs>
          <w:tab w:val="clear" w:pos="4320"/>
          <w:tab w:val="clear" w:pos="8640"/>
          <w:tab w:val="left" w:leader="underscore" w:pos="5220"/>
          <w:tab w:val="left" w:leader="underscore" w:pos="9360"/>
        </w:tabs>
        <w:spacing w:after="180"/>
        <w:jc w:val="center"/>
        <w:rPr>
          <w:rFonts w:ascii="Garamond" w:hAnsi="Garamond"/>
          <w:sz w:val="28"/>
          <w:szCs w:val="28"/>
        </w:rPr>
      </w:pPr>
      <w:r w:rsidRPr="00211F02">
        <w:rPr>
          <w:rFonts w:ascii="Garamond" w:hAnsi="Garamond"/>
          <w:sz w:val="28"/>
          <w:szCs w:val="28"/>
        </w:rPr>
        <w:br w:type="page"/>
      </w:r>
      <w:r w:rsidRPr="00211F02">
        <w:rPr>
          <w:rFonts w:ascii="Garamond" w:hAnsi="Garamond"/>
          <w:b/>
          <w:sz w:val="28"/>
          <w:szCs w:val="28"/>
        </w:rPr>
        <w:lastRenderedPageBreak/>
        <w:t>QUALIFICATIONS &amp; EXPERIENCE</w:t>
      </w:r>
    </w:p>
    <w:p w14:paraId="101102FC" w14:textId="77777777" w:rsidR="0018203F" w:rsidRPr="00211F02" w:rsidRDefault="0018203F" w:rsidP="0018203F">
      <w:pPr>
        <w:pStyle w:val="Header"/>
        <w:tabs>
          <w:tab w:val="clear" w:pos="4320"/>
          <w:tab w:val="clear" w:pos="8640"/>
          <w:tab w:val="left" w:leader="underscore" w:pos="5220"/>
          <w:tab w:val="left" w:leader="underscore" w:pos="9360"/>
        </w:tabs>
        <w:spacing w:after="180"/>
        <w:rPr>
          <w:rFonts w:ascii="Garamond" w:hAnsi="Garamond"/>
          <w:sz w:val="22"/>
          <w:szCs w:val="22"/>
        </w:rPr>
      </w:pPr>
      <w:r w:rsidRPr="00211F02">
        <w:rPr>
          <w:rFonts w:ascii="Garamond" w:hAnsi="Garamond"/>
          <w:sz w:val="22"/>
          <w:szCs w:val="22"/>
        </w:rPr>
        <w:t xml:space="preserve">Name: ______________________________________________________________________________ </w:t>
      </w:r>
    </w:p>
    <w:p w14:paraId="2792444D" w14:textId="0208923F"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sz w:val="22"/>
          <w:szCs w:val="22"/>
        </w:rPr>
      </w:pPr>
      <w:r w:rsidRPr="00211F02">
        <w:rPr>
          <w:rFonts w:ascii="Garamond" w:hAnsi="Garamond"/>
          <w:sz w:val="22"/>
          <w:szCs w:val="22"/>
        </w:rPr>
        <w:t xml:space="preserve">Will you be a GVSU student (check all that apply): </w:t>
      </w:r>
      <w:r w:rsidRPr="00211F02">
        <w:rPr>
          <w:rFonts w:ascii="Garamond" w:hAnsi="Garamond"/>
          <w:sz w:val="22"/>
          <w:szCs w:val="22"/>
        </w:rPr>
        <w:tab/>
        <w:t>_____</w:t>
      </w:r>
      <w:r w:rsidR="00872BBB">
        <w:rPr>
          <w:rFonts w:ascii="Garamond" w:hAnsi="Garamond"/>
          <w:sz w:val="22"/>
          <w:szCs w:val="22"/>
        </w:rPr>
        <w:t xml:space="preserve"> </w:t>
      </w:r>
      <w:r w:rsidRPr="00211F02">
        <w:rPr>
          <w:rFonts w:ascii="Garamond" w:hAnsi="Garamond"/>
          <w:sz w:val="22"/>
          <w:szCs w:val="22"/>
        </w:rPr>
        <w:t xml:space="preserve">Fall </w:t>
      </w:r>
      <w:r>
        <w:rPr>
          <w:rFonts w:ascii="Garamond" w:hAnsi="Garamond"/>
          <w:sz w:val="22"/>
          <w:szCs w:val="22"/>
        </w:rPr>
        <w:t>202</w:t>
      </w:r>
      <w:r w:rsidR="006D7067">
        <w:rPr>
          <w:rFonts w:ascii="Garamond" w:hAnsi="Garamond"/>
          <w:sz w:val="22"/>
          <w:szCs w:val="22"/>
        </w:rPr>
        <w:t>5</w:t>
      </w:r>
      <w:r w:rsidRPr="00211F02">
        <w:rPr>
          <w:rFonts w:ascii="Garamond" w:hAnsi="Garamond"/>
          <w:sz w:val="22"/>
          <w:szCs w:val="22"/>
        </w:rPr>
        <w:t xml:space="preserve"> </w:t>
      </w:r>
      <w:r w:rsidRPr="00211F02">
        <w:rPr>
          <w:rFonts w:ascii="Garamond" w:hAnsi="Garamond"/>
          <w:sz w:val="22"/>
          <w:szCs w:val="22"/>
        </w:rPr>
        <w:tab/>
      </w:r>
      <w:r w:rsidRPr="00211F02">
        <w:rPr>
          <w:rFonts w:ascii="Garamond" w:hAnsi="Garamond"/>
          <w:sz w:val="22"/>
          <w:szCs w:val="22"/>
        </w:rPr>
        <w:tab/>
        <w:t>_____</w:t>
      </w:r>
      <w:r w:rsidR="00872BBB">
        <w:rPr>
          <w:rFonts w:ascii="Garamond" w:hAnsi="Garamond"/>
          <w:sz w:val="22"/>
          <w:szCs w:val="22"/>
        </w:rPr>
        <w:t xml:space="preserve"> </w:t>
      </w:r>
      <w:r w:rsidRPr="00211F02">
        <w:rPr>
          <w:rFonts w:ascii="Garamond" w:hAnsi="Garamond"/>
          <w:sz w:val="22"/>
          <w:szCs w:val="22"/>
        </w:rPr>
        <w:t>Winter 20</w:t>
      </w:r>
      <w:r>
        <w:rPr>
          <w:rFonts w:ascii="Garamond" w:hAnsi="Garamond"/>
          <w:sz w:val="22"/>
          <w:szCs w:val="22"/>
        </w:rPr>
        <w:t>2</w:t>
      </w:r>
      <w:r w:rsidR="006D7067">
        <w:rPr>
          <w:rFonts w:ascii="Garamond" w:hAnsi="Garamond"/>
          <w:sz w:val="22"/>
          <w:szCs w:val="22"/>
        </w:rPr>
        <w:t>6</w:t>
      </w:r>
    </w:p>
    <w:p w14:paraId="31530D8C" w14:textId="6A8C4D7C"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i/>
          <w:sz w:val="20"/>
        </w:rPr>
      </w:pPr>
      <w:r w:rsidRPr="00211F02">
        <w:rPr>
          <w:rFonts w:ascii="Garamond" w:hAnsi="Garamond"/>
          <w:sz w:val="22"/>
          <w:szCs w:val="22"/>
        </w:rPr>
        <w:t xml:space="preserve">Will you be student assisting/teaching (check all that apply): </w:t>
      </w:r>
      <w:r w:rsidRPr="00211F02">
        <w:rPr>
          <w:rFonts w:ascii="Garamond" w:hAnsi="Garamond"/>
          <w:sz w:val="22"/>
          <w:szCs w:val="22"/>
        </w:rPr>
        <w:tab/>
        <w:t xml:space="preserve">_____ Fall </w:t>
      </w:r>
      <w:r>
        <w:rPr>
          <w:rFonts w:ascii="Garamond" w:hAnsi="Garamond"/>
          <w:sz w:val="22"/>
          <w:szCs w:val="22"/>
        </w:rPr>
        <w:t>202</w:t>
      </w:r>
      <w:r w:rsidR="006D7067">
        <w:rPr>
          <w:rFonts w:ascii="Garamond" w:hAnsi="Garamond"/>
          <w:sz w:val="22"/>
          <w:szCs w:val="22"/>
        </w:rPr>
        <w:t>5</w:t>
      </w:r>
      <w:r w:rsidRPr="00211F02">
        <w:rPr>
          <w:rFonts w:ascii="Garamond" w:hAnsi="Garamond"/>
          <w:sz w:val="22"/>
          <w:szCs w:val="22"/>
        </w:rPr>
        <w:t xml:space="preserve"> </w:t>
      </w:r>
      <w:proofErr w:type="gramStart"/>
      <w:r w:rsidRPr="00211F02">
        <w:rPr>
          <w:rFonts w:ascii="Garamond" w:hAnsi="Garamond"/>
          <w:sz w:val="22"/>
          <w:szCs w:val="22"/>
        </w:rPr>
        <w:tab/>
      </w:r>
      <w:r>
        <w:rPr>
          <w:rFonts w:ascii="Garamond" w:hAnsi="Garamond"/>
          <w:sz w:val="22"/>
          <w:szCs w:val="22"/>
        </w:rPr>
        <w:t xml:space="preserve">  </w:t>
      </w:r>
      <w:r w:rsidRPr="00211F02">
        <w:rPr>
          <w:rFonts w:ascii="Garamond" w:hAnsi="Garamond"/>
          <w:sz w:val="22"/>
          <w:szCs w:val="22"/>
        </w:rPr>
        <w:t>_</w:t>
      </w:r>
      <w:proofErr w:type="gramEnd"/>
      <w:r w:rsidRPr="00211F02">
        <w:rPr>
          <w:rFonts w:ascii="Garamond" w:hAnsi="Garamond"/>
          <w:sz w:val="22"/>
          <w:szCs w:val="22"/>
        </w:rPr>
        <w:t>____ Winter 20</w:t>
      </w:r>
      <w:r>
        <w:rPr>
          <w:rFonts w:ascii="Garamond" w:hAnsi="Garamond"/>
          <w:sz w:val="22"/>
          <w:szCs w:val="22"/>
        </w:rPr>
        <w:t>2</w:t>
      </w:r>
      <w:r w:rsidR="006D7067">
        <w:rPr>
          <w:rFonts w:ascii="Garamond" w:hAnsi="Garamond"/>
          <w:sz w:val="22"/>
          <w:szCs w:val="22"/>
        </w:rPr>
        <w:t>6</w:t>
      </w:r>
    </w:p>
    <w:p w14:paraId="5A3B89F3" w14:textId="4E0E7EBD" w:rsidR="0018203F" w:rsidRPr="00211F02" w:rsidRDefault="0018203F" w:rsidP="0018203F">
      <w:pPr>
        <w:pStyle w:val="Header"/>
        <w:tabs>
          <w:tab w:val="clear" w:pos="4320"/>
          <w:tab w:val="clear" w:pos="8640"/>
          <w:tab w:val="left" w:pos="0"/>
          <w:tab w:val="left" w:pos="1080"/>
          <w:tab w:val="left" w:pos="5580"/>
          <w:tab w:val="left" w:pos="7380"/>
          <w:tab w:val="left" w:pos="7470"/>
          <w:tab w:val="left" w:pos="8310"/>
          <w:tab w:val="left" w:leader="underscore" w:pos="9360"/>
        </w:tabs>
        <w:spacing w:after="180"/>
        <w:rPr>
          <w:rFonts w:ascii="Garamond" w:hAnsi="Garamond"/>
          <w:i/>
          <w:sz w:val="20"/>
        </w:rPr>
      </w:pPr>
      <w:r w:rsidRPr="00211F02">
        <w:rPr>
          <w:rFonts w:ascii="Garamond" w:hAnsi="Garamond"/>
          <w:sz w:val="22"/>
          <w:szCs w:val="22"/>
        </w:rPr>
        <w:t xml:space="preserve">Will you be studying abroad (check all that apply): </w:t>
      </w:r>
      <w:r w:rsidRPr="00211F02">
        <w:rPr>
          <w:rFonts w:ascii="Garamond" w:hAnsi="Garamond"/>
          <w:sz w:val="22"/>
          <w:szCs w:val="22"/>
        </w:rPr>
        <w:tab/>
        <w:t xml:space="preserve">_____ Fall </w:t>
      </w:r>
      <w:r>
        <w:rPr>
          <w:rFonts w:ascii="Garamond" w:hAnsi="Garamond"/>
          <w:sz w:val="22"/>
          <w:szCs w:val="22"/>
        </w:rPr>
        <w:t>202</w:t>
      </w:r>
      <w:r w:rsidR="006D7067">
        <w:rPr>
          <w:rFonts w:ascii="Garamond" w:hAnsi="Garamond"/>
          <w:sz w:val="22"/>
          <w:szCs w:val="22"/>
        </w:rPr>
        <w:t>5</w:t>
      </w:r>
      <w:r w:rsidRPr="00211F02">
        <w:rPr>
          <w:rFonts w:ascii="Garamond" w:hAnsi="Garamond"/>
          <w:sz w:val="22"/>
          <w:szCs w:val="22"/>
        </w:rPr>
        <w:t xml:space="preserve"> </w:t>
      </w:r>
      <w:proofErr w:type="gramStart"/>
      <w:r w:rsidRPr="00211F02">
        <w:rPr>
          <w:rFonts w:ascii="Garamond" w:hAnsi="Garamond"/>
          <w:sz w:val="22"/>
          <w:szCs w:val="22"/>
        </w:rPr>
        <w:tab/>
      </w:r>
      <w:r>
        <w:rPr>
          <w:rFonts w:ascii="Garamond" w:hAnsi="Garamond"/>
          <w:sz w:val="22"/>
          <w:szCs w:val="22"/>
        </w:rPr>
        <w:t xml:space="preserve">  </w:t>
      </w:r>
      <w:r w:rsidRPr="00211F02">
        <w:rPr>
          <w:rFonts w:ascii="Garamond" w:hAnsi="Garamond"/>
          <w:sz w:val="22"/>
          <w:szCs w:val="22"/>
        </w:rPr>
        <w:t>_</w:t>
      </w:r>
      <w:proofErr w:type="gramEnd"/>
      <w:r w:rsidRPr="00211F02">
        <w:rPr>
          <w:rFonts w:ascii="Garamond" w:hAnsi="Garamond"/>
          <w:sz w:val="22"/>
          <w:szCs w:val="22"/>
        </w:rPr>
        <w:t>____ Winter 20</w:t>
      </w:r>
      <w:r>
        <w:rPr>
          <w:rFonts w:ascii="Garamond" w:hAnsi="Garamond"/>
          <w:sz w:val="22"/>
          <w:szCs w:val="22"/>
        </w:rPr>
        <w:t>2</w:t>
      </w:r>
      <w:r w:rsidR="006D7067">
        <w:rPr>
          <w:rFonts w:ascii="Garamond" w:hAnsi="Garamond"/>
          <w:sz w:val="22"/>
          <w:szCs w:val="22"/>
        </w:rPr>
        <w:t>6</w:t>
      </w:r>
    </w:p>
    <w:p w14:paraId="3928242B" w14:textId="464FFF0E" w:rsidR="0018203F" w:rsidRPr="00211F02" w:rsidRDefault="0018203F" w:rsidP="0018203F">
      <w:pPr>
        <w:pStyle w:val="Header"/>
        <w:tabs>
          <w:tab w:val="clear" w:pos="4320"/>
          <w:tab w:val="clear" w:pos="8640"/>
          <w:tab w:val="left" w:pos="1080"/>
          <w:tab w:val="left" w:pos="6480"/>
          <w:tab w:val="left" w:leader="underscore" w:pos="9360"/>
        </w:tabs>
        <w:spacing w:after="180"/>
        <w:ind w:left="720"/>
        <w:rPr>
          <w:rFonts w:ascii="Garamond" w:hAnsi="Garamond"/>
          <w:sz w:val="20"/>
        </w:rPr>
      </w:pPr>
      <w:r w:rsidRPr="00211F02">
        <w:rPr>
          <w:rFonts w:ascii="Garamond" w:hAnsi="Garamond"/>
          <w:i/>
          <w:sz w:val="20"/>
          <w:u w:val="single"/>
        </w:rPr>
        <w:t>Please note:</w:t>
      </w:r>
      <w:r w:rsidRPr="00211F02">
        <w:rPr>
          <w:rFonts w:ascii="Garamond" w:hAnsi="Garamond"/>
          <w:i/>
          <w:sz w:val="20"/>
        </w:rPr>
        <w:t xml:space="preserve"> Almost all consultant training activities happen in the fall semester, and we need a lot of daytime availability, since that is when the writing center is </w:t>
      </w:r>
      <w:proofErr w:type="gramStart"/>
      <w:r w:rsidRPr="00211F02">
        <w:rPr>
          <w:rFonts w:ascii="Garamond" w:hAnsi="Garamond"/>
          <w:i/>
          <w:sz w:val="20"/>
        </w:rPr>
        <w:t>open</w:t>
      </w:r>
      <w:proofErr w:type="gramEnd"/>
      <w:r w:rsidRPr="00211F02">
        <w:rPr>
          <w:rFonts w:ascii="Garamond" w:hAnsi="Garamond"/>
          <w:i/>
          <w:sz w:val="20"/>
        </w:rPr>
        <w:t xml:space="preserve"> and most WRT </w:t>
      </w:r>
      <w:r w:rsidR="007F2B87">
        <w:rPr>
          <w:rFonts w:ascii="Garamond" w:hAnsi="Garamond"/>
          <w:i/>
          <w:sz w:val="20"/>
        </w:rPr>
        <w:t>120/130</w:t>
      </w:r>
      <w:r w:rsidRPr="00211F02">
        <w:rPr>
          <w:rFonts w:ascii="Garamond" w:hAnsi="Garamond"/>
          <w:i/>
          <w:sz w:val="20"/>
        </w:rPr>
        <w:t xml:space="preserve">/150 classes are in session. Therefore, we can only hire students who will hold full-time status for the entire academic year, who will not study abroad in the fall, and who will not be student assisting/student teaching during the </w:t>
      </w:r>
      <w:r>
        <w:rPr>
          <w:rFonts w:ascii="Garamond" w:hAnsi="Garamond"/>
          <w:i/>
          <w:sz w:val="20"/>
        </w:rPr>
        <w:t>202</w:t>
      </w:r>
      <w:r w:rsidR="0015721C">
        <w:rPr>
          <w:rFonts w:ascii="Garamond" w:hAnsi="Garamond"/>
          <w:i/>
          <w:sz w:val="20"/>
        </w:rPr>
        <w:t>5</w:t>
      </w:r>
      <w:r>
        <w:rPr>
          <w:rFonts w:ascii="Garamond" w:hAnsi="Garamond"/>
          <w:i/>
          <w:sz w:val="20"/>
        </w:rPr>
        <w:t>-202</w:t>
      </w:r>
      <w:r w:rsidR="0015721C">
        <w:rPr>
          <w:rFonts w:ascii="Garamond" w:hAnsi="Garamond"/>
          <w:i/>
          <w:sz w:val="20"/>
        </w:rPr>
        <w:t>6</w:t>
      </w:r>
      <w:r w:rsidRPr="00211F02">
        <w:rPr>
          <w:rFonts w:ascii="Garamond" w:hAnsi="Garamond"/>
          <w:i/>
          <w:sz w:val="20"/>
        </w:rPr>
        <w:t xml:space="preserve"> academic year. See “Becoming a Writing Consultant” at </w:t>
      </w:r>
      <w:hyperlink r:id="rId9" w:history="1">
        <w:r w:rsidRPr="00211F02">
          <w:rPr>
            <w:rStyle w:val="Hyperlink"/>
            <w:rFonts w:ascii="Garamond" w:hAnsi="Garamond"/>
            <w:i/>
            <w:sz w:val="20"/>
          </w:rPr>
          <w:t>www.gvsu.edu/wc</w:t>
        </w:r>
      </w:hyperlink>
      <w:r w:rsidRPr="00211F02">
        <w:rPr>
          <w:rFonts w:ascii="Garamond" w:hAnsi="Garamond"/>
          <w:i/>
          <w:sz w:val="20"/>
        </w:rPr>
        <w:t xml:space="preserve">  for more information.</w:t>
      </w:r>
    </w:p>
    <w:p w14:paraId="540046E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Do you plan to work at another job while working as a writing consultant? (circle one): Y         N</w:t>
      </w:r>
    </w:p>
    <w:p w14:paraId="29AC2DF6"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sz w:val="22"/>
          <w:szCs w:val="22"/>
        </w:rPr>
        <w:t>If yes, about how many hours per week will you work at your other job? __________________________</w:t>
      </w:r>
    </w:p>
    <w:p w14:paraId="4D6BF262" w14:textId="77777777" w:rsidR="0018203F" w:rsidRPr="00211F02" w:rsidRDefault="0018203F" w:rsidP="0018203F">
      <w:pPr>
        <w:tabs>
          <w:tab w:val="left" w:leader="underscore" w:pos="3600"/>
          <w:tab w:val="left" w:leader="underscore" w:pos="9360"/>
        </w:tabs>
        <w:spacing w:after="240"/>
        <w:rPr>
          <w:rFonts w:ascii="Garamond" w:hAnsi="Garamond"/>
          <w:sz w:val="22"/>
          <w:szCs w:val="22"/>
        </w:rPr>
      </w:pPr>
      <w:r w:rsidRPr="00211F02">
        <w:rPr>
          <w:rFonts w:ascii="Garamond" w:hAnsi="Garamond"/>
          <w:iCs/>
          <w:sz w:val="22"/>
          <w:szCs w:val="22"/>
        </w:rPr>
        <w:t>Considering other commitments such as internships, jobs, leadership in organizations, church, sports,</w:t>
      </w:r>
      <w:r w:rsidRPr="00211F02">
        <w:rPr>
          <w:rFonts w:ascii="Garamond" w:hAnsi="Garamond"/>
          <w:b/>
          <w:sz w:val="22"/>
          <w:szCs w:val="22"/>
        </w:rPr>
        <w:t xml:space="preserve"> </w:t>
      </w:r>
      <w:proofErr w:type="spellStart"/>
      <w:r w:rsidRPr="00211F02">
        <w:rPr>
          <w:rFonts w:ascii="Garamond" w:hAnsi="Garamond"/>
          <w:sz w:val="22"/>
          <w:szCs w:val="22"/>
        </w:rPr>
        <w:t>etc</w:t>
      </w:r>
      <w:proofErr w:type="spellEnd"/>
      <w:r w:rsidRPr="00211F02">
        <w:rPr>
          <w:rFonts w:ascii="Garamond" w:hAnsi="Garamond"/>
          <w:sz w:val="22"/>
          <w:szCs w:val="22"/>
        </w:rPr>
        <w:t xml:space="preserve">, what range of hours per week would you be able to work for the Center next year? (You are required to work at least 8 hours per </w:t>
      </w:r>
      <w:proofErr w:type="gramStart"/>
      <w:r w:rsidRPr="00211F02">
        <w:rPr>
          <w:rFonts w:ascii="Garamond" w:hAnsi="Garamond"/>
          <w:sz w:val="22"/>
          <w:szCs w:val="22"/>
        </w:rPr>
        <w:t>week)_</w:t>
      </w:r>
      <w:proofErr w:type="gramEnd"/>
      <w:r w:rsidRPr="00211F02">
        <w:rPr>
          <w:rFonts w:ascii="Garamond" w:hAnsi="Garamond"/>
          <w:sz w:val="22"/>
          <w:szCs w:val="22"/>
        </w:rPr>
        <w:t>______</w:t>
      </w:r>
    </w:p>
    <w:p w14:paraId="272307EA" w14:textId="77777777" w:rsidR="006D7067" w:rsidRDefault="006D7067" w:rsidP="0018203F">
      <w:pPr>
        <w:spacing w:after="240"/>
        <w:rPr>
          <w:rFonts w:ascii="Garamond" w:hAnsi="Garamond"/>
          <w:b/>
          <w:sz w:val="22"/>
          <w:szCs w:val="22"/>
        </w:rPr>
      </w:pPr>
    </w:p>
    <w:p w14:paraId="73BC89C3" w14:textId="72970837" w:rsidR="0018203F" w:rsidRDefault="0018203F" w:rsidP="0018203F">
      <w:pPr>
        <w:spacing w:after="240"/>
        <w:rPr>
          <w:rFonts w:ascii="Garamond" w:hAnsi="Garamond"/>
          <w:b/>
          <w:sz w:val="22"/>
          <w:szCs w:val="22"/>
        </w:rPr>
      </w:pPr>
      <w:r w:rsidRPr="00211F02">
        <w:rPr>
          <w:rFonts w:ascii="Garamond" w:hAnsi="Garamond"/>
          <w:b/>
          <w:sz w:val="22"/>
          <w:szCs w:val="22"/>
        </w:rPr>
        <w:t>Please describe any previous customer service experience you have, or other experiences working with people in a workplace, volunteer, or classroom setting:</w:t>
      </w:r>
    </w:p>
    <w:p w14:paraId="22FDFBA6" w14:textId="77777777" w:rsidR="0018203F" w:rsidRDefault="0018203F" w:rsidP="0018203F">
      <w:pPr>
        <w:spacing w:after="240"/>
        <w:rPr>
          <w:rFonts w:ascii="Garamond" w:hAnsi="Garamond"/>
          <w:b/>
          <w:sz w:val="22"/>
          <w:szCs w:val="22"/>
        </w:rPr>
      </w:pPr>
    </w:p>
    <w:p w14:paraId="6492FED1" w14:textId="77777777" w:rsidR="006D7067" w:rsidRDefault="006D7067" w:rsidP="0018203F">
      <w:pPr>
        <w:spacing w:after="240"/>
        <w:rPr>
          <w:rFonts w:ascii="Garamond" w:hAnsi="Garamond"/>
          <w:b/>
          <w:sz w:val="22"/>
          <w:szCs w:val="22"/>
        </w:rPr>
      </w:pPr>
    </w:p>
    <w:p w14:paraId="0B3BD333" w14:textId="77777777" w:rsidR="006D7067" w:rsidRDefault="006D7067" w:rsidP="0018203F">
      <w:pPr>
        <w:spacing w:after="240"/>
        <w:rPr>
          <w:rFonts w:ascii="Garamond" w:hAnsi="Garamond"/>
          <w:b/>
          <w:sz w:val="22"/>
          <w:szCs w:val="22"/>
        </w:rPr>
      </w:pPr>
    </w:p>
    <w:p w14:paraId="6359F757" w14:textId="77777777" w:rsidR="006D7067" w:rsidRDefault="006D7067" w:rsidP="0018203F">
      <w:pPr>
        <w:spacing w:after="240"/>
        <w:rPr>
          <w:rFonts w:ascii="Garamond" w:hAnsi="Garamond"/>
          <w:b/>
          <w:sz w:val="22"/>
          <w:szCs w:val="22"/>
        </w:rPr>
      </w:pPr>
    </w:p>
    <w:p w14:paraId="59444E8F" w14:textId="77777777" w:rsidR="006D7067" w:rsidRDefault="006D7067" w:rsidP="0018203F">
      <w:pPr>
        <w:spacing w:after="240"/>
        <w:rPr>
          <w:rFonts w:ascii="Garamond" w:hAnsi="Garamond"/>
          <w:b/>
          <w:sz w:val="22"/>
          <w:szCs w:val="22"/>
        </w:rPr>
      </w:pPr>
    </w:p>
    <w:p w14:paraId="476AF17F" w14:textId="77777777" w:rsidR="006D7067" w:rsidRDefault="006D7067" w:rsidP="0018203F">
      <w:pPr>
        <w:spacing w:after="240"/>
        <w:rPr>
          <w:rFonts w:ascii="Garamond" w:hAnsi="Garamond"/>
          <w:b/>
          <w:sz w:val="22"/>
          <w:szCs w:val="22"/>
        </w:rPr>
      </w:pPr>
    </w:p>
    <w:p w14:paraId="04ABC1E3" w14:textId="77777777" w:rsidR="0018203F" w:rsidRDefault="0018203F" w:rsidP="0018203F">
      <w:pPr>
        <w:spacing w:after="240"/>
        <w:rPr>
          <w:rFonts w:ascii="Garamond" w:hAnsi="Garamond"/>
          <w:b/>
          <w:sz w:val="22"/>
          <w:szCs w:val="22"/>
        </w:rPr>
      </w:pPr>
    </w:p>
    <w:p w14:paraId="4C39C5E1" w14:textId="77777777" w:rsidR="0018203F" w:rsidRDefault="0018203F" w:rsidP="0018203F">
      <w:pPr>
        <w:spacing w:after="240"/>
        <w:rPr>
          <w:rFonts w:ascii="Garamond" w:hAnsi="Garamond"/>
          <w:b/>
          <w:sz w:val="22"/>
          <w:szCs w:val="22"/>
        </w:rPr>
      </w:pPr>
      <w:r>
        <w:rPr>
          <w:rFonts w:ascii="Garamond" w:hAnsi="Garamond"/>
          <w:b/>
          <w:sz w:val="22"/>
          <w:szCs w:val="22"/>
        </w:rPr>
        <w:t>Please describe any other experience relevant to the writing consultant position:</w:t>
      </w:r>
    </w:p>
    <w:p w14:paraId="5F692D37" w14:textId="77777777" w:rsidR="0018203F" w:rsidRDefault="0018203F" w:rsidP="0018203F">
      <w:pPr>
        <w:spacing w:after="240"/>
        <w:rPr>
          <w:rFonts w:ascii="Garamond" w:hAnsi="Garamond"/>
          <w:b/>
          <w:sz w:val="22"/>
          <w:szCs w:val="22"/>
        </w:rPr>
      </w:pPr>
    </w:p>
    <w:p w14:paraId="60F88712" w14:textId="77777777" w:rsidR="0018203F" w:rsidRDefault="0018203F" w:rsidP="0018203F">
      <w:pPr>
        <w:spacing w:after="240"/>
        <w:rPr>
          <w:rFonts w:ascii="Garamond" w:hAnsi="Garamond"/>
          <w:b/>
          <w:sz w:val="22"/>
          <w:szCs w:val="22"/>
        </w:rPr>
      </w:pPr>
    </w:p>
    <w:p w14:paraId="3962B38D" w14:textId="77777777" w:rsidR="0018203F" w:rsidRPr="00211F02" w:rsidRDefault="0018203F" w:rsidP="0018203F">
      <w:pPr>
        <w:spacing w:after="240"/>
        <w:rPr>
          <w:rFonts w:ascii="Garamond" w:hAnsi="Garamond"/>
          <w:b/>
          <w:sz w:val="22"/>
          <w:szCs w:val="22"/>
        </w:rPr>
        <w:sectPr w:rsidR="0018203F" w:rsidRPr="00211F02" w:rsidSect="00620012">
          <w:headerReference w:type="default" r:id="rId10"/>
          <w:footerReference w:type="default" r:id="rId11"/>
          <w:headerReference w:type="first" r:id="rId12"/>
          <w:pgSz w:w="12240" w:h="15840" w:code="1"/>
          <w:pgMar w:top="1170" w:right="1440" w:bottom="360" w:left="1440" w:header="432" w:footer="720" w:gutter="0"/>
          <w:cols w:space="720"/>
          <w:titlePg/>
        </w:sectPr>
      </w:pPr>
    </w:p>
    <w:p w14:paraId="1A8F0549" w14:textId="77777777" w:rsidR="0018203F" w:rsidRPr="00211F02" w:rsidRDefault="0018203F" w:rsidP="0018203F">
      <w:pPr>
        <w:tabs>
          <w:tab w:val="left" w:pos="0"/>
        </w:tabs>
        <w:spacing w:before="120"/>
        <w:jc w:val="center"/>
        <w:rPr>
          <w:rFonts w:ascii="Garamond" w:hAnsi="Garamond"/>
          <w:b/>
          <w:sz w:val="28"/>
          <w:szCs w:val="28"/>
        </w:rPr>
      </w:pPr>
      <w:r w:rsidRPr="00211F02">
        <w:rPr>
          <w:rFonts w:ascii="Garamond" w:hAnsi="Garamond"/>
          <w:b/>
          <w:sz w:val="28"/>
          <w:szCs w:val="28"/>
        </w:rPr>
        <w:lastRenderedPageBreak/>
        <w:t xml:space="preserve">SITUATIONAL RESPONSES </w:t>
      </w:r>
    </w:p>
    <w:p w14:paraId="7BCA8BEC" w14:textId="77777777" w:rsidR="0018203F" w:rsidRPr="00211F02" w:rsidRDefault="0018203F" w:rsidP="0018203F">
      <w:pPr>
        <w:tabs>
          <w:tab w:val="left" w:pos="0"/>
        </w:tabs>
        <w:spacing w:before="120"/>
        <w:rPr>
          <w:rFonts w:ascii="Garamond" w:hAnsi="Garamond"/>
          <w:b/>
          <w:sz w:val="22"/>
          <w:szCs w:val="22"/>
        </w:rPr>
      </w:pPr>
      <w:r w:rsidRPr="00211F02">
        <w:rPr>
          <w:rFonts w:ascii="Garamond" w:hAnsi="Garamond"/>
          <w:b/>
          <w:sz w:val="22"/>
          <w:szCs w:val="22"/>
        </w:rPr>
        <w:t xml:space="preserve">Please </w:t>
      </w:r>
      <w:r w:rsidRPr="00211F02">
        <w:rPr>
          <w:rFonts w:ascii="Garamond" w:hAnsi="Garamond"/>
          <w:b/>
          <w:sz w:val="22"/>
          <w:szCs w:val="22"/>
          <w:u w:val="single"/>
        </w:rPr>
        <w:t>type</w:t>
      </w:r>
      <w:r w:rsidRPr="00211F02">
        <w:rPr>
          <w:rFonts w:ascii="Garamond" w:hAnsi="Garamond"/>
          <w:b/>
          <w:sz w:val="22"/>
          <w:szCs w:val="22"/>
        </w:rPr>
        <w:t xml:space="preserve"> answers to the following questions and attach those responses to the rest of your application. </w:t>
      </w:r>
    </w:p>
    <w:p w14:paraId="2466C4BD" w14:textId="77777777" w:rsidR="0018203F" w:rsidRPr="00211F02" w:rsidRDefault="0018203F" w:rsidP="0018203F">
      <w:pPr>
        <w:tabs>
          <w:tab w:val="left" w:pos="360"/>
        </w:tabs>
        <w:spacing w:before="120"/>
        <w:ind w:left="360"/>
        <w:rPr>
          <w:rFonts w:ascii="Garamond" w:hAnsi="Garamond"/>
          <w:sz w:val="22"/>
          <w:szCs w:val="22"/>
        </w:rPr>
      </w:pPr>
    </w:p>
    <w:p w14:paraId="15963EA2" w14:textId="77777777" w:rsidR="0018203F" w:rsidRPr="00211F02" w:rsidRDefault="0018203F" w:rsidP="0018203F">
      <w:pPr>
        <w:ind w:left="720"/>
        <w:rPr>
          <w:rFonts w:ascii="Garamond" w:hAnsi="Garamond"/>
          <w:sz w:val="22"/>
          <w:szCs w:val="22"/>
        </w:rPr>
      </w:pPr>
      <w:r w:rsidRPr="00211F02">
        <w:rPr>
          <w:rFonts w:ascii="Garamond" w:hAnsi="Garamond"/>
          <w:sz w:val="22"/>
          <w:szCs w:val="22"/>
        </w:rPr>
        <w:t>Below is a student essay; the assignment was to respond to class readings on the topic of literacy. Imagine that you are a writing consultant giving the student some feedback. Please read the paper carefully and attach your typed res</w:t>
      </w:r>
      <w:r>
        <w:rPr>
          <w:rFonts w:ascii="Garamond" w:hAnsi="Garamond"/>
          <w:sz w:val="22"/>
          <w:szCs w:val="22"/>
        </w:rPr>
        <w:t>ponses to the following prompts. (You aren’t required to write directly on the student’s paper, but feel free to make notes in the margins if that is helpful to you.)</w:t>
      </w:r>
    </w:p>
    <w:p w14:paraId="3FED9AA1" w14:textId="77777777" w:rsidR="0018203F" w:rsidRPr="00211F02" w:rsidRDefault="0018203F" w:rsidP="0018203F">
      <w:pPr>
        <w:numPr>
          <w:ilvl w:val="0"/>
          <w:numId w:val="1"/>
        </w:numPr>
        <w:tabs>
          <w:tab w:val="left" w:pos="360"/>
        </w:tabs>
        <w:spacing w:before="120"/>
        <w:rPr>
          <w:rFonts w:ascii="Garamond" w:hAnsi="Garamond"/>
          <w:iCs/>
          <w:sz w:val="22"/>
          <w:szCs w:val="22"/>
        </w:rPr>
      </w:pPr>
      <w:r w:rsidRPr="00211F02">
        <w:rPr>
          <w:rFonts w:ascii="Garamond" w:hAnsi="Garamond"/>
          <w:sz w:val="22"/>
          <w:szCs w:val="22"/>
        </w:rPr>
        <w:t xml:space="preserve">Please </w:t>
      </w:r>
      <w:r w:rsidRPr="00211F02">
        <w:rPr>
          <w:rFonts w:ascii="Garamond" w:hAnsi="Garamond"/>
          <w:sz w:val="22"/>
          <w:szCs w:val="22"/>
          <w:u w:val="single"/>
        </w:rPr>
        <w:t>list</w:t>
      </w:r>
      <w:r w:rsidRPr="00211F02">
        <w:rPr>
          <w:rFonts w:ascii="Garamond" w:hAnsi="Garamond"/>
          <w:sz w:val="22"/>
          <w:szCs w:val="22"/>
        </w:rPr>
        <w:t xml:space="preserve"> what you see as the main problems in this paper </w:t>
      </w:r>
      <w:r w:rsidRPr="00211F02">
        <w:rPr>
          <w:rFonts w:ascii="Garamond" w:hAnsi="Garamond"/>
          <w:iCs/>
          <w:sz w:val="22"/>
          <w:szCs w:val="22"/>
        </w:rPr>
        <w:t>in the order that you would address them with the student</w:t>
      </w:r>
      <w:r>
        <w:rPr>
          <w:rFonts w:ascii="Garamond" w:hAnsi="Garamond"/>
          <w:iCs/>
          <w:sz w:val="22"/>
          <w:szCs w:val="22"/>
        </w:rPr>
        <w:t>-writer</w:t>
      </w:r>
      <w:r w:rsidRPr="00211F02">
        <w:rPr>
          <w:rFonts w:ascii="Garamond" w:hAnsi="Garamond"/>
          <w:iCs/>
          <w:sz w:val="22"/>
          <w:szCs w:val="22"/>
        </w:rPr>
        <w:t>.</w:t>
      </w:r>
    </w:p>
    <w:p w14:paraId="1951DACC" w14:textId="77777777" w:rsidR="0018203F" w:rsidRPr="00211F02" w:rsidRDefault="0018203F" w:rsidP="0018203F">
      <w:pPr>
        <w:numPr>
          <w:ilvl w:val="0"/>
          <w:numId w:val="1"/>
        </w:numPr>
        <w:tabs>
          <w:tab w:val="left" w:pos="360"/>
        </w:tabs>
        <w:spacing w:before="120"/>
        <w:rPr>
          <w:rFonts w:ascii="Garamond" w:hAnsi="Garamond"/>
          <w:sz w:val="22"/>
          <w:szCs w:val="22"/>
        </w:rPr>
      </w:pPr>
      <w:r w:rsidRPr="00211F02">
        <w:rPr>
          <w:rFonts w:ascii="Garamond" w:hAnsi="Garamond"/>
          <w:bCs/>
          <w:iCs/>
          <w:sz w:val="22"/>
          <w:szCs w:val="22"/>
        </w:rPr>
        <w:t xml:space="preserve">Imagine you are talking with the </w:t>
      </w:r>
      <w:r>
        <w:rPr>
          <w:rFonts w:ascii="Garamond" w:hAnsi="Garamond"/>
          <w:bCs/>
          <w:iCs/>
          <w:sz w:val="22"/>
          <w:szCs w:val="22"/>
        </w:rPr>
        <w:t>student-writer</w:t>
      </w:r>
      <w:r>
        <w:rPr>
          <w:rFonts w:ascii="Garamond" w:hAnsi="Garamond"/>
          <w:iCs/>
          <w:sz w:val="22"/>
          <w:szCs w:val="22"/>
        </w:rPr>
        <w:t>. A</w:t>
      </w:r>
      <w:r>
        <w:rPr>
          <w:rFonts w:ascii="Garamond" w:hAnsi="Garamond"/>
          <w:sz w:val="22"/>
          <w:szCs w:val="22"/>
        </w:rPr>
        <w:t xml:space="preserve">ddress in a paragraph </w:t>
      </w:r>
      <w:r w:rsidRPr="00211F02">
        <w:rPr>
          <w:rFonts w:ascii="Garamond" w:hAnsi="Garamond"/>
          <w:sz w:val="22"/>
          <w:szCs w:val="22"/>
        </w:rPr>
        <w:t>how you’d attend to the first issue on your list.</w:t>
      </w:r>
      <w:r>
        <w:rPr>
          <w:rFonts w:ascii="Garamond" w:hAnsi="Garamond"/>
          <w:sz w:val="22"/>
          <w:szCs w:val="22"/>
        </w:rPr>
        <w:t xml:space="preserve"> Write as if you were talking to the student.</w:t>
      </w:r>
    </w:p>
    <w:p w14:paraId="74438272" w14:textId="77777777" w:rsidR="0018203F" w:rsidRPr="00211F02" w:rsidRDefault="0018203F" w:rsidP="0018203F">
      <w:pPr>
        <w:numPr>
          <w:ilvl w:val="0"/>
          <w:numId w:val="1"/>
        </w:numPr>
        <w:tabs>
          <w:tab w:val="left" w:pos="360"/>
        </w:tabs>
        <w:spacing w:before="120"/>
        <w:rPr>
          <w:rFonts w:ascii="Garamond" w:hAnsi="Garamond"/>
          <w:sz w:val="22"/>
          <w:szCs w:val="22"/>
        </w:rPr>
      </w:pPr>
      <w:r w:rsidRPr="00211F02">
        <w:rPr>
          <w:rFonts w:ascii="Garamond" w:hAnsi="Garamond"/>
          <w:bCs/>
          <w:sz w:val="22"/>
          <w:szCs w:val="22"/>
        </w:rPr>
        <w:t xml:space="preserve">After looking back at the essay again, select a few grammar or mechanical problems that you would want to discuss with the student. How would you address those </w:t>
      </w:r>
      <w:r>
        <w:rPr>
          <w:rFonts w:ascii="Garamond" w:hAnsi="Garamond"/>
          <w:bCs/>
          <w:sz w:val="22"/>
          <w:szCs w:val="22"/>
        </w:rPr>
        <w:t>issues</w:t>
      </w:r>
      <w:r w:rsidRPr="00211F02">
        <w:rPr>
          <w:rFonts w:ascii="Garamond" w:hAnsi="Garamond"/>
          <w:bCs/>
          <w:sz w:val="22"/>
          <w:szCs w:val="22"/>
        </w:rPr>
        <w:t>? Of the essay’s grammar/punctuation errors, why are these the most important to address?</w:t>
      </w:r>
    </w:p>
    <w:p w14:paraId="6B6B4996" w14:textId="77777777" w:rsidR="006D7067" w:rsidRDefault="006D7067" w:rsidP="006D7067">
      <w:pPr>
        <w:jc w:val="center"/>
        <w:rPr>
          <w:rFonts w:ascii="Arial" w:hAnsi="Arial" w:cs="Arial"/>
          <w:b/>
          <w:bCs/>
          <w:color w:val="000000"/>
          <w:sz w:val="22"/>
          <w:szCs w:val="22"/>
        </w:rPr>
      </w:pPr>
    </w:p>
    <w:p w14:paraId="2EEE48C6" w14:textId="49F587E5" w:rsidR="006D7067" w:rsidRPr="003449E5" w:rsidRDefault="006D7067" w:rsidP="006D7067">
      <w:pPr>
        <w:jc w:val="center"/>
        <w:rPr>
          <w:rFonts w:ascii="Arial" w:hAnsi="Arial" w:cs="Arial"/>
          <w:b/>
          <w:bCs/>
          <w:color w:val="000000"/>
          <w:sz w:val="22"/>
          <w:szCs w:val="22"/>
        </w:rPr>
      </w:pPr>
      <w:r w:rsidRPr="003449E5">
        <w:rPr>
          <w:rFonts w:ascii="Arial" w:hAnsi="Arial" w:cs="Arial"/>
          <w:b/>
          <w:bCs/>
          <w:color w:val="000000"/>
          <w:sz w:val="22"/>
          <w:szCs w:val="22"/>
        </w:rPr>
        <w:t>Trash into Treasure: The Role of Junkyards in the Global Economy</w:t>
      </w:r>
    </w:p>
    <w:p w14:paraId="066AAAC7" w14:textId="77777777" w:rsidR="006D7067" w:rsidRDefault="006D7067" w:rsidP="006D7067"/>
    <w:p w14:paraId="45263569" w14:textId="77777777" w:rsidR="006D7067" w:rsidRDefault="006D7067" w:rsidP="006D7067">
      <w:pPr>
        <w:pStyle w:val="NormalWeb"/>
        <w:spacing w:before="0" w:beforeAutospacing="0" w:after="0" w:afterAutospacing="0"/>
        <w:rPr>
          <w:rFonts w:ascii="Arial" w:hAnsi="Arial" w:cs="Arial"/>
          <w:color w:val="000000"/>
          <w:sz w:val="22"/>
          <w:szCs w:val="22"/>
        </w:rPr>
      </w:pPr>
      <w:r w:rsidRPr="00AA5E2E">
        <w:rPr>
          <w:rFonts w:ascii="Arial" w:hAnsi="Arial" w:cs="Arial"/>
          <w:color w:val="000000"/>
          <w:sz w:val="22"/>
          <w:szCs w:val="22"/>
        </w:rPr>
        <w:t xml:space="preserve">In the intricate web of our global economy, few entities play as crucial a role as junkyards. </w:t>
      </w:r>
      <w:r>
        <w:rPr>
          <w:rFonts w:ascii="Arial" w:hAnsi="Arial" w:cs="Arial"/>
          <w:color w:val="000000"/>
          <w:sz w:val="22"/>
          <w:szCs w:val="22"/>
        </w:rPr>
        <w:t>These places might seem like chaotic graveyards for old stuff, but in the grand scheme of our global economy, they're the unsung heroes. It's not just about turning junk into new things; it's about salvaging precious metals, saving the planet, and powering our tech-driven lives.</w:t>
      </w:r>
    </w:p>
    <w:p w14:paraId="65DBE1EC" w14:textId="77777777" w:rsidR="006D7067" w:rsidRDefault="006D7067" w:rsidP="006D7067">
      <w:pPr>
        <w:pStyle w:val="NormalWeb"/>
        <w:spacing w:before="0" w:beforeAutospacing="0" w:after="0" w:afterAutospacing="0"/>
      </w:pPr>
    </w:p>
    <w:p w14:paraId="3F770056" w14:textId="77777777" w:rsidR="006D7067" w:rsidRDefault="006D7067" w:rsidP="006D7067">
      <w:pPr>
        <w:rPr>
          <w:rFonts w:ascii="Arial" w:hAnsi="Arial" w:cs="Arial"/>
          <w:color w:val="000000"/>
          <w:sz w:val="22"/>
          <w:szCs w:val="22"/>
        </w:rPr>
      </w:pPr>
      <w:r>
        <w:rPr>
          <w:rFonts w:ascii="Arial" w:hAnsi="Arial" w:cs="Arial"/>
          <w:color w:val="000000"/>
          <w:sz w:val="22"/>
          <w:szCs w:val="22"/>
        </w:rPr>
        <w:t>The</w:t>
      </w:r>
      <w:r w:rsidRPr="00AA5E2E">
        <w:rPr>
          <w:rFonts w:ascii="Arial" w:hAnsi="Arial" w:cs="Arial"/>
          <w:color w:val="000000"/>
          <w:sz w:val="22"/>
          <w:szCs w:val="22"/>
        </w:rPr>
        <w:t xml:space="preserve"> Earth's resources are finit</w:t>
      </w:r>
      <w:r>
        <w:rPr>
          <w:rFonts w:ascii="Arial" w:hAnsi="Arial" w:cs="Arial"/>
          <w:color w:val="000000"/>
          <w:sz w:val="22"/>
          <w:szCs w:val="22"/>
        </w:rPr>
        <w:t xml:space="preserve">e and, while our need for metal continues to rise, there is only so much that can be pulled from the earth. Enter junkyards - hidden treasure troves both literally and metaphorically. </w:t>
      </w:r>
      <w:r w:rsidRPr="00AA5E2E">
        <w:rPr>
          <w:rFonts w:ascii="Arial" w:hAnsi="Arial" w:cs="Arial"/>
          <w:color w:val="000000"/>
          <w:sz w:val="22"/>
          <w:szCs w:val="22"/>
        </w:rPr>
        <w:t xml:space="preserve">Within the </w:t>
      </w:r>
      <w:r>
        <w:rPr>
          <w:rFonts w:ascii="Arial" w:hAnsi="Arial" w:cs="Arial"/>
          <w:color w:val="000000"/>
          <w:sz w:val="22"/>
          <w:szCs w:val="22"/>
        </w:rPr>
        <w:t>pies</w:t>
      </w:r>
      <w:r w:rsidRPr="00AA5E2E">
        <w:rPr>
          <w:rFonts w:ascii="Arial" w:hAnsi="Arial" w:cs="Arial"/>
          <w:color w:val="000000"/>
          <w:sz w:val="22"/>
          <w:szCs w:val="22"/>
        </w:rPr>
        <w:t xml:space="preserve"> of outdated computers, discarded smartphones, and obsolete gadgets lies a </w:t>
      </w:r>
      <w:r>
        <w:rPr>
          <w:rFonts w:ascii="Arial" w:hAnsi="Arial" w:cs="Arial"/>
          <w:color w:val="000000"/>
          <w:sz w:val="22"/>
          <w:szCs w:val="22"/>
        </w:rPr>
        <w:t>bounty</w:t>
      </w:r>
      <w:r w:rsidRPr="00AA5E2E">
        <w:rPr>
          <w:rFonts w:ascii="Arial" w:hAnsi="Arial" w:cs="Arial"/>
          <w:color w:val="000000"/>
          <w:sz w:val="22"/>
          <w:szCs w:val="22"/>
        </w:rPr>
        <w:t xml:space="preserve"> of precious metals—gold, silver, platinum—components that can be salvaged and repurposed to meet the growing demands of </w:t>
      </w:r>
      <w:r>
        <w:rPr>
          <w:rFonts w:ascii="Arial" w:hAnsi="Arial" w:cs="Arial"/>
          <w:color w:val="000000"/>
          <w:sz w:val="22"/>
          <w:szCs w:val="22"/>
        </w:rPr>
        <w:t>modern</w:t>
      </w:r>
      <w:r w:rsidRPr="00AA5E2E">
        <w:rPr>
          <w:rFonts w:ascii="Arial" w:hAnsi="Arial" w:cs="Arial"/>
          <w:color w:val="000000"/>
          <w:sz w:val="22"/>
          <w:szCs w:val="22"/>
        </w:rPr>
        <w:t xml:space="preserve"> technology.</w:t>
      </w:r>
    </w:p>
    <w:p w14:paraId="5354C8C5" w14:textId="77777777" w:rsidR="006D7067" w:rsidRDefault="006D7067" w:rsidP="006D7067">
      <w:pPr>
        <w:rPr>
          <w:rFonts w:ascii="Arial" w:hAnsi="Arial" w:cs="Arial"/>
          <w:color w:val="000000"/>
          <w:sz w:val="22"/>
          <w:szCs w:val="22"/>
        </w:rPr>
      </w:pPr>
    </w:p>
    <w:p w14:paraId="76A70C1F" w14:textId="77777777" w:rsidR="006D7067" w:rsidRDefault="006D7067" w:rsidP="006D7067">
      <w:pPr>
        <w:rPr>
          <w:rFonts w:ascii="Arial" w:hAnsi="Arial" w:cs="Arial"/>
          <w:color w:val="000000"/>
          <w:sz w:val="22"/>
          <w:szCs w:val="22"/>
        </w:rPr>
      </w:pPr>
      <w:r>
        <w:rPr>
          <w:rFonts w:ascii="Arial" w:hAnsi="Arial" w:cs="Arial"/>
          <w:color w:val="000000"/>
          <w:sz w:val="22"/>
          <w:szCs w:val="22"/>
        </w:rPr>
        <w:t>Not to mention the precious metals needed in other aspects of life, such as transportation. Lithium, cobalt, and nickel are needed to make batteries for electric cars, most of which are mined in China (</w:t>
      </w:r>
      <w:proofErr w:type="spellStart"/>
      <w:r>
        <w:rPr>
          <w:rFonts w:ascii="Arial" w:hAnsi="Arial" w:cs="Arial"/>
          <w:color w:val="000000"/>
          <w:sz w:val="22"/>
          <w:szCs w:val="22"/>
        </w:rPr>
        <w:t>Domonoske</w:t>
      </w:r>
      <w:proofErr w:type="spellEnd"/>
      <w:r>
        <w:rPr>
          <w:rFonts w:ascii="Arial" w:hAnsi="Arial" w:cs="Arial"/>
          <w:color w:val="000000"/>
          <w:sz w:val="22"/>
          <w:szCs w:val="22"/>
        </w:rPr>
        <w:t xml:space="preserve">, NPR). So, as America expands its infrastructure for electric cars, the need for more precious metals grows along with it. </w:t>
      </w:r>
    </w:p>
    <w:p w14:paraId="01890A4F" w14:textId="77777777" w:rsidR="006D7067" w:rsidRDefault="006D7067" w:rsidP="006D7067">
      <w:pPr>
        <w:rPr>
          <w:rFonts w:ascii="Arial" w:hAnsi="Arial" w:cs="Arial"/>
          <w:color w:val="000000"/>
          <w:sz w:val="22"/>
          <w:szCs w:val="22"/>
        </w:rPr>
      </w:pPr>
    </w:p>
    <w:p w14:paraId="015D34B9" w14:textId="77777777" w:rsidR="006D7067" w:rsidRDefault="006D7067" w:rsidP="006D7067">
      <w:pPr>
        <w:rPr>
          <w:rFonts w:ascii="Arial" w:hAnsi="Arial" w:cs="Arial"/>
          <w:color w:val="000000"/>
          <w:sz w:val="22"/>
          <w:szCs w:val="22"/>
        </w:rPr>
      </w:pPr>
      <w:r>
        <w:rPr>
          <w:rFonts w:ascii="Arial" w:hAnsi="Arial" w:cs="Arial"/>
          <w:color w:val="000000"/>
          <w:sz w:val="22"/>
          <w:szCs w:val="22"/>
        </w:rPr>
        <w:t xml:space="preserve">For </w:t>
      </w:r>
      <w:proofErr w:type="gramStart"/>
      <w:r>
        <w:rPr>
          <w:rFonts w:ascii="Arial" w:hAnsi="Arial" w:cs="Arial"/>
          <w:color w:val="000000"/>
          <w:sz w:val="22"/>
          <w:szCs w:val="22"/>
        </w:rPr>
        <w:t>example</w:t>
      </w:r>
      <w:proofErr w:type="gramEnd"/>
      <w:r>
        <w:rPr>
          <w:rFonts w:ascii="Arial" w:hAnsi="Arial" w:cs="Arial"/>
          <w:color w:val="000000"/>
          <w:sz w:val="22"/>
          <w:szCs w:val="22"/>
        </w:rPr>
        <w:t xml:space="preserve"> China, whose desire for precious metals continues to grow, but they're short on their own metal resources. In 2012, they produced a whopping 5.6 million tons of copper, and, almost half of it came from scrap metal, with a chunk of that imported from the good </w:t>
      </w:r>
      <w:proofErr w:type="spellStart"/>
      <w:r>
        <w:rPr>
          <w:rFonts w:ascii="Arial" w:hAnsi="Arial" w:cs="Arial"/>
          <w:color w:val="000000"/>
          <w:sz w:val="22"/>
          <w:szCs w:val="22"/>
        </w:rPr>
        <w:t>ol</w:t>
      </w:r>
      <w:proofErr w:type="spellEnd"/>
      <w:r>
        <w:rPr>
          <w:rFonts w:ascii="Arial" w:hAnsi="Arial" w:cs="Arial"/>
          <w:color w:val="000000"/>
          <w:sz w:val="22"/>
          <w:szCs w:val="22"/>
        </w:rPr>
        <w:t xml:space="preserve">' U.S. of A. (Minter, Junkyard Planet). Turns out, scrap metal, especially copper, is the lifeline of modern life – it's what lets us transmit power and information. I know I couldn’t live without my </w:t>
      </w:r>
      <w:proofErr w:type="gramStart"/>
      <w:r>
        <w:rPr>
          <w:rFonts w:ascii="Arial" w:hAnsi="Arial" w:cs="Arial"/>
          <w:color w:val="000000"/>
          <w:sz w:val="22"/>
          <w:szCs w:val="22"/>
        </w:rPr>
        <w:t>phone</w:t>
      </w:r>
      <w:proofErr w:type="gramEnd"/>
      <w:r>
        <w:rPr>
          <w:rFonts w:ascii="Arial" w:hAnsi="Arial" w:cs="Arial"/>
          <w:color w:val="000000"/>
          <w:sz w:val="22"/>
          <w:szCs w:val="22"/>
        </w:rPr>
        <w:t xml:space="preserve"> and I’m now tempted to own a junkyard. </w:t>
      </w:r>
    </w:p>
    <w:p w14:paraId="6FBC3D46" w14:textId="77777777" w:rsidR="006D7067" w:rsidRDefault="006D7067" w:rsidP="006D7067">
      <w:pPr>
        <w:pStyle w:val="NormalWeb"/>
        <w:spacing w:before="0" w:beforeAutospacing="0" w:after="0" w:afterAutospacing="0"/>
      </w:pPr>
    </w:p>
    <w:p w14:paraId="2387A83E" w14:textId="77777777" w:rsidR="006D7067" w:rsidRDefault="006D7067" w:rsidP="006D7067">
      <w:pPr>
        <w:rPr>
          <w:rFonts w:ascii="Arial" w:hAnsi="Arial" w:cs="Arial"/>
          <w:color w:val="000000"/>
          <w:sz w:val="22"/>
          <w:szCs w:val="22"/>
        </w:rPr>
      </w:pPr>
      <w:r w:rsidRPr="00AA5E2E">
        <w:rPr>
          <w:rFonts w:ascii="Arial" w:hAnsi="Arial" w:cs="Arial"/>
          <w:color w:val="000000"/>
          <w:sz w:val="22"/>
          <w:szCs w:val="22"/>
        </w:rPr>
        <w:t xml:space="preserve">While the role of junkyards in recycling precious metals is clear, it is important to recognize the economic </w:t>
      </w:r>
      <w:r>
        <w:rPr>
          <w:rFonts w:ascii="Arial" w:hAnsi="Arial" w:cs="Arial"/>
          <w:color w:val="000000"/>
          <w:sz w:val="22"/>
          <w:szCs w:val="22"/>
        </w:rPr>
        <w:t>effects it has</w:t>
      </w:r>
      <w:r w:rsidRPr="00AA5E2E">
        <w:rPr>
          <w:rFonts w:ascii="Arial" w:hAnsi="Arial" w:cs="Arial"/>
          <w:color w:val="000000"/>
          <w:sz w:val="22"/>
          <w:szCs w:val="22"/>
        </w:rPr>
        <w:t xml:space="preserve">. These yards function as key players in the supply chain, providing industries with a cost-effective source of materials. By reducing </w:t>
      </w:r>
      <w:r>
        <w:rPr>
          <w:rFonts w:ascii="Arial" w:hAnsi="Arial" w:cs="Arial"/>
          <w:color w:val="000000"/>
          <w:sz w:val="22"/>
          <w:szCs w:val="22"/>
        </w:rPr>
        <w:t>new mining</w:t>
      </w:r>
      <w:r w:rsidRPr="00AA5E2E">
        <w:rPr>
          <w:rFonts w:ascii="Arial" w:hAnsi="Arial" w:cs="Arial"/>
          <w:color w:val="000000"/>
          <w:sz w:val="22"/>
          <w:szCs w:val="22"/>
        </w:rPr>
        <w:t xml:space="preserve"> resources, industries can </w:t>
      </w:r>
      <w:r>
        <w:rPr>
          <w:rFonts w:ascii="Arial" w:hAnsi="Arial" w:cs="Arial"/>
          <w:color w:val="000000"/>
          <w:sz w:val="22"/>
          <w:szCs w:val="22"/>
        </w:rPr>
        <w:t xml:space="preserve">stay </w:t>
      </w:r>
      <w:r w:rsidRPr="00AA5E2E">
        <w:rPr>
          <w:rFonts w:ascii="Arial" w:hAnsi="Arial" w:cs="Arial"/>
          <w:color w:val="000000"/>
          <w:sz w:val="22"/>
          <w:szCs w:val="22"/>
        </w:rPr>
        <w:t xml:space="preserve">competitive while </w:t>
      </w:r>
      <w:r>
        <w:rPr>
          <w:rFonts w:ascii="Arial" w:hAnsi="Arial" w:cs="Arial"/>
          <w:color w:val="000000"/>
          <w:sz w:val="22"/>
          <w:szCs w:val="22"/>
        </w:rPr>
        <w:t xml:space="preserve">being more </w:t>
      </w:r>
      <w:r w:rsidRPr="00AA5E2E">
        <w:rPr>
          <w:rFonts w:ascii="Arial" w:hAnsi="Arial" w:cs="Arial"/>
          <w:color w:val="000000"/>
          <w:sz w:val="22"/>
          <w:szCs w:val="22"/>
        </w:rPr>
        <w:t>environmentally conscious. Junkyards</w:t>
      </w:r>
      <w:r>
        <w:rPr>
          <w:rFonts w:ascii="Arial" w:hAnsi="Arial" w:cs="Arial"/>
          <w:color w:val="000000"/>
          <w:sz w:val="22"/>
          <w:szCs w:val="22"/>
        </w:rPr>
        <w:t xml:space="preserve"> are a</w:t>
      </w:r>
      <w:r w:rsidRPr="00AA5E2E">
        <w:rPr>
          <w:rFonts w:ascii="Arial" w:hAnsi="Arial" w:cs="Arial"/>
          <w:color w:val="000000"/>
          <w:sz w:val="22"/>
          <w:szCs w:val="22"/>
        </w:rPr>
        <w:t xml:space="preserve"> solution to the perpetual demand for raw materials.</w:t>
      </w:r>
    </w:p>
    <w:p w14:paraId="264E1CC7" w14:textId="77777777" w:rsidR="006D7067" w:rsidRDefault="006D7067" w:rsidP="006D7067">
      <w:pPr>
        <w:pStyle w:val="NormalWeb"/>
        <w:spacing w:before="0" w:beforeAutospacing="0" w:after="0" w:afterAutospacing="0"/>
      </w:pPr>
    </w:p>
    <w:p w14:paraId="1DB2D85C" w14:textId="77777777" w:rsidR="006D7067" w:rsidRDefault="006D7067" w:rsidP="006D7067">
      <w:pPr>
        <w:rPr>
          <w:rFonts w:ascii="Arial" w:hAnsi="Arial" w:cs="Arial"/>
          <w:color w:val="000000"/>
          <w:sz w:val="22"/>
          <w:szCs w:val="22"/>
        </w:rPr>
      </w:pPr>
      <w:r>
        <w:rPr>
          <w:rFonts w:ascii="Arial" w:hAnsi="Arial" w:cs="Arial"/>
          <w:color w:val="000000"/>
          <w:sz w:val="22"/>
          <w:szCs w:val="22"/>
        </w:rPr>
        <w:t>Thus</w:t>
      </w:r>
      <w:r w:rsidRPr="00AA5E2E">
        <w:rPr>
          <w:rFonts w:ascii="Arial" w:hAnsi="Arial" w:cs="Arial"/>
          <w:color w:val="000000"/>
          <w:sz w:val="22"/>
          <w:szCs w:val="22"/>
        </w:rPr>
        <w:t xml:space="preserve">, the environmental impact of recycling cannot be overstated. Traditional methods of mining for precious metals are environmentally destructive, causing deforestation, soil erosion, and chemical contamination. By contrast, junkyards </w:t>
      </w:r>
      <w:r>
        <w:rPr>
          <w:rFonts w:ascii="Arial" w:hAnsi="Arial" w:cs="Arial"/>
          <w:color w:val="000000"/>
          <w:sz w:val="22"/>
          <w:szCs w:val="22"/>
        </w:rPr>
        <w:t>act</w:t>
      </w:r>
      <w:r w:rsidRPr="00AA5E2E">
        <w:rPr>
          <w:rFonts w:ascii="Arial" w:hAnsi="Arial" w:cs="Arial"/>
          <w:color w:val="000000"/>
          <w:sz w:val="22"/>
          <w:szCs w:val="22"/>
        </w:rPr>
        <w:t xml:space="preserve"> as a sustainable alternative</w:t>
      </w:r>
      <w:r>
        <w:rPr>
          <w:rFonts w:ascii="Arial" w:hAnsi="Arial" w:cs="Arial"/>
          <w:color w:val="000000"/>
          <w:sz w:val="22"/>
          <w:szCs w:val="22"/>
        </w:rPr>
        <w:t xml:space="preserve">, cutting down the </w:t>
      </w:r>
      <w:r>
        <w:rPr>
          <w:rFonts w:ascii="Arial" w:hAnsi="Arial" w:cs="Arial"/>
          <w:color w:val="000000"/>
          <w:sz w:val="22"/>
          <w:szCs w:val="22"/>
        </w:rPr>
        <w:lastRenderedPageBreak/>
        <w:t>need for more extraction and lessening the environmental mess associated with mining activities. It's basically nature's recycling program.</w:t>
      </w:r>
    </w:p>
    <w:p w14:paraId="712301A2" w14:textId="77777777" w:rsidR="006D7067" w:rsidRDefault="006D7067" w:rsidP="006D7067"/>
    <w:p w14:paraId="6702973D" w14:textId="77777777" w:rsidR="006D7067" w:rsidRDefault="006D7067" w:rsidP="006D706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In conclusion, as we celebrate the powerful role of junkyards in turning trash into treasures, we must all recognize the broader implications of their economic importance. Governmental action is needed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ensure the positive impact of junkyards on the global economy, steering them toward a future where recycling practices are not only economically advantageous but also in harmony with the environment. In this way, the power of junkyards can be harnessed as a force for positive change. Trash into treasure, indeed!</w:t>
      </w:r>
    </w:p>
    <w:p w14:paraId="6970F4DF" w14:textId="77777777" w:rsidR="006D7067" w:rsidRDefault="006D7067" w:rsidP="006D7067">
      <w:pPr>
        <w:pStyle w:val="NormalWeb"/>
        <w:spacing w:before="0" w:beforeAutospacing="0" w:after="0" w:afterAutospacing="0"/>
        <w:rPr>
          <w:rFonts w:ascii="Arial" w:hAnsi="Arial" w:cs="Arial"/>
          <w:color w:val="000000"/>
          <w:sz w:val="22"/>
          <w:szCs w:val="22"/>
        </w:rPr>
      </w:pPr>
    </w:p>
    <w:p w14:paraId="2D6EF690" w14:textId="77777777" w:rsidR="006D7067" w:rsidRDefault="006D7067" w:rsidP="006D7067">
      <w:pPr>
        <w:pStyle w:val="NormalWeb"/>
        <w:spacing w:before="0" w:beforeAutospacing="0" w:after="0" w:afterAutospacing="0"/>
        <w:rPr>
          <w:rFonts w:ascii="Arial" w:hAnsi="Arial" w:cs="Arial"/>
          <w:color w:val="000000"/>
          <w:sz w:val="22"/>
          <w:szCs w:val="22"/>
        </w:rPr>
      </w:pPr>
    </w:p>
    <w:p w14:paraId="14F5CD34" w14:textId="77777777" w:rsidR="006D7067" w:rsidRPr="003449E5" w:rsidRDefault="006D7067" w:rsidP="006D7067">
      <w:pPr>
        <w:pStyle w:val="NormalWeb"/>
        <w:spacing w:before="0" w:beforeAutospacing="0" w:after="0" w:afterAutospacing="0"/>
      </w:pPr>
      <w:r>
        <w:rPr>
          <w:rFonts w:ascii="Arial" w:eastAsia="Arial" w:hAnsi="Arial" w:cs="Arial"/>
          <w:color w:val="000000"/>
          <w:sz w:val="22"/>
          <w:szCs w:val="22"/>
        </w:rPr>
        <w:t xml:space="preserve">2. </w:t>
      </w:r>
      <w:r>
        <w:rPr>
          <w:rFonts w:ascii="Arial" w:eastAsia="Arial" w:hAnsi="Arial" w:cs="Arial"/>
          <w:color w:val="000000"/>
          <w:sz w:val="22"/>
          <w:szCs w:val="22"/>
        </w:rPr>
        <w:tab/>
      </w:r>
      <w:r>
        <w:rPr>
          <w:rFonts w:ascii="Garamond" w:eastAsia="Garamond" w:hAnsi="Garamond" w:cs="Garamond"/>
          <w:b/>
          <w:color w:val="000000"/>
          <w:sz w:val="22"/>
          <w:szCs w:val="22"/>
        </w:rPr>
        <w:t xml:space="preserve">Please choose and respond to </w:t>
      </w:r>
      <w:r>
        <w:rPr>
          <w:rFonts w:ascii="Garamond" w:eastAsia="Garamond" w:hAnsi="Garamond" w:cs="Garamond"/>
          <w:b/>
          <w:color w:val="000000"/>
          <w:sz w:val="22"/>
          <w:szCs w:val="22"/>
          <w:u w:val="single"/>
        </w:rPr>
        <w:t>one</w:t>
      </w:r>
      <w:r>
        <w:rPr>
          <w:rFonts w:ascii="Garamond" w:eastAsia="Garamond" w:hAnsi="Garamond" w:cs="Garamond"/>
          <w:b/>
          <w:color w:val="000000"/>
          <w:sz w:val="22"/>
          <w:szCs w:val="22"/>
        </w:rPr>
        <w:t xml:space="preserve"> of the following scenarios: (typed responses preferred): </w:t>
      </w:r>
    </w:p>
    <w:p w14:paraId="34CE0408" w14:textId="77777777" w:rsidR="006D7067" w:rsidRDefault="006D7067" w:rsidP="006D7067">
      <w:pPr>
        <w:spacing w:before="180"/>
        <w:ind w:left="720"/>
        <w:rPr>
          <w:rFonts w:ascii="Garamond" w:eastAsia="Garamond" w:hAnsi="Garamond" w:cs="Garamond"/>
          <w:sz w:val="22"/>
          <w:szCs w:val="22"/>
        </w:rPr>
      </w:pPr>
      <w:r>
        <w:rPr>
          <w:rFonts w:ascii="Garamond" w:eastAsia="Garamond" w:hAnsi="Garamond" w:cs="Garamond"/>
          <w:b/>
          <w:sz w:val="22"/>
          <w:szCs w:val="22"/>
        </w:rPr>
        <w:t>Scenario A</w:t>
      </w:r>
      <w:r>
        <w:rPr>
          <w:rFonts w:ascii="Garamond" w:eastAsia="Garamond" w:hAnsi="Garamond" w:cs="Garamond"/>
          <w:sz w:val="22"/>
          <w:szCs w:val="22"/>
        </w:rPr>
        <w:t>: It is your fifth meeting with a WRT 150 group. (In WRT 150 groups, you facilitate a discussion about group members’ drafts, trying to involve all students in the discussion). A student who seldom comes prepared arrives without having their assignment and without having followed any of your previous suggestions. Their next paper is due in two days, and they are constantly interrupting the group to demand special attention. It is obvious that they have not even read the assignment. How would you deal with this situation? (Be sure to consider both the student and the group.)</w:t>
      </w:r>
    </w:p>
    <w:p w14:paraId="5E7D6CF6" w14:textId="77777777" w:rsidR="006D7067" w:rsidRDefault="006D7067" w:rsidP="006D7067">
      <w:pPr>
        <w:spacing w:before="180"/>
        <w:ind w:left="720"/>
        <w:rPr>
          <w:rFonts w:ascii="Garamond" w:eastAsia="Garamond" w:hAnsi="Garamond" w:cs="Garamond"/>
          <w:sz w:val="22"/>
          <w:szCs w:val="22"/>
        </w:rPr>
      </w:pPr>
      <w:r>
        <w:rPr>
          <w:rFonts w:ascii="Garamond" w:eastAsia="Garamond" w:hAnsi="Garamond" w:cs="Garamond"/>
          <w:b/>
          <w:sz w:val="22"/>
          <w:szCs w:val="22"/>
        </w:rPr>
        <w:t>OR</w:t>
      </w:r>
    </w:p>
    <w:p w14:paraId="0CCA1334" w14:textId="77777777" w:rsidR="006D7067" w:rsidRDefault="006D7067" w:rsidP="006D7067">
      <w:pPr>
        <w:spacing w:before="180"/>
        <w:ind w:left="720"/>
        <w:rPr>
          <w:rFonts w:ascii="Garamond" w:eastAsia="Garamond" w:hAnsi="Garamond" w:cs="Garamond"/>
          <w:sz w:val="22"/>
          <w:szCs w:val="22"/>
        </w:rPr>
      </w:pPr>
      <w:r>
        <w:rPr>
          <w:rFonts w:ascii="Garamond" w:eastAsia="Garamond" w:hAnsi="Garamond" w:cs="Garamond"/>
          <w:b/>
          <w:sz w:val="22"/>
          <w:szCs w:val="22"/>
        </w:rPr>
        <w:t>Scenario B</w:t>
      </w:r>
      <w:r>
        <w:rPr>
          <w:rFonts w:ascii="Garamond" w:eastAsia="Garamond" w:hAnsi="Garamond" w:cs="Garamond"/>
          <w:sz w:val="22"/>
          <w:szCs w:val="22"/>
        </w:rPr>
        <w:t>: One of the students you work with in a WRT 120 class complains to you that your feedback isn’t helpful. The student explains that their professor often gives advice that contradicts yours, and then the student suggests sarcastically that perhaps you need a good writing tutor. Even worse, all of this happens in a classroom environment, with the other members of the group seeing and hearing everything—and waiting for you to respond. How would you answer the student’s concerns?</w:t>
      </w:r>
    </w:p>
    <w:p w14:paraId="3F4F72B4" w14:textId="77777777" w:rsidR="006D7067" w:rsidRDefault="006D7067" w:rsidP="006D7067">
      <w:pPr>
        <w:spacing w:before="180"/>
        <w:ind w:left="720" w:hanging="810"/>
        <w:rPr>
          <w:rFonts w:ascii="Garamond" w:eastAsia="Garamond" w:hAnsi="Garamond" w:cs="Garamond"/>
          <w:b/>
          <w:sz w:val="22"/>
          <w:szCs w:val="22"/>
        </w:rPr>
      </w:pPr>
      <w:r>
        <w:rPr>
          <w:rFonts w:ascii="Garamond" w:eastAsia="Garamond" w:hAnsi="Garamond" w:cs="Garamond"/>
          <w:b/>
          <w:sz w:val="22"/>
          <w:szCs w:val="22"/>
        </w:rPr>
        <w:t xml:space="preserve">3. </w:t>
      </w:r>
      <w:r>
        <w:rPr>
          <w:rFonts w:ascii="Garamond" w:eastAsia="Garamond" w:hAnsi="Garamond" w:cs="Garamond"/>
          <w:b/>
          <w:sz w:val="22"/>
          <w:szCs w:val="22"/>
        </w:rPr>
        <w:tab/>
        <w:t>In a brief response (1-2 paragraphs is fine)</w:t>
      </w:r>
      <w:r>
        <w:rPr>
          <w:rFonts w:ascii="Garamond" w:eastAsia="Garamond" w:hAnsi="Garamond" w:cs="Garamond"/>
          <w:sz w:val="22"/>
          <w:szCs w:val="22"/>
        </w:rPr>
        <w:t xml:space="preserve">, please explain the unique qualities, experiences, and abilities you possess that will make you an effective Writing Consultant. </w:t>
      </w:r>
    </w:p>
    <w:p w14:paraId="737D9EFA" w14:textId="77777777" w:rsidR="0018203F" w:rsidRDefault="0018203F" w:rsidP="0018203F">
      <w:pPr>
        <w:tabs>
          <w:tab w:val="left" w:pos="360"/>
        </w:tabs>
        <w:spacing w:before="180"/>
        <w:ind w:left="-90"/>
        <w:rPr>
          <w:rFonts w:ascii="Garamond" w:hAnsi="Garamond"/>
          <w:i/>
          <w:sz w:val="22"/>
          <w:szCs w:val="22"/>
          <w:u w:val="single"/>
        </w:rPr>
      </w:pPr>
      <w:r>
        <w:rPr>
          <w:rFonts w:ascii="Garamond" w:hAnsi="Garamond"/>
          <w:i/>
          <w:sz w:val="22"/>
          <w:szCs w:val="22"/>
          <w:u w:val="single"/>
        </w:rPr>
        <w:t>Reminders:</w:t>
      </w:r>
    </w:p>
    <w:p w14:paraId="3548D3A8" w14:textId="0F827E61" w:rsidR="0018203F" w:rsidRPr="009B1EB3" w:rsidRDefault="0018203F" w:rsidP="0018203F">
      <w:pPr>
        <w:numPr>
          <w:ilvl w:val="0"/>
          <w:numId w:val="4"/>
        </w:numPr>
        <w:tabs>
          <w:tab w:val="left" w:pos="360"/>
        </w:tabs>
        <w:spacing w:before="180"/>
        <w:rPr>
          <w:rFonts w:ascii="Garamond" w:hAnsi="Garamond"/>
          <w:i/>
          <w:sz w:val="22"/>
          <w:szCs w:val="22"/>
        </w:rPr>
      </w:pPr>
      <w:r w:rsidRPr="009B1EB3">
        <w:rPr>
          <w:rFonts w:ascii="Garamond" w:hAnsi="Garamond"/>
          <w:i/>
          <w:sz w:val="22"/>
          <w:szCs w:val="22"/>
        </w:rPr>
        <w:t xml:space="preserve">Completed applications </w:t>
      </w:r>
      <w:r w:rsidR="0089623B">
        <w:rPr>
          <w:rFonts w:ascii="Garamond" w:hAnsi="Garamond"/>
          <w:i/>
          <w:sz w:val="22"/>
          <w:szCs w:val="22"/>
        </w:rPr>
        <w:t xml:space="preserve">can be </w:t>
      </w:r>
      <w:r w:rsidR="007F2B87">
        <w:rPr>
          <w:rFonts w:ascii="Garamond" w:hAnsi="Garamond"/>
          <w:i/>
          <w:sz w:val="22"/>
          <w:szCs w:val="22"/>
        </w:rPr>
        <w:t xml:space="preserve">emailed to </w:t>
      </w:r>
      <w:hyperlink r:id="rId13" w:history="1">
        <w:r w:rsidR="0089623B" w:rsidRPr="005B0CD7">
          <w:rPr>
            <w:rStyle w:val="Hyperlink"/>
            <w:rFonts w:ascii="Garamond" w:hAnsi="Garamond"/>
            <w:i/>
            <w:sz w:val="22"/>
            <w:szCs w:val="22"/>
          </w:rPr>
          <w:t>gullol@gvsu.edu</w:t>
        </w:r>
      </w:hyperlink>
      <w:r w:rsidR="0089623B">
        <w:rPr>
          <w:rFonts w:ascii="Garamond" w:hAnsi="Garamond"/>
          <w:i/>
          <w:sz w:val="22"/>
          <w:szCs w:val="22"/>
        </w:rPr>
        <w:t xml:space="preserve"> or turned into LOH 120</w:t>
      </w:r>
      <w:r w:rsidRPr="009B1EB3">
        <w:rPr>
          <w:rFonts w:ascii="Garamond" w:hAnsi="Garamond"/>
          <w:i/>
          <w:sz w:val="22"/>
          <w:szCs w:val="22"/>
        </w:rPr>
        <w:t xml:space="preserve"> by 5 p.m. on </w:t>
      </w:r>
      <w:r w:rsidR="00AC0A9B">
        <w:rPr>
          <w:rFonts w:ascii="Garamond" w:hAnsi="Garamond"/>
          <w:i/>
          <w:sz w:val="22"/>
          <w:szCs w:val="22"/>
        </w:rPr>
        <w:t xml:space="preserve">Friday </w:t>
      </w:r>
      <w:r w:rsidR="0089623B">
        <w:rPr>
          <w:rFonts w:ascii="Garamond" w:hAnsi="Garamond"/>
          <w:i/>
          <w:sz w:val="22"/>
          <w:szCs w:val="22"/>
        </w:rPr>
        <w:t xml:space="preserve">March </w:t>
      </w:r>
      <w:r w:rsidR="00AC0A9B">
        <w:rPr>
          <w:rFonts w:ascii="Garamond" w:hAnsi="Garamond"/>
          <w:i/>
          <w:sz w:val="22"/>
          <w:szCs w:val="22"/>
        </w:rPr>
        <w:t>1</w:t>
      </w:r>
      <w:r w:rsidR="00804DF3">
        <w:rPr>
          <w:rFonts w:ascii="Garamond" w:hAnsi="Garamond"/>
          <w:i/>
          <w:sz w:val="22"/>
          <w:szCs w:val="22"/>
        </w:rPr>
        <w:t>4</w:t>
      </w:r>
      <w:r w:rsidR="0089623B">
        <w:rPr>
          <w:rFonts w:ascii="Garamond" w:hAnsi="Garamond"/>
          <w:i/>
          <w:sz w:val="22"/>
          <w:szCs w:val="22"/>
        </w:rPr>
        <w:t>th</w:t>
      </w:r>
      <w:r w:rsidRPr="009B1EB3">
        <w:rPr>
          <w:rFonts w:ascii="Garamond" w:hAnsi="Garamond"/>
          <w:i/>
          <w:sz w:val="22"/>
          <w:szCs w:val="22"/>
        </w:rPr>
        <w:t xml:space="preserve">. </w:t>
      </w:r>
    </w:p>
    <w:p w14:paraId="45ECB12B" w14:textId="77777777" w:rsidR="0018203F" w:rsidRDefault="0018203F" w:rsidP="0018203F">
      <w:pPr>
        <w:numPr>
          <w:ilvl w:val="0"/>
          <w:numId w:val="4"/>
        </w:numPr>
        <w:tabs>
          <w:tab w:val="left" w:pos="360"/>
        </w:tabs>
        <w:spacing w:before="180"/>
        <w:rPr>
          <w:rFonts w:ascii="Garamond" w:hAnsi="Garamond"/>
          <w:i/>
          <w:sz w:val="22"/>
          <w:szCs w:val="22"/>
        </w:rPr>
      </w:pPr>
      <w:r w:rsidRPr="00211F02">
        <w:rPr>
          <w:rFonts w:ascii="Garamond" w:hAnsi="Garamond"/>
          <w:i/>
          <w:sz w:val="22"/>
          <w:szCs w:val="22"/>
        </w:rPr>
        <w:t xml:space="preserve">Incomplete or late applications will not be considered. </w:t>
      </w:r>
    </w:p>
    <w:p w14:paraId="24558FFF" w14:textId="1BD28882" w:rsidR="0018203F" w:rsidRPr="00DB2991" w:rsidRDefault="0018203F" w:rsidP="0018203F">
      <w:pPr>
        <w:numPr>
          <w:ilvl w:val="0"/>
          <w:numId w:val="4"/>
        </w:numPr>
        <w:tabs>
          <w:tab w:val="left" w:pos="360"/>
        </w:tabs>
        <w:spacing w:before="180"/>
        <w:rPr>
          <w:rFonts w:ascii="Garamond" w:hAnsi="Garamond"/>
          <w:i/>
          <w:sz w:val="22"/>
          <w:szCs w:val="22"/>
        </w:rPr>
      </w:pPr>
      <w:r w:rsidRPr="00DB2991">
        <w:rPr>
          <w:rFonts w:ascii="Garamond" w:hAnsi="Garamond"/>
          <w:i/>
          <w:sz w:val="22"/>
          <w:szCs w:val="22"/>
        </w:rPr>
        <w:t xml:space="preserve">Save room in your schedule for WRT 306! You can’t enroll in the course until </w:t>
      </w:r>
      <w:r w:rsidR="00D013FA" w:rsidRPr="00DB2991">
        <w:rPr>
          <w:rFonts w:ascii="Garamond" w:hAnsi="Garamond"/>
          <w:i/>
          <w:sz w:val="22"/>
          <w:szCs w:val="22"/>
        </w:rPr>
        <w:t>orientation in August</w:t>
      </w:r>
      <w:r w:rsidRPr="00DB2991">
        <w:rPr>
          <w:rFonts w:ascii="Garamond" w:hAnsi="Garamond"/>
          <w:i/>
          <w:sz w:val="22"/>
          <w:szCs w:val="22"/>
        </w:rPr>
        <w:t xml:space="preserve">, but if you’re hired, enrolling in this one-credit course is mandatory. </w:t>
      </w:r>
      <w:r w:rsidR="00DB2991" w:rsidRPr="00DB2991">
        <w:rPr>
          <w:rFonts w:ascii="Garamond" w:hAnsi="Garamond"/>
          <w:i/>
          <w:sz w:val="22"/>
          <w:szCs w:val="22"/>
        </w:rPr>
        <w:t>If WRT 306 takes you over 15 credit hours, you are responsible for paying for this course.</w:t>
      </w:r>
      <w:r w:rsidR="00DB2991">
        <w:rPr>
          <w:rFonts w:ascii="Garamond" w:hAnsi="Garamond"/>
          <w:i/>
          <w:sz w:val="22"/>
          <w:szCs w:val="22"/>
        </w:rPr>
        <w:t xml:space="preserve"> </w:t>
      </w:r>
      <w:proofErr w:type="gramStart"/>
      <w:r w:rsidRPr="00DB2991">
        <w:rPr>
          <w:rFonts w:ascii="Garamond" w:hAnsi="Garamond"/>
          <w:i/>
          <w:sz w:val="22"/>
          <w:szCs w:val="22"/>
        </w:rPr>
        <w:t>Your</w:t>
      </w:r>
      <w:proofErr w:type="gramEnd"/>
      <w:r w:rsidRPr="00DB2991">
        <w:rPr>
          <w:rFonts w:ascii="Garamond" w:hAnsi="Garamond"/>
          <w:i/>
          <w:sz w:val="22"/>
          <w:szCs w:val="22"/>
        </w:rPr>
        <w:t xml:space="preserve"> block tuition will cover this course if you stay within the 12-15 credit range (inclusive of WRT 306).</w:t>
      </w:r>
    </w:p>
    <w:p w14:paraId="0181E728" w14:textId="77777777" w:rsidR="0018203F" w:rsidRDefault="0018203F" w:rsidP="0018203F">
      <w:pPr>
        <w:numPr>
          <w:ilvl w:val="0"/>
          <w:numId w:val="4"/>
        </w:numPr>
        <w:tabs>
          <w:tab w:val="left" w:pos="360"/>
        </w:tabs>
        <w:spacing w:before="180"/>
        <w:rPr>
          <w:rFonts w:ascii="Garamond" w:hAnsi="Garamond"/>
          <w:i/>
          <w:sz w:val="22"/>
          <w:szCs w:val="22"/>
        </w:rPr>
      </w:pPr>
      <w:r w:rsidRPr="00211F02">
        <w:rPr>
          <w:rFonts w:ascii="Garamond" w:hAnsi="Garamond"/>
          <w:i/>
          <w:sz w:val="22"/>
          <w:szCs w:val="22"/>
        </w:rPr>
        <w:t>See our website for more</w:t>
      </w:r>
      <w:r>
        <w:rPr>
          <w:rFonts w:ascii="Garamond" w:hAnsi="Garamond"/>
          <w:i/>
          <w:sz w:val="22"/>
          <w:szCs w:val="22"/>
        </w:rPr>
        <w:t xml:space="preserve"> information about the position: </w:t>
      </w:r>
      <w:hyperlink r:id="rId14" w:history="1">
        <w:r w:rsidRPr="005C3899">
          <w:rPr>
            <w:rStyle w:val="Hyperlink"/>
            <w:rFonts w:ascii="Garamond" w:hAnsi="Garamond"/>
            <w:i/>
            <w:sz w:val="22"/>
            <w:szCs w:val="22"/>
          </w:rPr>
          <w:t>www.gvsu.edu/wc</w:t>
        </w:r>
      </w:hyperlink>
    </w:p>
    <w:p w14:paraId="6F8DA1E0" w14:textId="77777777" w:rsidR="0018203F" w:rsidRPr="009B1EB3" w:rsidRDefault="0018203F" w:rsidP="0018203F">
      <w:pPr>
        <w:tabs>
          <w:tab w:val="left" w:pos="360"/>
        </w:tabs>
        <w:spacing w:before="180"/>
        <w:ind w:left="-180"/>
        <w:rPr>
          <w:rFonts w:ascii="Garamond" w:hAnsi="Garamond"/>
          <w:i/>
          <w:sz w:val="22"/>
          <w:szCs w:val="22"/>
        </w:rPr>
      </w:pPr>
      <w:r w:rsidRPr="009B1EB3">
        <w:rPr>
          <w:rFonts w:ascii="Garamond" w:hAnsi="Garamond"/>
          <w:i/>
          <w:sz w:val="22"/>
          <w:szCs w:val="22"/>
        </w:rPr>
        <w:t>We look forward to reviewing your application!</w:t>
      </w:r>
    </w:p>
    <w:p w14:paraId="2787FEFF" w14:textId="77777777" w:rsidR="0018203F" w:rsidRPr="00211F02" w:rsidRDefault="0018203F" w:rsidP="0018203F">
      <w:pPr>
        <w:tabs>
          <w:tab w:val="left" w:pos="360"/>
        </w:tabs>
        <w:spacing w:before="180"/>
        <w:ind w:left="-90"/>
        <w:rPr>
          <w:rFonts w:ascii="Garamond" w:hAnsi="Garamond"/>
          <w:b/>
          <w:sz w:val="22"/>
          <w:szCs w:val="22"/>
          <w:u w:val="single"/>
        </w:rPr>
      </w:pPr>
    </w:p>
    <w:p w14:paraId="274E3BF4" w14:textId="77777777" w:rsidR="0018203F" w:rsidRDefault="0018203F" w:rsidP="0018203F">
      <w:pPr>
        <w:tabs>
          <w:tab w:val="left" w:pos="360"/>
        </w:tabs>
        <w:spacing w:before="180"/>
        <w:ind w:left="-90"/>
        <w:rPr>
          <w:rFonts w:ascii="Garamond" w:hAnsi="Garamond"/>
          <w:b/>
          <w:sz w:val="22"/>
          <w:szCs w:val="22"/>
        </w:rPr>
      </w:pPr>
      <w:r w:rsidRPr="00211F02">
        <w:rPr>
          <w:rFonts w:ascii="Garamond" w:hAnsi="Garamond"/>
          <w:b/>
          <w:sz w:val="22"/>
          <w:szCs w:val="22"/>
          <w:u w:val="single"/>
        </w:rPr>
        <w:t>Final Checklist for Application</w:t>
      </w:r>
      <w:r w:rsidRPr="00211F02">
        <w:rPr>
          <w:rFonts w:ascii="Garamond" w:hAnsi="Garamond"/>
          <w:b/>
          <w:sz w:val="22"/>
          <w:szCs w:val="22"/>
        </w:rPr>
        <w:t>:</w:t>
      </w:r>
    </w:p>
    <w:p w14:paraId="7F5EC5C5" w14:textId="77777777" w:rsidR="0018203F" w:rsidRDefault="0018203F" w:rsidP="0018203F">
      <w:pPr>
        <w:tabs>
          <w:tab w:val="left" w:pos="360"/>
        </w:tabs>
        <w:spacing w:before="180"/>
        <w:ind w:left="360" w:hanging="450"/>
        <w:rPr>
          <w:rFonts w:ascii="Garamond" w:hAnsi="Garamond"/>
          <w:b/>
          <w:sz w:val="22"/>
          <w:szCs w:val="22"/>
        </w:rPr>
      </w:pPr>
      <w:r>
        <w:rPr>
          <w:rFonts w:ascii="Garamond" w:hAnsi="Garamond"/>
          <w:b/>
          <w:sz w:val="22"/>
          <w:szCs w:val="22"/>
          <w:u w:val="single"/>
        </w:rPr>
        <w:t>__</w:t>
      </w:r>
      <w:r>
        <w:rPr>
          <w:rFonts w:ascii="Garamond" w:hAnsi="Garamond"/>
          <w:b/>
          <w:sz w:val="22"/>
          <w:szCs w:val="22"/>
        </w:rPr>
        <w:tab/>
      </w:r>
      <w:r w:rsidRPr="00211F02">
        <w:rPr>
          <w:rFonts w:ascii="Garamond" w:hAnsi="Garamond"/>
          <w:b/>
          <w:sz w:val="22"/>
          <w:szCs w:val="22"/>
        </w:rPr>
        <w:t xml:space="preserve">A complete application, which includes: Cover Sheet, Qualifications &amp; Experiences, and </w:t>
      </w:r>
      <w:r>
        <w:rPr>
          <w:rFonts w:ascii="Garamond" w:hAnsi="Garamond"/>
          <w:b/>
          <w:sz w:val="22"/>
          <w:szCs w:val="22"/>
        </w:rPr>
        <w:br/>
      </w:r>
      <w:r w:rsidRPr="00211F02">
        <w:rPr>
          <w:rFonts w:ascii="Garamond" w:hAnsi="Garamond"/>
          <w:b/>
          <w:sz w:val="22"/>
          <w:szCs w:val="22"/>
        </w:rPr>
        <w:t>Situational Responses</w:t>
      </w:r>
    </w:p>
    <w:p w14:paraId="71D6175E" w14:textId="77777777" w:rsidR="0018203F" w:rsidRDefault="0018203F" w:rsidP="0018203F">
      <w:pPr>
        <w:tabs>
          <w:tab w:val="left" w:pos="360"/>
        </w:tabs>
        <w:spacing w:before="180"/>
        <w:ind w:left="360" w:hanging="450"/>
        <w:rPr>
          <w:rFonts w:ascii="Garamond" w:hAnsi="Garamond"/>
          <w:b/>
          <w:sz w:val="22"/>
          <w:szCs w:val="22"/>
        </w:rPr>
      </w:pPr>
      <w:r>
        <w:rPr>
          <w:rFonts w:ascii="Garamond" w:hAnsi="Garamond"/>
          <w:b/>
          <w:sz w:val="22"/>
          <w:szCs w:val="22"/>
          <w:u w:val="single"/>
        </w:rPr>
        <w:t>__</w:t>
      </w:r>
      <w:r>
        <w:rPr>
          <w:rFonts w:ascii="Garamond" w:hAnsi="Garamond"/>
          <w:b/>
          <w:sz w:val="22"/>
          <w:szCs w:val="22"/>
        </w:rPr>
        <w:tab/>
      </w:r>
      <w:r w:rsidRPr="00211F02">
        <w:rPr>
          <w:rFonts w:ascii="Garamond" w:hAnsi="Garamond"/>
          <w:b/>
          <w:sz w:val="22"/>
          <w:szCs w:val="22"/>
        </w:rPr>
        <w:t xml:space="preserve">Two academic writing samples (at least one of which must incorporate outside research </w:t>
      </w:r>
      <w:proofErr w:type="gramStart"/>
      <w:r w:rsidRPr="00211F02">
        <w:rPr>
          <w:rFonts w:ascii="Garamond" w:hAnsi="Garamond"/>
          <w:b/>
          <w:sz w:val="22"/>
          <w:szCs w:val="22"/>
        </w:rPr>
        <w:t>and  include</w:t>
      </w:r>
      <w:proofErr w:type="gramEnd"/>
      <w:r w:rsidRPr="00211F02">
        <w:rPr>
          <w:rFonts w:ascii="Garamond" w:hAnsi="Garamond"/>
          <w:b/>
          <w:sz w:val="22"/>
          <w:szCs w:val="22"/>
        </w:rPr>
        <w:t xml:space="preserve"> a works cited/references page)</w:t>
      </w:r>
    </w:p>
    <w:p w14:paraId="3EDFA67A" w14:textId="0DF2E0D4" w:rsidR="00000000" w:rsidRPr="006D7067" w:rsidRDefault="0018203F" w:rsidP="006D7067">
      <w:pPr>
        <w:tabs>
          <w:tab w:val="left" w:pos="360"/>
        </w:tabs>
        <w:spacing w:before="180"/>
        <w:ind w:left="360" w:hanging="450"/>
        <w:rPr>
          <w:rFonts w:ascii="Garamond" w:hAnsi="Garamond"/>
          <w:b/>
          <w:sz w:val="22"/>
          <w:szCs w:val="22"/>
        </w:rPr>
      </w:pPr>
      <w:r>
        <w:rPr>
          <w:rFonts w:ascii="Garamond" w:hAnsi="Garamond"/>
          <w:b/>
          <w:sz w:val="22"/>
          <w:szCs w:val="22"/>
        </w:rPr>
        <w:t>__</w:t>
      </w:r>
      <w:r>
        <w:rPr>
          <w:rFonts w:ascii="Garamond" w:hAnsi="Garamond"/>
          <w:b/>
          <w:sz w:val="22"/>
          <w:szCs w:val="22"/>
        </w:rPr>
        <w:tab/>
      </w:r>
      <w:r w:rsidRPr="00211F02">
        <w:rPr>
          <w:rFonts w:ascii="Garamond" w:hAnsi="Garamond"/>
          <w:b/>
          <w:sz w:val="22"/>
          <w:szCs w:val="22"/>
        </w:rPr>
        <w:t xml:space="preserve">Recommendation by a professor (emailed directly from the professor to Lisa Gullo, </w:t>
      </w:r>
      <w:hyperlink r:id="rId15" w:history="1">
        <w:r w:rsidRPr="00211F02">
          <w:rPr>
            <w:rStyle w:val="Hyperlink"/>
            <w:rFonts w:ascii="Garamond" w:hAnsi="Garamond"/>
            <w:b/>
            <w:sz w:val="22"/>
            <w:szCs w:val="22"/>
          </w:rPr>
          <w:t>gullol@gvsu.edu</w:t>
        </w:r>
      </w:hyperlink>
      <w:r w:rsidRPr="00211F02">
        <w:rPr>
          <w:rFonts w:ascii="Garamond" w:hAnsi="Garamond"/>
          <w:b/>
          <w:sz w:val="22"/>
          <w:szCs w:val="22"/>
        </w:rPr>
        <w:t xml:space="preserve">) </w:t>
      </w:r>
    </w:p>
    <w:sectPr w:rsidR="00942F70" w:rsidRPr="006D7067" w:rsidSect="00AC481E">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5F50E" w14:textId="77777777" w:rsidR="00591595" w:rsidRDefault="00591595">
      <w:r>
        <w:separator/>
      </w:r>
    </w:p>
  </w:endnote>
  <w:endnote w:type="continuationSeparator" w:id="0">
    <w:p w14:paraId="137E9CD4" w14:textId="77777777" w:rsidR="00591595" w:rsidRDefault="0059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E6164" w14:textId="77777777" w:rsidR="00000000" w:rsidRDefault="00872BBB">
    <w:pPr>
      <w:pStyle w:val="Footer"/>
      <w:tabs>
        <w:tab w:val="clear" w:pos="4320"/>
        <w:tab w:val="clear" w:pos="8640"/>
        <w:tab w:val="center" w:pos="4680"/>
        <w:tab w:val="right" w:pos="9360"/>
      </w:tabs>
      <w:rPr>
        <w:sz w:val="16"/>
      </w:rPr>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14E0A" w14:textId="77777777" w:rsidR="00591595" w:rsidRDefault="00591595">
      <w:r>
        <w:separator/>
      </w:r>
    </w:p>
  </w:footnote>
  <w:footnote w:type="continuationSeparator" w:id="0">
    <w:p w14:paraId="7EDAD879" w14:textId="77777777" w:rsidR="00591595" w:rsidRDefault="00591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16CFF" w14:textId="77777777" w:rsidR="00000000" w:rsidRDefault="00000000">
    <w:pPr>
      <w:tabs>
        <w:tab w:val="left" w:pos="5760"/>
        <w:tab w:val="left" w:pos="8503"/>
        <w:tab w:val="right" w:leader="underscore" w:pos="9360"/>
      </w:tabs>
      <w:jc w:val="center"/>
      <w:rPr>
        <w:b/>
        <w:sz w:val="28"/>
        <w:szCs w:val="28"/>
      </w:rPr>
    </w:pPr>
  </w:p>
  <w:p w14:paraId="4CFF4103" w14:textId="77777777" w:rsidR="00000000" w:rsidRDefault="00000000">
    <w:pPr>
      <w:jc w:val="center"/>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1CD7" w14:textId="77777777" w:rsidR="00000000" w:rsidRDefault="00000000" w:rsidP="00620012">
    <w:pPr>
      <w:tabs>
        <w:tab w:val="left" w:pos="5760"/>
        <w:tab w:val="right" w:leader="underscore" w:pos="9360"/>
      </w:tabs>
      <w:jc w:val="center"/>
    </w:pPr>
  </w:p>
  <w:p w14:paraId="51AD5D44"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A2408"/>
    <w:multiLevelType w:val="hybridMultilevel"/>
    <w:tmpl w:val="E2EAAE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BD7A72"/>
    <w:multiLevelType w:val="hybridMultilevel"/>
    <w:tmpl w:val="31D63B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43902"/>
    <w:multiLevelType w:val="hybridMultilevel"/>
    <w:tmpl w:val="D19621A6"/>
    <w:lvl w:ilvl="0" w:tplc="3E7CA6B4">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66D7BCD"/>
    <w:multiLevelType w:val="hybridMultilevel"/>
    <w:tmpl w:val="83F85E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98453964">
    <w:abstractNumId w:val="2"/>
  </w:num>
  <w:num w:numId="2" w16cid:durableId="1974750653">
    <w:abstractNumId w:val="0"/>
  </w:num>
  <w:num w:numId="3" w16cid:durableId="866330560">
    <w:abstractNumId w:val="1"/>
  </w:num>
  <w:num w:numId="4" w16cid:durableId="470369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3F"/>
    <w:rsid w:val="000D2402"/>
    <w:rsid w:val="001176E4"/>
    <w:rsid w:val="0015721C"/>
    <w:rsid w:val="0018203F"/>
    <w:rsid w:val="001917ED"/>
    <w:rsid w:val="00210C66"/>
    <w:rsid w:val="002E14A4"/>
    <w:rsid w:val="00363ED2"/>
    <w:rsid w:val="00372574"/>
    <w:rsid w:val="00445317"/>
    <w:rsid w:val="00591595"/>
    <w:rsid w:val="005C5C12"/>
    <w:rsid w:val="006037E2"/>
    <w:rsid w:val="006978CC"/>
    <w:rsid w:val="006D7067"/>
    <w:rsid w:val="00713B4E"/>
    <w:rsid w:val="00775C61"/>
    <w:rsid w:val="007B2BBE"/>
    <w:rsid w:val="007F2B87"/>
    <w:rsid w:val="00804DF3"/>
    <w:rsid w:val="00825E76"/>
    <w:rsid w:val="00872BBB"/>
    <w:rsid w:val="0089623B"/>
    <w:rsid w:val="008F5918"/>
    <w:rsid w:val="00923272"/>
    <w:rsid w:val="00A120B5"/>
    <w:rsid w:val="00A96241"/>
    <w:rsid w:val="00AA5118"/>
    <w:rsid w:val="00AC0A9B"/>
    <w:rsid w:val="00D013FA"/>
    <w:rsid w:val="00DB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99A26"/>
  <w15:chartTrackingRefBased/>
  <w15:docId w15:val="{4FA9BA81-2E05-F04B-9D5F-269FF568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203F"/>
    <w:pPr>
      <w:spacing w:before="100" w:beforeAutospacing="1" w:after="100" w:afterAutospacing="1"/>
    </w:pPr>
    <w:rPr>
      <w:rFonts w:ascii="Times New Roman" w:hAnsi="Times New Roman" w:cs="Times New Roman"/>
    </w:rPr>
  </w:style>
  <w:style w:type="paragraph" w:styleId="Header">
    <w:name w:val="header"/>
    <w:basedOn w:val="Normal"/>
    <w:link w:val="HeaderChar"/>
    <w:rsid w:val="0018203F"/>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18203F"/>
    <w:rPr>
      <w:rFonts w:ascii="Times New Roman" w:eastAsia="Times New Roman" w:hAnsi="Times New Roman" w:cs="Times New Roman"/>
      <w:szCs w:val="20"/>
    </w:rPr>
  </w:style>
  <w:style w:type="paragraph" w:styleId="Footer">
    <w:name w:val="footer"/>
    <w:basedOn w:val="Normal"/>
    <w:link w:val="FooterChar"/>
    <w:rsid w:val="0018203F"/>
    <w:pPr>
      <w:tabs>
        <w:tab w:val="center" w:pos="4320"/>
        <w:tab w:val="right" w:pos="8640"/>
      </w:tabs>
    </w:pPr>
    <w:rPr>
      <w:rFonts w:ascii="Times New Roman" w:eastAsia="Times New Roman" w:hAnsi="Times New Roman" w:cs="Times New Roman"/>
      <w:szCs w:val="20"/>
    </w:rPr>
  </w:style>
  <w:style w:type="character" w:customStyle="1" w:styleId="FooterChar">
    <w:name w:val="Footer Char"/>
    <w:basedOn w:val="DefaultParagraphFont"/>
    <w:link w:val="Footer"/>
    <w:rsid w:val="0018203F"/>
    <w:rPr>
      <w:rFonts w:ascii="Times New Roman" w:eastAsia="Times New Roman" w:hAnsi="Times New Roman" w:cs="Times New Roman"/>
      <w:szCs w:val="20"/>
    </w:rPr>
  </w:style>
  <w:style w:type="character" w:styleId="Hyperlink">
    <w:name w:val="Hyperlink"/>
    <w:rsid w:val="0018203F"/>
    <w:rPr>
      <w:color w:val="0000FF"/>
      <w:u w:val="single"/>
    </w:rPr>
  </w:style>
  <w:style w:type="character" w:styleId="UnresolvedMention">
    <w:name w:val="Unresolved Mention"/>
    <w:basedOn w:val="DefaultParagraphFont"/>
    <w:uiPriority w:val="99"/>
    <w:semiHidden/>
    <w:unhideWhenUsed/>
    <w:rsid w:val="007F2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lol@gvsu.edu" TargetMode="External"/><Relationship Id="rId13" Type="http://schemas.openxmlformats.org/officeDocument/2006/relationships/hyperlink" Target="mailto:gullol@gvs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gullol@gvsu.edu"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vsu.edu/wc" TargetMode="External"/><Relationship Id="rId14" Type="http://schemas.openxmlformats.org/officeDocument/2006/relationships/hyperlink" Target="http://www.gvsu.edu/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1643</Words>
  <Characters>9366</Characters>
  <Application>Microsoft Office Word</Application>
  <DocSecurity>0</DocSecurity>
  <Lines>78</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Patrick Johnson</cp:lastModifiedBy>
  <cp:revision>7</cp:revision>
  <dcterms:created xsi:type="dcterms:W3CDTF">2024-12-04T18:56:00Z</dcterms:created>
  <dcterms:modified xsi:type="dcterms:W3CDTF">2024-12-06T13:46:00Z</dcterms:modified>
</cp:coreProperties>
</file>