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42AA" w14:textId="760DCB68" w:rsidR="00751C9D" w:rsidRDefault="00C443A7" w:rsidP="00EB204A">
      <w:pPr>
        <w:autoSpaceDE w:val="0"/>
        <w:autoSpaceDN w:val="0"/>
        <w:adjustRightInd w:val="0"/>
        <w:jc w:val="center"/>
        <w:rPr>
          <w:rFonts w:ascii="Cambria" w:hAnsi="Cambria" w:cs="Cambria"/>
          <w:lang w:val="en"/>
        </w:rPr>
      </w:pPr>
      <w:bookmarkStart w:id="0" w:name="_GoBack"/>
      <w:bookmarkEnd w:id="0"/>
      <w:r>
        <w:rPr>
          <w:noProof/>
        </w:rPr>
        <w:drawing>
          <wp:anchor distT="0" distB="0" distL="114300" distR="114300" simplePos="0" relativeHeight="251661312" behindDoc="0" locked="0" layoutInCell="1" allowOverlap="1" wp14:anchorId="52D3D946" wp14:editId="0BD1B265">
            <wp:simplePos x="0" y="0"/>
            <wp:positionH relativeFrom="column">
              <wp:posOffset>1943100</wp:posOffset>
            </wp:positionH>
            <wp:positionV relativeFrom="paragraph">
              <wp:posOffset>0</wp:posOffset>
            </wp:positionV>
            <wp:extent cx="1984375" cy="568325"/>
            <wp:effectExtent l="0" t="0" r="0" b="0"/>
            <wp:wrapThrough wrapText="bothSides">
              <wp:wrapPolygon edited="0">
                <wp:start x="0" y="0"/>
                <wp:lineTo x="0" y="20273"/>
                <wp:lineTo x="21289" y="20273"/>
                <wp:lineTo x="2128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43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1E7D47" wp14:editId="06B588A3">
            <wp:simplePos x="0" y="0"/>
            <wp:positionH relativeFrom="column">
              <wp:posOffset>-268605</wp:posOffset>
            </wp:positionH>
            <wp:positionV relativeFrom="paragraph">
              <wp:posOffset>0</wp:posOffset>
            </wp:positionV>
            <wp:extent cx="1997075" cy="572135"/>
            <wp:effectExtent l="0" t="0" r="0" b="0"/>
            <wp:wrapThrough wrapText="bothSides">
              <wp:wrapPolygon edited="0">
                <wp:start x="0" y="0"/>
                <wp:lineTo x="0" y="21097"/>
                <wp:lineTo x="21428" y="21097"/>
                <wp:lineTo x="21428"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707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C12A5D" wp14:editId="3E1FAB48">
            <wp:simplePos x="0" y="0"/>
            <wp:positionH relativeFrom="column">
              <wp:posOffset>4114800</wp:posOffset>
            </wp:positionH>
            <wp:positionV relativeFrom="paragraph">
              <wp:posOffset>0</wp:posOffset>
            </wp:positionV>
            <wp:extent cx="1716405" cy="694055"/>
            <wp:effectExtent l="0" t="0" r="0" b="0"/>
            <wp:wrapThrough wrapText="bothSides">
              <wp:wrapPolygon edited="0">
                <wp:start x="0" y="0"/>
                <wp:lineTo x="0" y="20553"/>
                <wp:lineTo x="21416" y="20553"/>
                <wp:lineTo x="21416" y="0"/>
                <wp:lineTo x="0" y="0"/>
              </wp:wrapPolygon>
            </wp:wrapThrough>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4344DF5D" wp14:editId="7D4794AD">
                <wp:simplePos x="0" y="0"/>
                <wp:positionH relativeFrom="column">
                  <wp:posOffset>4114800</wp:posOffset>
                </wp:positionH>
                <wp:positionV relativeFrom="paragraph">
                  <wp:posOffset>690880</wp:posOffset>
                </wp:positionV>
                <wp:extent cx="1904365" cy="10858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1904365" cy="10858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78188B8B" w14:textId="77777777" w:rsidR="00751C9D" w:rsidRDefault="00751C9D" w:rsidP="00751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4DF5D" id="_x0000_t202" coordsize="21600,21600" o:spt="202" path="m0,0l0,21600,21600,21600,21600,0xe">
                <v:stroke joinstyle="miter"/>
                <v:path gradientshapeok="t" o:connecttype="rect"/>
              </v:shapetype>
              <v:shape id="Text_x0020_Box_x0020_6" o:spid="_x0000_s1026" type="#_x0000_t202" style="position:absolute;left:0;text-align:left;margin-left:324pt;margin-top:54.4pt;width:149.9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" fillcolor="white [3212]" stroked="f">
                <v:textbox>
                  <w:txbxContent>
                    <w:p w14:paraId="78188B8B" w14:textId="77777777" w:rsidR="00751C9D" w:rsidRDefault="00751C9D" w:rsidP="00751C9D"/>
                  </w:txbxContent>
                </v:textbox>
                <w10:wrap type="square"/>
              </v:shape>
            </w:pict>
          </mc:Fallback>
        </mc:AlternateContent>
      </w:r>
    </w:p>
    <w:p w14:paraId="01B63819" w14:textId="77777777" w:rsidR="00751C9D" w:rsidRDefault="00751C9D" w:rsidP="00EB204A">
      <w:pPr>
        <w:autoSpaceDE w:val="0"/>
        <w:autoSpaceDN w:val="0"/>
        <w:adjustRightInd w:val="0"/>
        <w:jc w:val="center"/>
        <w:rPr>
          <w:rFonts w:ascii="Cambria" w:hAnsi="Cambria" w:cs="Cambria"/>
          <w:lang w:val="en"/>
        </w:rPr>
      </w:pPr>
    </w:p>
    <w:p w14:paraId="4692BD5F" w14:textId="77777777" w:rsidR="00EB204A" w:rsidRPr="00751C9D" w:rsidRDefault="00EB204A" w:rsidP="00EB204A">
      <w:pPr>
        <w:autoSpaceDE w:val="0"/>
        <w:autoSpaceDN w:val="0"/>
        <w:adjustRightInd w:val="0"/>
        <w:jc w:val="center"/>
        <w:rPr>
          <w:rFonts w:ascii="Cambria" w:hAnsi="Cambria" w:cs="Cambria"/>
          <w:b/>
          <w:sz w:val="28"/>
          <w:szCs w:val="28"/>
          <w:lang w:val="en"/>
        </w:rPr>
      </w:pPr>
      <w:r w:rsidRPr="00751C9D">
        <w:rPr>
          <w:rFonts w:ascii="Cambria" w:hAnsi="Cambria" w:cs="Cambria"/>
          <w:b/>
          <w:sz w:val="28"/>
          <w:szCs w:val="28"/>
          <w:lang w:val="en"/>
        </w:rPr>
        <w:t>SWS Fellows Application</w:t>
      </w:r>
    </w:p>
    <w:p w14:paraId="0677B863" w14:textId="77777777" w:rsidR="00EB204A" w:rsidRPr="00751C9D" w:rsidRDefault="00440B88" w:rsidP="00EB204A">
      <w:pPr>
        <w:autoSpaceDE w:val="0"/>
        <w:autoSpaceDN w:val="0"/>
        <w:adjustRightInd w:val="0"/>
        <w:jc w:val="center"/>
        <w:rPr>
          <w:rFonts w:ascii="Cambria" w:hAnsi="Cambria" w:cs="Cambria"/>
          <w:b/>
          <w:sz w:val="28"/>
          <w:szCs w:val="28"/>
          <w:lang w:val="en"/>
        </w:rPr>
      </w:pPr>
      <w:r w:rsidRPr="00751C9D">
        <w:rPr>
          <w:rFonts w:ascii="Cambria" w:hAnsi="Cambria" w:cs="Cambria"/>
          <w:b/>
          <w:sz w:val="28"/>
          <w:szCs w:val="28"/>
          <w:lang w:val="en"/>
        </w:rPr>
        <w:t>Fall</w:t>
      </w:r>
      <w:r w:rsidR="00751C9D" w:rsidRPr="00751C9D">
        <w:rPr>
          <w:rFonts w:ascii="Cambria" w:hAnsi="Cambria" w:cs="Cambria"/>
          <w:b/>
          <w:sz w:val="28"/>
          <w:szCs w:val="28"/>
          <w:lang w:val="en"/>
        </w:rPr>
        <w:t xml:space="preserve"> 2016</w:t>
      </w:r>
    </w:p>
    <w:p w14:paraId="39E97466" w14:textId="77777777" w:rsidR="00EB204A" w:rsidRDefault="00EB204A" w:rsidP="00EB204A">
      <w:pPr>
        <w:autoSpaceDE w:val="0"/>
        <w:autoSpaceDN w:val="0"/>
        <w:adjustRightInd w:val="0"/>
        <w:rPr>
          <w:rFonts w:ascii="Cambria" w:hAnsi="Cambria" w:cs="Cambria"/>
          <w:lang w:val="en"/>
        </w:rPr>
      </w:pPr>
    </w:p>
    <w:p w14:paraId="016F2749" w14:textId="0134216F" w:rsidR="00EB0D83" w:rsidRDefault="00190EEB" w:rsidP="00EB204A">
      <w:pPr>
        <w:autoSpaceDE w:val="0"/>
        <w:autoSpaceDN w:val="0"/>
        <w:adjustRightInd w:val="0"/>
        <w:rPr>
          <w:rFonts w:ascii="Cambria" w:hAnsi="Cambria" w:cs="Cambria"/>
          <w:lang w:val="en"/>
        </w:rPr>
      </w:pPr>
      <w:r>
        <w:rPr>
          <w:rFonts w:ascii="Cambria" w:hAnsi="Cambria" w:cs="Cambria"/>
          <w:lang w:val="en"/>
        </w:rPr>
        <w:t xml:space="preserve">If you are </w:t>
      </w:r>
      <w:r w:rsidR="007A13D8">
        <w:rPr>
          <w:rFonts w:ascii="Cambria" w:hAnsi="Cambria" w:cs="Cambria"/>
          <w:lang w:val="en"/>
        </w:rPr>
        <w:t>teaching capstone, upper division, or SWS courses, you are eligible for the SWS Fellows program which utilizes peer mentors from the Writing Center, Speech Lab, and Research Consultant programs to provide in-class a</w:t>
      </w:r>
      <w:r>
        <w:rPr>
          <w:rFonts w:ascii="Cambria" w:hAnsi="Cambria" w:cs="Cambria"/>
          <w:lang w:val="en"/>
        </w:rPr>
        <w:t xml:space="preserve">cademic support for your classes. These three services form the Knowledge Market, which work collaboratively to guide students towards stronger research, more developed writing, and more effective presentations. In your courses, these three services can provide: </w:t>
      </w:r>
    </w:p>
    <w:p w14:paraId="59A62B62" w14:textId="47F33EB8" w:rsidR="00C47C2C" w:rsidRDefault="00C47C2C" w:rsidP="00C47C2C">
      <w:pPr>
        <w:numPr>
          <w:ilvl w:val="0"/>
          <w:numId w:val="2"/>
        </w:numPr>
        <w:spacing w:before="100" w:beforeAutospacing="1" w:after="100" w:afterAutospacing="1"/>
        <w:rPr>
          <w:rFonts w:ascii="Cambria" w:hAnsi="Cambria" w:cs="Arial"/>
          <w:color w:val="222222"/>
        </w:rPr>
      </w:pPr>
      <w:r w:rsidRPr="00245D45">
        <w:rPr>
          <w:rFonts w:ascii="Cambria" w:hAnsi="Cambria" w:cs="Arial"/>
          <w:color w:val="222222"/>
        </w:rPr>
        <w:t>Multiple in-class workshops with a dedicated group of highly-trained consultants</w:t>
      </w:r>
    </w:p>
    <w:p w14:paraId="59B9F6CE" w14:textId="76C6EC98" w:rsidR="00190EEB" w:rsidRPr="00245D45" w:rsidRDefault="00190EEB" w:rsidP="00C47C2C">
      <w:pPr>
        <w:numPr>
          <w:ilvl w:val="0"/>
          <w:numId w:val="2"/>
        </w:numPr>
        <w:spacing w:before="100" w:beforeAutospacing="1" w:after="100" w:afterAutospacing="1"/>
        <w:rPr>
          <w:rFonts w:ascii="Cambria" w:hAnsi="Cambria" w:cs="Arial"/>
          <w:color w:val="222222"/>
        </w:rPr>
      </w:pPr>
      <w:r>
        <w:rPr>
          <w:rFonts w:ascii="Cambria" w:hAnsi="Cambria" w:cs="Arial"/>
          <w:color w:val="222222"/>
        </w:rPr>
        <w:t xml:space="preserve">Interdisciplinary support where consultants from different programs work one-to-one or in groups on tasks related to research, writing, and/or presentation. </w:t>
      </w:r>
    </w:p>
    <w:p w14:paraId="56DB25D1" w14:textId="11850158" w:rsidR="00882A14" w:rsidRPr="00245D45" w:rsidRDefault="00C443A7" w:rsidP="00B72E32">
      <w:pPr>
        <w:numPr>
          <w:ilvl w:val="0"/>
          <w:numId w:val="2"/>
        </w:numPr>
        <w:autoSpaceDE w:val="0"/>
        <w:autoSpaceDN w:val="0"/>
        <w:adjustRightInd w:val="0"/>
        <w:rPr>
          <w:rFonts w:ascii="Cambria" w:hAnsi="Cambria" w:cs="Cambria"/>
          <w:lang w:val="en"/>
        </w:rPr>
      </w:pPr>
      <w:r>
        <w:rPr>
          <w:rFonts w:ascii="Cambria" w:hAnsi="Cambria" w:cs="Cambria"/>
          <w:lang w:val="en"/>
        </w:rPr>
        <w:t>Planning m</w:t>
      </w:r>
      <w:r w:rsidR="00B72E32" w:rsidRPr="00245D45">
        <w:rPr>
          <w:rFonts w:ascii="Cambria" w:hAnsi="Cambria" w:cs="Cambria"/>
          <w:lang w:val="en"/>
        </w:rPr>
        <w:t xml:space="preserve">eetings between consultants and </w:t>
      </w:r>
      <w:r w:rsidR="00882A14" w:rsidRPr="00245D45">
        <w:rPr>
          <w:rFonts w:ascii="Cambria" w:hAnsi="Cambria" w:cs="Cambria"/>
          <w:lang w:val="en"/>
        </w:rPr>
        <w:t>faculty outside of class to discuss upcoming assignments</w:t>
      </w:r>
      <w:r w:rsidR="00B72E32" w:rsidRPr="00245D45">
        <w:rPr>
          <w:rFonts w:ascii="Cambria" w:hAnsi="Cambria" w:cs="Cambria"/>
          <w:lang w:val="en"/>
        </w:rPr>
        <w:t>, plan workshops,</w:t>
      </w:r>
      <w:r w:rsidR="006337A1" w:rsidRPr="00245D45">
        <w:rPr>
          <w:rFonts w:ascii="Cambria" w:hAnsi="Cambria" w:cs="Cambria"/>
          <w:lang w:val="en"/>
        </w:rPr>
        <w:t xml:space="preserve"> and share feedback</w:t>
      </w:r>
    </w:p>
    <w:p w14:paraId="3046AD40" w14:textId="77777777" w:rsidR="006337A1" w:rsidRPr="00245D45" w:rsidRDefault="00B72E32" w:rsidP="006337A1">
      <w:pPr>
        <w:numPr>
          <w:ilvl w:val="0"/>
          <w:numId w:val="2"/>
        </w:numPr>
        <w:autoSpaceDE w:val="0"/>
        <w:autoSpaceDN w:val="0"/>
        <w:adjustRightInd w:val="0"/>
        <w:rPr>
          <w:rFonts w:ascii="Cambria" w:hAnsi="Cambria" w:cs="Cambria"/>
          <w:lang w:val="en"/>
        </w:rPr>
      </w:pPr>
      <w:r w:rsidRPr="00245D45">
        <w:rPr>
          <w:rFonts w:ascii="Cambria" w:hAnsi="Cambria" w:cs="Cambria"/>
          <w:lang w:val="en"/>
        </w:rPr>
        <w:t>Additional in-class workshops available</w:t>
      </w:r>
      <w:r w:rsidR="000D77B1" w:rsidRPr="00245D45">
        <w:rPr>
          <w:rFonts w:ascii="Cambria" w:hAnsi="Cambria" w:cs="Cambria"/>
          <w:lang w:val="en"/>
        </w:rPr>
        <w:t xml:space="preserve"> </w:t>
      </w:r>
      <w:r w:rsidR="00882A14" w:rsidRPr="00245D45">
        <w:rPr>
          <w:rFonts w:ascii="Cambria" w:hAnsi="Cambria" w:cs="Cambria"/>
          <w:lang w:val="en"/>
        </w:rPr>
        <w:t>all semester long</w:t>
      </w:r>
    </w:p>
    <w:p w14:paraId="2271406D" w14:textId="486F7CAD" w:rsidR="00882A14" w:rsidRPr="00245D45" w:rsidRDefault="00C443A7" w:rsidP="00B72E32">
      <w:pPr>
        <w:numPr>
          <w:ilvl w:val="0"/>
          <w:numId w:val="2"/>
        </w:numPr>
        <w:autoSpaceDE w:val="0"/>
        <w:autoSpaceDN w:val="0"/>
        <w:adjustRightInd w:val="0"/>
        <w:rPr>
          <w:rFonts w:ascii="Cambria" w:hAnsi="Cambria" w:cs="Cambria"/>
          <w:lang w:val="en"/>
        </w:rPr>
      </w:pPr>
      <w:r w:rsidRPr="00245D45">
        <w:rPr>
          <w:rFonts w:ascii="Cambria" w:hAnsi="Cambria" w:cs="Cambria"/>
          <w:lang w:val="en"/>
        </w:rPr>
        <w:t>Opportunities</w:t>
      </w:r>
      <w:r w:rsidR="007037EA" w:rsidRPr="00245D45">
        <w:rPr>
          <w:rFonts w:ascii="Cambria" w:hAnsi="Cambria" w:cs="Cambria"/>
          <w:lang w:val="en"/>
        </w:rPr>
        <w:t xml:space="preserve"> to reflect on activities and assignments</w:t>
      </w:r>
      <w:r w:rsidR="00882A14" w:rsidRPr="00245D45">
        <w:rPr>
          <w:rFonts w:ascii="Cambria" w:hAnsi="Cambria" w:cs="Cambria"/>
          <w:lang w:val="en"/>
        </w:rPr>
        <w:t xml:space="preserve"> with consultants, as well as </w:t>
      </w:r>
      <w:r>
        <w:rPr>
          <w:rFonts w:ascii="Cambria" w:hAnsi="Cambria" w:cs="Cambria"/>
          <w:lang w:val="en"/>
        </w:rPr>
        <w:t>program administrators</w:t>
      </w:r>
    </w:p>
    <w:p w14:paraId="6DC156B5" w14:textId="77777777" w:rsidR="00B72E32" w:rsidRDefault="00B72E32" w:rsidP="00EB204A">
      <w:pPr>
        <w:autoSpaceDE w:val="0"/>
        <w:autoSpaceDN w:val="0"/>
        <w:adjustRightInd w:val="0"/>
        <w:rPr>
          <w:rFonts w:ascii="Cambria" w:hAnsi="Cambria" w:cs="Cambria"/>
          <w:lang w:val="en"/>
        </w:rPr>
      </w:pPr>
    </w:p>
    <w:p w14:paraId="2D28580A" w14:textId="780EE39E" w:rsidR="00EB204A" w:rsidRDefault="00EB204A" w:rsidP="00EB204A">
      <w:pPr>
        <w:autoSpaceDE w:val="0"/>
        <w:autoSpaceDN w:val="0"/>
        <w:adjustRightInd w:val="0"/>
        <w:rPr>
          <w:rFonts w:ascii="Cambria" w:hAnsi="Cambria" w:cs="Cambria"/>
          <w:lang w:val="en"/>
        </w:rPr>
      </w:pPr>
      <w:r>
        <w:rPr>
          <w:rFonts w:ascii="Cambria" w:hAnsi="Cambria" w:cs="Cambria"/>
          <w:lang w:val="en"/>
        </w:rPr>
        <w:t>Due to the scheduling limitations within the writing center,</w:t>
      </w:r>
      <w:r w:rsidR="00C443A7">
        <w:rPr>
          <w:rFonts w:ascii="Cambria" w:hAnsi="Cambria" w:cs="Cambria"/>
          <w:lang w:val="en"/>
        </w:rPr>
        <w:t xml:space="preserve"> speech lab, and research consultant programs,</w:t>
      </w:r>
      <w:r>
        <w:rPr>
          <w:rFonts w:ascii="Cambria" w:hAnsi="Cambria" w:cs="Cambria"/>
          <w:lang w:val="en"/>
        </w:rPr>
        <w:t xml:space="preserve"> the SWS Fellows program is only available in two courses each semester. Interested faculty are encouraged to </w:t>
      </w:r>
      <w:r w:rsidR="00C443A7">
        <w:rPr>
          <w:rFonts w:ascii="Cambria" w:hAnsi="Cambria" w:cs="Cambria"/>
          <w:lang w:val="en"/>
        </w:rPr>
        <w:t>email Patrick Johnson (</w:t>
      </w:r>
      <w:hyperlink r:id="rId8" w:history="1">
        <w:r w:rsidR="000D6014" w:rsidRPr="003432FC">
          <w:rPr>
            <w:rStyle w:val="Hyperlink"/>
            <w:rFonts w:ascii="Cambria" w:hAnsi="Cambria" w:cs="Cambria"/>
            <w:lang w:val="en"/>
          </w:rPr>
          <w:t>johpatri@gvsu.edu)</w:t>
        </w:r>
      </w:hyperlink>
      <w:r w:rsidR="000D6014">
        <w:rPr>
          <w:rFonts w:ascii="Cambria" w:hAnsi="Cambria" w:cs="Cambria"/>
          <w:lang w:val="en"/>
        </w:rPr>
        <w:t xml:space="preserve">, or submit this form to LOH 120. </w:t>
      </w:r>
    </w:p>
    <w:p w14:paraId="7FC63BE4" w14:textId="77777777" w:rsidR="00EB204A" w:rsidRDefault="00EB204A" w:rsidP="00EB204A">
      <w:pPr>
        <w:autoSpaceDE w:val="0"/>
        <w:autoSpaceDN w:val="0"/>
        <w:adjustRightInd w:val="0"/>
        <w:rPr>
          <w:rFonts w:ascii="Cambria" w:hAnsi="Cambria" w:cs="Cambria"/>
          <w:lang w:val="en"/>
        </w:rPr>
      </w:pPr>
    </w:p>
    <w:p w14:paraId="29C0B985" w14:textId="77777777" w:rsidR="006337A1" w:rsidRDefault="006337A1" w:rsidP="00EB204A">
      <w:pPr>
        <w:autoSpaceDE w:val="0"/>
        <w:autoSpaceDN w:val="0"/>
        <w:adjustRightInd w:val="0"/>
        <w:rPr>
          <w:rFonts w:ascii="Cambria" w:hAnsi="Cambria" w:cs="Cambria"/>
          <w:lang w:val="en"/>
        </w:rPr>
      </w:pPr>
    </w:p>
    <w:p w14:paraId="6199E062" w14:textId="1C52C650" w:rsidR="00575ECD" w:rsidRDefault="00575ECD" w:rsidP="00575ECD">
      <w:pPr>
        <w:autoSpaceDE w:val="0"/>
        <w:autoSpaceDN w:val="0"/>
        <w:adjustRightInd w:val="0"/>
        <w:jc w:val="center"/>
        <w:rPr>
          <w:rFonts w:ascii="Cambria" w:hAnsi="Cambria" w:cs="Cambria"/>
          <w:lang w:val="en"/>
        </w:rPr>
      </w:pPr>
      <w:r>
        <w:rPr>
          <w:rFonts w:ascii="Cambria" w:hAnsi="Cambria" w:cs="Cambria"/>
          <w:lang w:val="en"/>
        </w:rPr>
        <w:t xml:space="preserve">SWS Fellows Application for </w:t>
      </w:r>
      <w:r w:rsidR="00440B88">
        <w:rPr>
          <w:rFonts w:ascii="Cambria" w:hAnsi="Cambria" w:cs="Cambria"/>
          <w:lang w:val="en"/>
        </w:rPr>
        <w:t>Fall</w:t>
      </w:r>
      <w:r w:rsidR="00C443A7">
        <w:rPr>
          <w:rFonts w:ascii="Cambria" w:hAnsi="Cambria" w:cs="Cambria"/>
          <w:lang w:val="en"/>
        </w:rPr>
        <w:t xml:space="preserve"> 2016</w:t>
      </w:r>
    </w:p>
    <w:p w14:paraId="66DC0343" w14:textId="77777777" w:rsidR="006337A1" w:rsidRDefault="006337A1" w:rsidP="00EB204A">
      <w:pPr>
        <w:autoSpaceDE w:val="0"/>
        <w:autoSpaceDN w:val="0"/>
        <w:adjustRightInd w:val="0"/>
        <w:rPr>
          <w:rFonts w:ascii="Cambria" w:hAnsi="Cambria" w:cs="Cambria"/>
          <w:lang w:val="en"/>
        </w:rPr>
      </w:pPr>
    </w:p>
    <w:p w14:paraId="21761F85" w14:textId="77777777" w:rsidR="00EB204A" w:rsidRDefault="00EB204A" w:rsidP="00EB204A">
      <w:pPr>
        <w:autoSpaceDE w:val="0"/>
        <w:autoSpaceDN w:val="0"/>
        <w:adjustRightInd w:val="0"/>
        <w:rPr>
          <w:rFonts w:ascii="Cambria" w:hAnsi="Cambria" w:cs="Cambria"/>
          <w:lang w:val="en"/>
        </w:rPr>
      </w:pPr>
      <w:r>
        <w:rPr>
          <w:rFonts w:ascii="Cambria" w:hAnsi="Cambria" w:cs="Cambria"/>
          <w:lang w:val="en"/>
        </w:rPr>
        <w:t>FACULTY NAME: __________________________________</w:t>
      </w:r>
    </w:p>
    <w:p w14:paraId="7B990555" w14:textId="386E864A" w:rsidR="00FB5181" w:rsidRDefault="00EB204A" w:rsidP="00EB204A">
      <w:pPr>
        <w:autoSpaceDE w:val="0"/>
        <w:autoSpaceDN w:val="0"/>
        <w:adjustRightInd w:val="0"/>
        <w:rPr>
          <w:rFonts w:ascii="Cambria" w:hAnsi="Cambria" w:cs="Cambria"/>
          <w:lang w:val="en"/>
        </w:rPr>
      </w:pPr>
      <w:r>
        <w:rPr>
          <w:rFonts w:ascii="Cambria" w:hAnsi="Cambria" w:cs="Cambria"/>
          <w:lang w:val="en"/>
        </w:rPr>
        <w:t xml:space="preserve">Intended course for </w:t>
      </w:r>
      <w:r w:rsidR="00440B88">
        <w:rPr>
          <w:rFonts w:ascii="Cambria" w:hAnsi="Cambria" w:cs="Cambria"/>
          <w:lang w:val="en"/>
        </w:rPr>
        <w:t>Fall</w:t>
      </w:r>
      <w:r w:rsidR="007C5C7C">
        <w:rPr>
          <w:rFonts w:ascii="Cambria" w:hAnsi="Cambria" w:cs="Cambria"/>
          <w:lang w:val="en"/>
        </w:rPr>
        <w:t xml:space="preserve"> 201</w:t>
      </w:r>
      <w:r w:rsidR="00C443A7">
        <w:rPr>
          <w:rFonts w:ascii="Cambria" w:hAnsi="Cambria" w:cs="Cambria"/>
          <w:lang w:val="en"/>
        </w:rPr>
        <w:t>6</w:t>
      </w:r>
      <w:r>
        <w:rPr>
          <w:rFonts w:ascii="Cambria" w:hAnsi="Cambria" w:cs="Cambria"/>
          <w:lang w:val="en"/>
        </w:rPr>
        <w:t>: _____________________________________</w:t>
      </w:r>
    </w:p>
    <w:p w14:paraId="18A345D6" w14:textId="77777777" w:rsidR="00FB5181" w:rsidRDefault="00FB5181" w:rsidP="00EB204A">
      <w:pPr>
        <w:autoSpaceDE w:val="0"/>
        <w:autoSpaceDN w:val="0"/>
        <w:adjustRightInd w:val="0"/>
        <w:rPr>
          <w:rFonts w:ascii="Cambria" w:hAnsi="Cambria" w:cs="Cambria"/>
          <w:lang w:val="en"/>
        </w:rPr>
      </w:pPr>
    </w:p>
    <w:p w14:paraId="4ABAE654" w14:textId="77777777" w:rsidR="00FB5181" w:rsidRDefault="00FB5181" w:rsidP="00EB204A">
      <w:pPr>
        <w:autoSpaceDE w:val="0"/>
        <w:autoSpaceDN w:val="0"/>
        <w:adjustRightInd w:val="0"/>
        <w:rPr>
          <w:rFonts w:ascii="Cambria" w:hAnsi="Cambria" w:cs="Cambria"/>
          <w:lang w:val="en"/>
        </w:rPr>
      </w:pPr>
    </w:p>
    <w:p w14:paraId="6C49A6CC" w14:textId="1020474B" w:rsidR="00EB204A" w:rsidRDefault="001A6317" w:rsidP="00EB204A">
      <w:pPr>
        <w:autoSpaceDE w:val="0"/>
        <w:autoSpaceDN w:val="0"/>
        <w:adjustRightInd w:val="0"/>
        <w:rPr>
          <w:rFonts w:ascii="Cambria" w:hAnsi="Cambria" w:cs="Cambria"/>
          <w:lang w:val="en"/>
        </w:rPr>
      </w:pPr>
      <w:r>
        <w:rPr>
          <w:rFonts w:ascii="Cambria" w:hAnsi="Cambria" w:cs="Cambria"/>
          <w:lang w:val="en"/>
        </w:rPr>
        <w:t xml:space="preserve">Please describe your instructional goals </w:t>
      </w:r>
      <w:r w:rsidR="00EB204A">
        <w:rPr>
          <w:rFonts w:ascii="Cambria" w:hAnsi="Cambria" w:cs="Cambria"/>
          <w:lang w:val="en"/>
        </w:rPr>
        <w:t xml:space="preserve">related to </w:t>
      </w:r>
      <w:r w:rsidR="00C443A7">
        <w:rPr>
          <w:rFonts w:ascii="Cambria" w:hAnsi="Cambria" w:cs="Cambria"/>
          <w:lang w:val="en"/>
        </w:rPr>
        <w:t xml:space="preserve">research, </w:t>
      </w:r>
      <w:r w:rsidR="00EB204A">
        <w:rPr>
          <w:rFonts w:ascii="Cambria" w:hAnsi="Cambria" w:cs="Cambria"/>
          <w:lang w:val="en"/>
        </w:rPr>
        <w:t>writing</w:t>
      </w:r>
      <w:r w:rsidR="00C443A7">
        <w:rPr>
          <w:rFonts w:ascii="Cambria" w:hAnsi="Cambria" w:cs="Cambria"/>
          <w:lang w:val="en"/>
        </w:rPr>
        <w:t>, and presentations fo</w:t>
      </w:r>
      <w:r w:rsidR="00EB204A">
        <w:rPr>
          <w:rFonts w:ascii="Cambria" w:hAnsi="Cambria" w:cs="Cambria"/>
          <w:lang w:val="en"/>
        </w:rPr>
        <w:t>r the course:</w:t>
      </w:r>
    </w:p>
    <w:p w14:paraId="6090BEE4" w14:textId="77777777" w:rsidR="00EB204A" w:rsidRDefault="00EB204A" w:rsidP="00EB204A">
      <w:pPr>
        <w:autoSpaceDE w:val="0"/>
        <w:autoSpaceDN w:val="0"/>
        <w:adjustRightInd w:val="0"/>
        <w:rPr>
          <w:rFonts w:ascii="Cambria" w:hAnsi="Cambria" w:cs="Cambria"/>
          <w:lang w:val="en"/>
        </w:rPr>
      </w:pPr>
    </w:p>
    <w:sectPr w:rsidR="00EB204A" w:rsidSect="00EB20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C20574"/>
    <w:lvl w:ilvl="0">
      <w:numFmt w:val="bullet"/>
      <w:lvlText w:val="*"/>
      <w:lvlJc w:val="left"/>
    </w:lvl>
  </w:abstractNum>
  <w:abstractNum w:abstractNumId="1">
    <w:nsid w:val="04C6524E"/>
    <w:multiLevelType w:val="hybridMultilevel"/>
    <w:tmpl w:val="6FB6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E44BA"/>
    <w:multiLevelType w:val="multilevel"/>
    <w:tmpl w:val="C63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4A"/>
    <w:rsid w:val="000D6014"/>
    <w:rsid w:val="000D77B1"/>
    <w:rsid w:val="00190EEB"/>
    <w:rsid w:val="001A6317"/>
    <w:rsid w:val="0024477A"/>
    <w:rsid w:val="00245D45"/>
    <w:rsid w:val="00382CFA"/>
    <w:rsid w:val="00440B88"/>
    <w:rsid w:val="00575ECD"/>
    <w:rsid w:val="006337A1"/>
    <w:rsid w:val="00642A37"/>
    <w:rsid w:val="007037EA"/>
    <w:rsid w:val="00730958"/>
    <w:rsid w:val="00751C9D"/>
    <w:rsid w:val="007A13D8"/>
    <w:rsid w:val="007C5C7C"/>
    <w:rsid w:val="00882A14"/>
    <w:rsid w:val="00A17363"/>
    <w:rsid w:val="00B72E32"/>
    <w:rsid w:val="00BB7401"/>
    <w:rsid w:val="00C443A7"/>
    <w:rsid w:val="00C47C2C"/>
    <w:rsid w:val="00D644A3"/>
    <w:rsid w:val="00D906EC"/>
    <w:rsid w:val="00DD6AFF"/>
    <w:rsid w:val="00EB0D83"/>
    <w:rsid w:val="00EB204A"/>
    <w:rsid w:val="00F57B91"/>
    <w:rsid w:val="00FB5181"/>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DA70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B20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6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51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johpatri@gvs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SWS Fellows Application</vt:lpstr>
    </vt:vector>
  </TitlesOfParts>
  <Company>King Shep Productions</Company>
  <LinksUpToDate>false</LinksUpToDate>
  <CharactersWithSpaces>1669</CharactersWithSpaces>
  <SharedDoc>false</SharedDoc>
  <HLinks>
    <vt:vector size="6" baseType="variant">
      <vt:variant>
        <vt:i4>2097174</vt:i4>
      </vt:variant>
      <vt:variant>
        <vt:i4>0</vt:i4>
      </vt:variant>
      <vt:variant>
        <vt:i4>0</vt:i4>
      </vt:variant>
      <vt:variant>
        <vt:i4>5</vt:i4>
      </vt:variant>
      <vt:variant>
        <vt:lpwstr>mailto:johpatri@gvsu.edu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SWS Fellows Application</dc:title>
  <dc:subject/>
  <dc:creator>King Sheep</dc:creator>
  <cp:keywords/>
  <dc:description/>
  <cp:lastModifiedBy>Melanie Rabine</cp:lastModifiedBy>
  <cp:revision>2</cp:revision>
  <dcterms:created xsi:type="dcterms:W3CDTF">2016-09-08T16:59:00Z</dcterms:created>
  <dcterms:modified xsi:type="dcterms:W3CDTF">2016-09-08T16:59:00Z</dcterms:modified>
</cp:coreProperties>
</file>