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F8C34" w14:textId="77777777" w:rsidR="00ED7D0F" w:rsidRDefault="00000000">
      <w:pPr>
        <w:jc w:val="center"/>
        <w:rPr>
          <w:b/>
          <w:color w:val="212121"/>
          <w:sz w:val="24"/>
          <w:szCs w:val="24"/>
        </w:rPr>
      </w:pPr>
      <w:r>
        <w:rPr>
          <w:b/>
          <w:color w:val="212121"/>
          <w:sz w:val="24"/>
          <w:szCs w:val="24"/>
        </w:rPr>
        <w:t>Embedded Writing Consultants in First Year Writing - Best Practices</w:t>
      </w:r>
    </w:p>
    <w:p w14:paraId="328257E5" w14:textId="77777777" w:rsidR="00ED7D0F" w:rsidRDefault="00ED7D0F">
      <w:pPr>
        <w:rPr>
          <w:color w:val="212121"/>
          <w:sz w:val="24"/>
          <w:szCs w:val="24"/>
        </w:rPr>
      </w:pPr>
    </w:p>
    <w:p w14:paraId="4D72BE16" w14:textId="77777777" w:rsidR="00ED7D0F" w:rsidRDefault="00000000">
      <w:pPr>
        <w:rPr>
          <w:color w:val="212121"/>
          <w:sz w:val="24"/>
          <w:szCs w:val="24"/>
        </w:rPr>
      </w:pPr>
      <w:r>
        <w:rPr>
          <w:color w:val="212121"/>
          <w:sz w:val="24"/>
          <w:szCs w:val="24"/>
        </w:rPr>
        <w:t xml:space="preserve">Writing Consultants are highly trained peer undergraduate students who can work with any writer at any stage of the writing process. As embedded consultants, they will be present in your classes one day/hour per </w:t>
      </w:r>
      <w:proofErr w:type="gramStart"/>
      <w:r>
        <w:rPr>
          <w:color w:val="212121"/>
          <w:sz w:val="24"/>
          <w:szCs w:val="24"/>
        </w:rPr>
        <w:t>week</w:t>
      </w:r>
      <w:proofErr w:type="gramEnd"/>
      <w:r>
        <w:rPr>
          <w:color w:val="212121"/>
          <w:sz w:val="24"/>
          <w:szCs w:val="24"/>
        </w:rPr>
        <w:t xml:space="preserve"> and they can be incorporated into your classes in a variety of ways. Lab/Writing time is the most preferable time for consultants to work in classes because students are more likely to be writing/working during this time, however it is up to faculty when to request consultants be present during class time. This document lays out best practices, options, and approaches that will help your consultant be successful. </w:t>
      </w:r>
    </w:p>
    <w:p w14:paraId="45F34049" w14:textId="77777777" w:rsidR="00ED7D0F" w:rsidRDefault="00ED7D0F">
      <w:pPr>
        <w:rPr>
          <w:color w:val="212121"/>
          <w:sz w:val="24"/>
          <w:szCs w:val="24"/>
        </w:rPr>
      </w:pPr>
    </w:p>
    <w:p w14:paraId="1FF618BF" w14:textId="77777777" w:rsidR="00ED7D0F" w:rsidRDefault="00000000">
      <w:pPr>
        <w:rPr>
          <w:color w:val="212121"/>
          <w:sz w:val="24"/>
          <w:szCs w:val="24"/>
        </w:rPr>
      </w:pPr>
      <w:r>
        <w:rPr>
          <w:b/>
          <w:color w:val="212121"/>
          <w:sz w:val="24"/>
          <w:szCs w:val="24"/>
        </w:rPr>
        <w:t xml:space="preserve">Preferred Model </w:t>
      </w:r>
      <w:r>
        <w:rPr>
          <w:color w:val="212121"/>
          <w:sz w:val="24"/>
          <w:szCs w:val="24"/>
        </w:rPr>
        <w:t xml:space="preserve">- Consultant spends </w:t>
      </w:r>
      <w:proofErr w:type="gramStart"/>
      <w:r>
        <w:rPr>
          <w:color w:val="212121"/>
          <w:sz w:val="24"/>
          <w:szCs w:val="24"/>
        </w:rPr>
        <w:t>the majority of</w:t>
      </w:r>
      <w:proofErr w:type="gramEnd"/>
      <w:r>
        <w:rPr>
          <w:color w:val="212121"/>
          <w:sz w:val="24"/>
          <w:szCs w:val="24"/>
        </w:rPr>
        <w:t xml:space="preserve"> their in-class time checking in with all students on current progress, discussing next steps, and talking through options. </w:t>
      </w:r>
    </w:p>
    <w:p w14:paraId="3F202443" w14:textId="77777777" w:rsidR="00ED7D0F" w:rsidRDefault="00ED7D0F">
      <w:pPr>
        <w:rPr>
          <w:color w:val="212121"/>
          <w:sz w:val="24"/>
          <w:szCs w:val="24"/>
        </w:rPr>
      </w:pPr>
    </w:p>
    <w:p w14:paraId="4F1C061D" w14:textId="77777777" w:rsidR="00ED7D0F" w:rsidRDefault="00000000">
      <w:pPr>
        <w:rPr>
          <w:color w:val="212121"/>
          <w:sz w:val="24"/>
          <w:szCs w:val="24"/>
        </w:rPr>
      </w:pPr>
      <w:r>
        <w:rPr>
          <w:b/>
          <w:color w:val="212121"/>
          <w:sz w:val="24"/>
          <w:szCs w:val="24"/>
        </w:rPr>
        <w:t xml:space="preserve">Targeted Model </w:t>
      </w:r>
      <w:r>
        <w:rPr>
          <w:color w:val="212121"/>
          <w:sz w:val="24"/>
          <w:szCs w:val="24"/>
        </w:rPr>
        <w:t xml:space="preserve">- Consultant spends their class time working one-to-one with specific students, either by writing names on the board or if given a list of names by faculty. This model works well when students are at different </w:t>
      </w:r>
      <w:proofErr w:type="gramStart"/>
      <w:r>
        <w:rPr>
          <w:color w:val="212121"/>
          <w:sz w:val="24"/>
          <w:szCs w:val="24"/>
        </w:rPr>
        <w:t>stages</w:t>
      </w:r>
      <w:proofErr w:type="gramEnd"/>
      <w:r>
        <w:rPr>
          <w:color w:val="212121"/>
          <w:sz w:val="24"/>
          <w:szCs w:val="24"/>
        </w:rPr>
        <w:t xml:space="preserve"> and some need more attention than others. It is </w:t>
      </w:r>
      <w:r>
        <w:rPr>
          <w:i/>
          <w:color w:val="212121"/>
          <w:sz w:val="24"/>
          <w:szCs w:val="24"/>
        </w:rPr>
        <w:t xml:space="preserve">not recommended as the only model </w:t>
      </w:r>
      <w:r>
        <w:rPr>
          <w:color w:val="212121"/>
          <w:sz w:val="24"/>
          <w:szCs w:val="24"/>
        </w:rPr>
        <w:t xml:space="preserve">used because it severely limits the number of students who will ever speak with a consultant. </w:t>
      </w:r>
    </w:p>
    <w:p w14:paraId="01237655" w14:textId="77777777" w:rsidR="00ED7D0F" w:rsidRDefault="00ED7D0F">
      <w:pPr>
        <w:rPr>
          <w:color w:val="212121"/>
          <w:sz w:val="24"/>
          <w:szCs w:val="24"/>
        </w:rPr>
      </w:pPr>
    </w:p>
    <w:p w14:paraId="487F4EA7" w14:textId="77777777" w:rsidR="00ED7D0F" w:rsidRDefault="00000000">
      <w:pPr>
        <w:rPr>
          <w:color w:val="212121"/>
          <w:sz w:val="24"/>
          <w:szCs w:val="24"/>
        </w:rPr>
      </w:pPr>
      <w:r>
        <w:rPr>
          <w:color w:val="212121"/>
          <w:sz w:val="24"/>
          <w:szCs w:val="24"/>
        </w:rPr>
        <w:t xml:space="preserve">The aim with an embedded consultant and their class/instructor is to have a successful </w:t>
      </w:r>
      <w:r>
        <w:rPr>
          <w:b/>
          <w:color w:val="212121"/>
          <w:sz w:val="24"/>
          <w:szCs w:val="24"/>
        </w:rPr>
        <w:t>collaboration</w:t>
      </w:r>
      <w:r>
        <w:rPr>
          <w:color w:val="212121"/>
          <w:sz w:val="24"/>
          <w:szCs w:val="24"/>
        </w:rPr>
        <w:t xml:space="preserve">, which is rooted in </w:t>
      </w:r>
      <w:r>
        <w:rPr>
          <w:b/>
          <w:color w:val="212121"/>
          <w:sz w:val="24"/>
          <w:szCs w:val="24"/>
        </w:rPr>
        <w:t>preparation</w:t>
      </w:r>
      <w:r>
        <w:rPr>
          <w:color w:val="212121"/>
          <w:sz w:val="24"/>
          <w:szCs w:val="24"/>
        </w:rPr>
        <w:t xml:space="preserve">, </w:t>
      </w:r>
      <w:r>
        <w:rPr>
          <w:b/>
          <w:color w:val="212121"/>
          <w:sz w:val="24"/>
          <w:szCs w:val="24"/>
        </w:rPr>
        <w:t>communication</w:t>
      </w:r>
      <w:r>
        <w:rPr>
          <w:color w:val="212121"/>
          <w:sz w:val="24"/>
          <w:szCs w:val="24"/>
        </w:rPr>
        <w:t xml:space="preserve">, and </w:t>
      </w:r>
      <w:r>
        <w:rPr>
          <w:b/>
          <w:color w:val="212121"/>
          <w:sz w:val="24"/>
          <w:szCs w:val="24"/>
        </w:rPr>
        <w:t>organization</w:t>
      </w:r>
      <w:r>
        <w:rPr>
          <w:color w:val="212121"/>
          <w:sz w:val="24"/>
          <w:szCs w:val="24"/>
        </w:rPr>
        <w:t>.</w:t>
      </w:r>
    </w:p>
    <w:p w14:paraId="56F94A37" w14:textId="77777777" w:rsidR="00ED7D0F" w:rsidRDefault="00ED7D0F">
      <w:pPr>
        <w:rPr>
          <w:color w:val="212121"/>
          <w:sz w:val="24"/>
          <w:szCs w:val="24"/>
        </w:rPr>
      </w:pPr>
    </w:p>
    <w:p w14:paraId="34A0F45A" w14:textId="77777777" w:rsidR="00ED7D0F" w:rsidRDefault="00000000">
      <w:pPr>
        <w:rPr>
          <w:b/>
          <w:color w:val="212121"/>
          <w:sz w:val="24"/>
          <w:szCs w:val="24"/>
        </w:rPr>
      </w:pPr>
      <w:r>
        <w:rPr>
          <w:b/>
          <w:color w:val="212121"/>
          <w:sz w:val="24"/>
          <w:szCs w:val="24"/>
        </w:rPr>
        <w:t>Preparation</w:t>
      </w:r>
    </w:p>
    <w:p w14:paraId="1DCAE867" w14:textId="77777777" w:rsidR="00ED7D0F" w:rsidRDefault="00000000">
      <w:pPr>
        <w:numPr>
          <w:ilvl w:val="0"/>
          <w:numId w:val="4"/>
        </w:numPr>
        <w:rPr>
          <w:color w:val="212121"/>
          <w:sz w:val="24"/>
          <w:szCs w:val="24"/>
        </w:rPr>
      </w:pPr>
      <w:r>
        <w:rPr>
          <w:color w:val="212121"/>
          <w:sz w:val="24"/>
          <w:szCs w:val="24"/>
        </w:rPr>
        <w:t>Introducing the consultant to the class along with an explanation of their role</w:t>
      </w:r>
      <w:r>
        <w:rPr>
          <w:color w:val="212121"/>
          <w:sz w:val="24"/>
          <w:szCs w:val="24"/>
        </w:rPr>
        <w:tab/>
      </w:r>
    </w:p>
    <w:p w14:paraId="0C428ABE" w14:textId="77777777" w:rsidR="00ED7D0F" w:rsidRDefault="00000000">
      <w:pPr>
        <w:numPr>
          <w:ilvl w:val="0"/>
          <w:numId w:val="4"/>
        </w:numPr>
        <w:rPr>
          <w:color w:val="212121"/>
          <w:sz w:val="24"/>
          <w:szCs w:val="24"/>
        </w:rPr>
      </w:pPr>
      <w:r>
        <w:rPr>
          <w:color w:val="212121"/>
          <w:sz w:val="24"/>
          <w:szCs w:val="24"/>
        </w:rPr>
        <w:t xml:space="preserve">Creating an expectation that </w:t>
      </w:r>
      <w:proofErr w:type="gramStart"/>
      <w:r>
        <w:rPr>
          <w:color w:val="212121"/>
          <w:sz w:val="24"/>
          <w:szCs w:val="24"/>
        </w:rPr>
        <w:t>student’s</w:t>
      </w:r>
      <w:proofErr w:type="gramEnd"/>
      <w:r>
        <w:rPr>
          <w:color w:val="212121"/>
          <w:sz w:val="24"/>
          <w:szCs w:val="24"/>
        </w:rPr>
        <w:t xml:space="preserve"> engage with consultants</w:t>
      </w:r>
    </w:p>
    <w:p w14:paraId="6FD14DE6" w14:textId="77777777" w:rsidR="00ED7D0F" w:rsidRDefault="00000000">
      <w:pPr>
        <w:numPr>
          <w:ilvl w:val="0"/>
          <w:numId w:val="4"/>
        </w:numPr>
        <w:rPr>
          <w:color w:val="212121"/>
          <w:sz w:val="24"/>
          <w:szCs w:val="24"/>
        </w:rPr>
      </w:pPr>
      <w:r>
        <w:rPr>
          <w:color w:val="212121"/>
          <w:sz w:val="24"/>
          <w:szCs w:val="24"/>
        </w:rPr>
        <w:t xml:space="preserve">Providing time for consultants to build rapport with students. Early in the semester, building trust and familiarity is often the best use of consultant </w:t>
      </w:r>
      <w:proofErr w:type="gramStart"/>
      <w:r>
        <w:rPr>
          <w:color w:val="212121"/>
          <w:sz w:val="24"/>
          <w:szCs w:val="24"/>
        </w:rPr>
        <w:t>time</w:t>
      </w:r>
      <w:proofErr w:type="gramEnd"/>
      <w:r>
        <w:rPr>
          <w:color w:val="212121"/>
          <w:sz w:val="24"/>
          <w:szCs w:val="24"/>
        </w:rPr>
        <w:tab/>
      </w:r>
    </w:p>
    <w:p w14:paraId="4BA65735" w14:textId="77777777" w:rsidR="00ED7D0F" w:rsidRDefault="00000000">
      <w:pPr>
        <w:numPr>
          <w:ilvl w:val="0"/>
          <w:numId w:val="4"/>
        </w:numPr>
        <w:rPr>
          <w:color w:val="212121"/>
          <w:sz w:val="24"/>
          <w:szCs w:val="24"/>
        </w:rPr>
      </w:pPr>
      <w:r>
        <w:rPr>
          <w:color w:val="212121"/>
          <w:sz w:val="24"/>
          <w:szCs w:val="24"/>
        </w:rPr>
        <w:t>Sharing course materials, assignments, or activity information</w:t>
      </w:r>
    </w:p>
    <w:p w14:paraId="476C6066" w14:textId="77777777" w:rsidR="00ED7D0F" w:rsidRDefault="00ED7D0F">
      <w:pPr>
        <w:rPr>
          <w:b/>
          <w:color w:val="212121"/>
          <w:sz w:val="24"/>
          <w:szCs w:val="24"/>
        </w:rPr>
      </w:pPr>
    </w:p>
    <w:p w14:paraId="23BB0239" w14:textId="77777777" w:rsidR="00ED7D0F" w:rsidRDefault="00000000">
      <w:pPr>
        <w:rPr>
          <w:b/>
          <w:color w:val="212121"/>
          <w:sz w:val="24"/>
          <w:szCs w:val="24"/>
        </w:rPr>
      </w:pPr>
      <w:r>
        <w:rPr>
          <w:b/>
          <w:color w:val="212121"/>
          <w:sz w:val="24"/>
          <w:szCs w:val="24"/>
        </w:rPr>
        <w:t>Communication</w:t>
      </w:r>
    </w:p>
    <w:p w14:paraId="5850FE07" w14:textId="77777777" w:rsidR="00ED7D0F" w:rsidRDefault="00000000">
      <w:pPr>
        <w:numPr>
          <w:ilvl w:val="0"/>
          <w:numId w:val="6"/>
        </w:numPr>
        <w:rPr>
          <w:sz w:val="24"/>
          <w:szCs w:val="24"/>
        </w:rPr>
      </w:pPr>
      <w:r>
        <w:rPr>
          <w:sz w:val="24"/>
          <w:szCs w:val="24"/>
        </w:rPr>
        <w:t xml:space="preserve">From day one and ongoing, having faculty be in touch with </w:t>
      </w:r>
      <w:proofErr w:type="gramStart"/>
      <w:r>
        <w:rPr>
          <w:sz w:val="24"/>
          <w:szCs w:val="24"/>
        </w:rPr>
        <w:t>consultants</w:t>
      </w:r>
      <w:proofErr w:type="gramEnd"/>
    </w:p>
    <w:p w14:paraId="362E2AA9" w14:textId="77777777" w:rsidR="00ED7D0F" w:rsidRDefault="00000000">
      <w:pPr>
        <w:numPr>
          <w:ilvl w:val="0"/>
          <w:numId w:val="6"/>
        </w:numPr>
        <w:rPr>
          <w:color w:val="212121"/>
          <w:sz w:val="24"/>
          <w:szCs w:val="24"/>
        </w:rPr>
      </w:pPr>
      <w:r>
        <w:rPr>
          <w:color w:val="212121"/>
          <w:sz w:val="24"/>
          <w:szCs w:val="24"/>
        </w:rPr>
        <w:t>Checking-in early in the class period (or beforehand) regarding priorities for the day</w:t>
      </w:r>
    </w:p>
    <w:p w14:paraId="24276040" w14:textId="77777777" w:rsidR="00ED7D0F" w:rsidRDefault="00000000">
      <w:pPr>
        <w:numPr>
          <w:ilvl w:val="0"/>
          <w:numId w:val="6"/>
        </w:numPr>
        <w:rPr>
          <w:sz w:val="24"/>
          <w:szCs w:val="24"/>
        </w:rPr>
      </w:pPr>
      <w:r>
        <w:rPr>
          <w:sz w:val="24"/>
          <w:szCs w:val="24"/>
        </w:rPr>
        <w:t>Being updated on class needs, changes to venue, etc.</w:t>
      </w:r>
    </w:p>
    <w:p w14:paraId="15A43C56" w14:textId="77777777" w:rsidR="00ED7D0F" w:rsidRDefault="00000000">
      <w:pPr>
        <w:numPr>
          <w:ilvl w:val="0"/>
          <w:numId w:val="6"/>
        </w:numPr>
        <w:rPr>
          <w:sz w:val="24"/>
          <w:szCs w:val="24"/>
        </w:rPr>
      </w:pPr>
      <w:r>
        <w:rPr>
          <w:sz w:val="24"/>
          <w:szCs w:val="24"/>
        </w:rPr>
        <w:t>Sharing information throughout class time (updates, issues, questions)</w:t>
      </w:r>
    </w:p>
    <w:p w14:paraId="58AB74D9" w14:textId="77777777" w:rsidR="00ED7D0F" w:rsidRDefault="00ED7D0F">
      <w:pPr>
        <w:rPr>
          <w:b/>
          <w:color w:val="212121"/>
          <w:sz w:val="24"/>
          <w:szCs w:val="24"/>
        </w:rPr>
      </w:pPr>
    </w:p>
    <w:p w14:paraId="44AE9F38" w14:textId="77777777" w:rsidR="00ED7D0F" w:rsidRDefault="00000000">
      <w:pPr>
        <w:rPr>
          <w:b/>
          <w:color w:val="212121"/>
          <w:sz w:val="24"/>
          <w:szCs w:val="24"/>
        </w:rPr>
      </w:pPr>
      <w:r>
        <w:rPr>
          <w:b/>
          <w:color w:val="212121"/>
          <w:sz w:val="24"/>
          <w:szCs w:val="24"/>
        </w:rPr>
        <w:t>Organization</w:t>
      </w:r>
    </w:p>
    <w:p w14:paraId="7A1F00E1" w14:textId="77777777" w:rsidR="00ED7D0F" w:rsidRDefault="00000000">
      <w:pPr>
        <w:numPr>
          <w:ilvl w:val="0"/>
          <w:numId w:val="4"/>
        </w:numPr>
        <w:rPr>
          <w:color w:val="212121"/>
          <w:sz w:val="24"/>
          <w:szCs w:val="24"/>
        </w:rPr>
      </w:pPr>
      <w:r>
        <w:rPr>
          <w:color w:val="212121"/>
          <w:sz w:val="24"/>
          <w:szCs w:val="24"/>
        </w:rPr>
        <w:lastRenderedPageBreak/>
        <w:t xml:space="preserve">Day-to-day, outlining goals and/or tasks for both students and </w:t>
      </w:r>
      <w:proofErr w:type="gramStart"/>
      <w:r>
        <w:rPr>
          <w:color w:val="212121"/>
          <w:sz w:val="24"/>
          <w:szCs w:val="24"/>
        </w:rPr>
        <w:t>consultants</w:t>
      </w:r>
      <w:proofErr w:type="gramEnd"/>
    </w:p>
    <w:p w14:paraId="1271BA44" w14:textId="77777777" w:rsidR="00ED7D0F" w:rsidRDefault="00000000">
      <w:pPr>
        <w:numPr>
          <w:ilvl w:val="0"/>
          <w:numId w:val="4"/>
        </w:numPr>
        <w:rPr>
          <w:color w:val="212121"/>
          <w:sz w:val="24"/>
          <w:szCs w:val="24"/>
        </w:rPr>
      </w:pPr>
      <w:r>
        <w:rPr>
          <w:color w:val="212121"/>
          <w:sz w:val="24"/>
          <w:szCs w:val="24"/>
        </w:rPr>
        <w:t xml:space="preserve">Operating within a classroom where consultants can reach students, and/or having the ability to move outside the classroom as </w:t>
      </w:r>
      <w:proofErr w:type="gramStart"/>
      <w:r>
        <w:rPr>
          <w:color w:val="212121"/>
          <w:sz w:val="24"/>
          <w:szCs w:val="24"/>
        </w:rPr>
        <w:t>needed</w:t>
      </w:r>
      <w:proofErr w:type="gramEnd"/>
    </w:p>
    <w:p w14:paraId="3003865D" w14:textId="77777777" w:rsidR="00ED7D0F" w:rsidRDefault="00000000">
      <w:pPr>
        <w:numPr>
          <w:ilvl w:val="0"/>
          <w:numId w:val="4"/>
        </w:numPr>
        <w:rPr>
          <w:color w:val="212121"/>
          <w:sz w:val="24"/>
          <w:szCs w:val="24"/>
        </w:rPr>
      </w:pPr>
      <w:r>
        <w:rPr>
          <w:color w:val="212121"/>
          <w:sz w:val="24"/>
          <w:szCs w:val="24"/>
        </w:rPr>
        <w:t xml:space="preserve">Providing </w:t>
      </w:r>
      <w:r>
        <w:rPr>
          <w:sz w:val="24"/>
          <w:szCs w:val="24"/>
        </w:rPr>
        <w:t xml:space="preserve">prompts/questions/tasks that each student is expecting or trying to </w:t>
      </w:r>
      <w:proofErr w:type="gramStart"/>
      <w:r>
        <w:rPr>
          <w:sz w:val="24"/>
          <w:szCs w:val="24"/>
        </w:rPr>
        <w:t>answer</w:t>
      </w:r>
      <w:proofErr w:type="gramEnd"/>
    </w:p>
    <w:p w14:paraId="12467874" w14:textId="77777777" w:rsidR="00ED7D0F" w:rsidRDefault="00ED7D0F">
      <w:pPr>
        <w:rPr>
          <w:color w:val="212121"/>
          <w:sz w:val="24"/>
          <w:szCs w:val="24"/>
        </w:rPr>
      </w:pPr>
    </w:p>
    <w:p w14:paraId="3487A560" w14:textId="77777777" w:rsidR="00ED7D0F" w:rsidRDefault="00000000">
      <w:pPr>
        <w:rPr>
          <w:color w:val="212121"/>
          <w:sz w:val="24"/>
          <w:szCs w:val="24"/>
        </w:rPr>
      </w:pPr>
      <w:r>
        <w:rPr>
          <w:color w:val="212121"/>
          <w:sz w:val="24"/>
          <w:szCs w:val="24"/>
        </w:rPr>
        <w:t xml:space="preserve">Not all students or classes will want to engage, so the collaboration between consultant and instructor to determine the best way to support the classes needs is the priority. Building trust, both between consultant and class and instructor and consultant will help everyone function effectively. Consultants are most effective at talking through ideas, topic selection, organizing, providing feedback, and assisting with specific tasks and/or writing obstacles. </w:t>
      </w:r>
    </w:p>
    <w:p w14:paraId="52E0264C" w14:textId="77777777" w:rsidR="00ED7D0F" w:rsidRDefault="00ED7D0F">
      <w:pPr>
        <w:rPr>
          <w:color w:val="212121"/>
          <w:sz w:val="24"/>
          <w:szCs w:val="24"/>
        </w:rPr>
      </w:pPr>
    </w:p>
    <w:p w14:paraId="7C2A03F4" w14:textId="77777777" w:rsidR="00ED7D0F" w:rsidRDefault="00000000">
      <w:pPr>
        <w:rPr>
          <w:color w:val="212121"/>
          <w:sz w:val="24"/>
          <w:szCs w:val="24"/>
        </w:rPr>
      </w:pPr>
      <w:r>
        <w:rPr>
          <w:color w:val="212121"/>
          <w:sz w:val="24"/>
          <w:szCs w:val="24"/>
        </w:rPr>
        <w:t xml:space="preserve">That said, not all instructor or consultant preferences adhere to best practices, and there needs to be freedom and encouragement to experiment and adapt. With that in mind, the following tips/reminders provide guardrails for what consultants should and should not be tasked with in your classes. </w:t>
      </w:r>
    </w:p>
    <w:p w14:paraId="72E69961" w14:textId="77777777" w:rsidR="00ED7D0F" w:rsidRDefault="00ED7D0F">
      <w:pPr>
        <w:rPr>
          <w:color w:val="212121"/>
          <w:sz w:val="24"/>
          <w:szCs w:val="24"/>
        </w:rPr>
      </w:pPr>
    </w:p>
    <w:p w14:paraId="13971441" w14:textId="77777777" w:rsidR="00ED7D0F" w:rsidRDefault="00000000">
      <w:pPr>
        <w:numPr>
          <w:ilvl w:val="0"/>
          <w:numId w:val="3"/>
        </w:numPr>
        <w:rPr>
          <w:color w:val="212121"/>
          <w:sz w:val="24"/>
          <w:szCs w:val="24"/>
        </w:rPr>
      </w:pPr>
      <w:r>
        <w:rPr>
          <w:color w:val="212121"/>
          <w:sz w:val="24"/>
          <w:szCs w:val="24"/>
        </w:rPr>
        <w:t xml:space="preserve">Consultants cannot discuss grades and should not be tasked with evaluating work. Asking consultants to read drafts and provide feedback is </w:t>
      </w:r>
      <w:proofErr w:type="gramStart"/>
      <w:r>
        <w:rPr>
          <w:color w:val="212121"/>
          <w:sz w:val="24"/>
          <w:szCs w:val="24"/>
        </w:rPr>
        <w:t>great, but</w:t>
      </w:r>
      <w:proofErr w:type="gramEnd"/>
      <w:r>
        <w:rPr>
          <w:color w:val="212121"/>
          <w:sz w:val="24"/>
          <w:szCs w:val="24"/>
        </w:rPr>
        <w:t xml:space="preserve"> putting them in a position where they judge writing disrupts their role as peer consultants. </w:t>
      </w:r>
    </w:p>
    <w:p w14:paraId="25F0B863" w14:textId="77777777" w:rsidR="00ED7D0F" w:rsidRDefault="00000000">
      <w:pPr>
        <w:numPr>
          <w:ilvl w:val="0"/>
          <w:numId w:val="3"/>
        </w:numPr>
        <w:rPr>
          <w:color w:val="212121"/>
          <w:sz w:val="24"/>
          <w:szCs w:val="24"/>
        </w:rPr>
      </w:pPr>
      <w:r>
        <w:rPr>
          <w:color w:val="212121"/>
          <w:sz w:val="24"/>
          <w:szCs w:val="24"/>
        </w:rPr>
        <w:t xml:space="preserve">Consultants cannot function as an instructor or teacher’s assistant. Consultants should not be given authority over providing lectures, taking attendance, or holding class if the instructor is not present. </w:t>
      </w:r>
    </w:p>
    <w:p w14:paraId="1EDE7F57" w14:textId="77777777" w:rsidR="00ED7D0F" w:rsidRDefault="00000000">
      <w:pPr>
        <w:numPr>
          <w:ilvl w:val="0"/>
          <w:numId w:val="3"/>
        </w:numPr>
        <w:rPr>
          <w:color w:val="212121"/>
          <w:sz w:val="24"/>
          <w:szCs w:val="24"/>
        </w:rPr>
      </w:pPr>
      <w:r>
        <w:rPr>
          <w:color w:val="212121"/>
          <w:sz w:val="24"/>
          <w:szCs w:val="24"/>
        </w:rPr>
        <w:t xml:space="preserve">Faculty should not share consultant emails with their students because consultants are students as well and work set hours based around their availability. They cannot be “on call” when students have questions. </w:t>
      </w:r>
    </w:p>
    <w:p w14:paraId="58C7EA1F" w14:textId="77777777" w:rsidR="00ED7D0F" w:rsidRDefault="00ED7D0F">
      <w:pPr>
        <w:rPr>
          <w:color w:val="212121"/>
          <w:sz w:val="24"/>
          <w:szCs w:val="24"/>
        </w:rPr>
      </w:pPr>
    </w:p>
    <w:p w14:paraId="6CB96BB5" w14:textId="0ED22583" w:rsidR="00ED7D0F" w:rsidRDefault="00ED7D0F">
      <w:pPr>
        <w:rPr>
          <w:color w:val="212121"/>
          <w:sz w:val="24"/>
          <w:szCs w:val="24"/>
        </w:rPr>
      </w:pPr>
    </w:p>
    <w:sectPr w:rsidR="00ED7D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57C"/>
    <w:multiLevelType w:val="multilevel"/>
    <w:tmpl w:val="4094F5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CE308CB"/>
    <w:multiLevelType w:val="multilevel"/>
    <w:tmpl w:val="27809C6C"/>
    <w:lvl w:ilvl="0">
      <w:start w:val="1"/>
      <w:numFmt w:val="bullet"/>
      <w:lvlText w:val="●"/>
      <w:lvlJc w:val="left"/>
      <w:pPr>
        <w:ind w:left="720" w:hanging="360"/>
      </w:pPr>
      <w:rPr>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291FC3"/>
    <w:multiLevelType w:val="multilevel"/>
    <w:tmpl w:val="51B61AAE"/>
    <w:lvl w:ilvl="0">
      <w:start w:val="1"/>
      <w:numFmt w:val="bullet"/>
      <w:lvlText w:val="●"/>
      <w:lvlJc w:val="left"/>
      <w:pPr>
        <w:ind w:left="720" w:hanging="360"/>
      </w:pPr>
      <w:rPr>
        <w:color w:val="21212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165D86"/>
    <w:multiLevelType w:val="multilevel"/>
    <w:tmpl w:val="29CCD9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FFD79E3"/>
    <w:multiLevelType w:val="multilevel"/>
    <w:tmpl w:val="ADDEC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281A1E"/>
    <w:multiLevelType w:val="multilevel"/>
    <w:tmpl w:val="4C50F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3211975">
    <w:abstractNumId w:val="2"/>
  </w:num>
  <w:num w:numId="2" w16cid:durableId="1451321857">
    <w:abstractNumId w:val="1"/>
  </w:num>
  <w:num w:numId="3" w16cid:durableId="1755006093">
    <w:abstractNumId w:val="4"/>
  </w:num>
  <w:num w:numId="4" w16cid:durableId="2110082670">
    <w:abstractNumId w:val="3"/>
  </w:num>
  <w:num w:numId="5" w16cid:durableId="419369408">
    <w:abstractNumId w:val="5"/>
  </w:num>
  <w:num w:numId="6" w16cid:durableId="160491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0F"/>
    <w:rsid w:val="004D5373"/>
    <w:rsid w:val="00ED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41B685"/>
  <w15:docId w15:val="{9712965B-6C44-DF48-8BAC-4C775CC8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Johnson</cp:lastModifiedBy>
  <cp:revision>2</cp:revision>
  <dcterms:created xsi:type="dcterms:W3CDTF">2024-02-21T18:32:00Z</dcterms:created>
  <dcterms:modified xsi:type="dcterms:W3CDTF">2024-02-21T18:32:00Z</dcterms:modified>
</cp:coreProperties>
</file>