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DB4B" w14:textId="77777777" w:rsidR="00B72D49" w:rsidRPr="00D47888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D47888">
        <w:rPr>
          <w:rFonts w:ascii="Times New Roman" w:hAnsi="Times New Roman" w:cs="Times New Roman"/>
          <w:b/>
          <w:bCs/>
          <w:sz w:val="28"/>
          <w:szCs w:val="28"/>
        </w:rPr>
        <w:t>Faculty Personnel Policy Committee</w:t>
      </w:r>
    </w:p>
    <w:p w14:paraId="70A59260" w14:textId="77777777" w:rsidR="00B72D49" w:rsidRDefault="00B72D49" w:rsidP="00B72D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November 3, 2021</w:t>
      </w:r>
    </w:p>
    <w:p w14:paraId="1AED6DAE" w14:textId="77777777" w:rsidR="00B72D49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Minutes</w:t>
      </w:r>
    </w:p>
    <w:p w14:paraId="219568FB" w14:textId="77777777" w:rsidR="00B72D49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E92492" w14:textId="77777777" w:rsidR="00B72D49" w:rsidRPr="001F4A1E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Present: </w:t>
      </w:r>
      <w:r w:rsidRPr="000841BE">
        <w:rPr>
          <w:rFonts w:ascii="Times New Roman" w:hAnsi="Times New Roman" w:cs="Times New Roman"/>
        </w:rPr>
        <w:t xml:space="preserve">Marie </w:t>
      </w:r>
      <w:proofErr w:type="spellStart"/>
      <w:r w:rsidRPr="000841BE">
        <w:rPr>
          <w:rFonts w:ascii="Times New Roman" w:hAnsi="Times New Roman" w:cs="Times New Roman"/>
        </w:rPr>
        <w:t>McKendall</w:t>
      </w:r>
      <w:proofErr w:type="spellEnd"/>
      <w:r w:rsidRPr="000841BE">
        <w:rPr>
          <w:rFonts w:ascii="Times New Roman" w:hAnsi="Times New Roman" w:cs="Times New Roman"/>
        </w:rPr>
        <w:t xml:space="preserve"> (chair), </w:t>
      </w:r>
      <w:r>
        <w:rPr>
          <w:rFonts w:ascii="Times New Roman" w:hAnsi="Times New Roman" w:cs="Times New Roman"/>
        </w:rPr>
        <w:t>Jeanine Beasley,</w:t>
      </w:r>
      <w:r w:rsidRPr="000841BE">
        <w:rPr>
          <w:rFonts w:ascii="Times New Roman" w:hAnsi="Times New Roman" w:cs="Times New Roman"/>
        </w:rPr>
        <w:t xml:space="preserve"> Greg Cline</w:t>
      </w:r>
      <w:r>
        <w:rPr>
          <w:rFonts w:ascii="Times New Roman" w:hAnsi="Times New Roman" w:cs="Times New Roman"/>
        </w:rPr>
        <w:t xml:space="preserve"> (recorder)</w:t>
      </w:r>
      <w:r w:rsidRPr="000841BE">
        <w:rPr>
          <w:rFonts w:ascii="Times New Roman" w:hAnsi="Times New Roman" w:cs="Times New Roman"/>
        </w:rPr>
        <w:t>, Rebecca Davis</w:t>
      </w:r>
      <w:r>
        <w:rPr>
          <w:rFonts w:ascii="Times New Roman" w:hAnsi="Times New Roman" w:cs="Times New Roman"/>
        </w:rPr>
        <w:t xml:space="preserve"> </w:t>
      </w:r>
      <w:r w:rsidRPr="000841BE">
        <w:rPr>
          <w:rFonts w:ascii="Times New Roman" w:hAnsi="Times New Roman" w:cs="Times New Roman"/>
        </w:rPr>
        <w:t>(recorder), Sean Lancaster</w:t>
      </w:r>
      <w:r>
        <w:rPr>
          <w:rFonts w:ascii="Times New Roman" w:hAnsi="Times New Roman" w:cs="Times New Roman"/>
        </w:rPr>
        <w:t>,</w:t>
      </w:r>
      <w:r w:rsidRPr="000841BE">
        <w:rPr>
          <w:rFonts w:ascii="Times New Roman" w:hAnsi="Times New Roman" w:cs="Times New Roman"/>
        </w:rPr>
        <w:t xml:space="preserve"> </w:t>
      </w:r>
      <w:r w:rsidRPr="00623273">
        <w:rPr>
          <w:rFonts w:ascii="Times New Roman" w:hAnsi="Times New Roman" w:cs="Times New Roman"/>
        </w:rPr>
        <w:t xml:space="preserve">Jagadeesh </w:t>
      </w:r>
      <w:proofErr w:type="spellStart"/>
      <w:r w:rsidRPr="00623273">
        <w:rPr>
          <w:rFonts w:ascii="Times New Roman" w:hAnsi="Times New Roman" w:cs="Times New Roman"/>
        </w:rPr>
        <w:t>Nandigam</w:t>
      </w:r>
      <w:proofErr w:type="spellEnd"/>
      <w:r w:rsidRPr="000841BE">
        <w:rPr>
          <w:rFonts w:ascii="Times New Roman" w:hAnsi="Times New Roman" w:cs="Times New Roman"/>
        </w:rPr>
        <w:t>, Kim Ranger; Deborah Sanders</w:t>
      </w:r>
      <w:r w:rsidRPr="00FF0E72">
        <w:rPr>
          <w:rFonts w:ascii="Times New Roman" w:hAnsi="Times New Roman" w:cs="Times New Roman"/>
        </w:rPr>
        <w:t>,</w:t>
      </w:r>
      <w:r w:rsidRPr="00FF0E72">
        <w:rPr>
          <w:rFonts w:ascii="Times New Roman" w:hAnsi="Times New Roman" w:cs="Times New Roman"/>
          <w:i/>
          <w:iCs/>
        </w:rPr>
        <w:t xml:space="preserve"> </w:t>
      </w:r>
      <w:r w:rsidRPr="00FF0E72">
        <w:rPr>
          <w:rFonts w:ascii="Times New Roman" w:hAnsi="Times New Roman" w:cs="Times New Roman"/>
        </w:rPr>
        <w:t xml:space="preserve">Benjamin </w:t>
      </w:r>
      <w:proofErr w:type="spellStart"/>
      <w:r w:rsidRPr="00FF0E72">
        <w:rPr>
          <w:rFonts w:ascii="Times New Roman" w:hAnsi="Times New Roman" w:cs="Times New Roman"/>
        </w:rPr>
        <w:t>Swets</w:t>
      </w:r>
      <w:proofErr w:type="spellEnd"/>
      <w:r w:rsidRPr="00FF0E72">
        <w:rPr>
          <w:rFonts w:ascii="Times New Roman" w:hAnsi="Times New Roman" w:cs="Times New Roman"/>
        </w:rPr>
        <w:t xml:space="preserve">, </w:t>
      </w:r>
      <w:r w:rsidRPr="000841BE">
        <w:rPr>
          <w:rFonts w:ascii="Times New Roman" w:hAnsi="Times New Roman" w:cs="Times New Roman"/>
        </w:rPr>
        <w:t xml:space="preserve">Ed </w:t>
      </w:r>
      <w:proofErr w:type="spellStart"/>
      <w:r w:rsidRPr="000841BE">
        <w:rPr>
          <w:rFonts w:ascii="Times New Roman" w:hAnsi="Times New Roman" w:cs="Times New Roman"/>
        </w:rPr>
        <w:t>Aboufadel</w:t>
      </w:r>
      <w:proofErr w:type="spellEnd"/>
      <w:r w:rsidRPr="000841BE">
        <w:rPr>
          <w:rFonts w:ascii="Times New Roman" w:hAnsi="Times New Roman" w:cs="Times New Roman"/>
        </w:rPr>
        <w:t xml:space="preserve"> (ex-officio)</w:t>
      </w:r>
      <w:r>
        <w:rPr>
          <w:rFonts w:ascii="Times New Roman" w:hAnsi="Times New Roman" w:cs="Times New Roman"/>
        </w:rPr>
        <w:t xml:space="preserve">, </w:t>
      </w:r>
      <w:r w:rsidRPr="00FF0E72">
        <w:rPr>
          <w:rFonts w:ascii="Times New Roman" w:hAnsi="Times New Roman" w:cs="Times New Roman"/>
        </w:rPr>
        <w:t xml:space="preserve">Douglas </w:t>
      </w:r>
      <w:proofErr w:type="spellStart"/>
      <w:r w:rsidRPr="00FF0E72">
        <w:rPr>
          <w:rFonts w:ascii="Times New Roman" w:hAnsi="Times New Roman" w:cs="Times New Roman"/>
        </w:rPr>
        <w:t>Montagna</w:t>
      </w:r>
      <w:proofErr w:type="spellEnd"/>
      <w:r w:rsidRPr="00FF0E72">
        <w:rPr>
          <w:rFonts w:ascii="Times New Roman" w:hAnsi="Times New Roman" w:cs="Times New Roman"/>
        </w:rPr>
        <w:t xml:space="preserve"> </w:t>
      </w:r>
    </w:p>
    <w:p w14:paraId="3A2CE881" w14:textId="77777777" w:rsidR="00B72D49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7E07341" w14:textId="77777777" w:rsidR="00B72D49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Absent: Chris Shafer</w:t>
      </w:r>
      <w:r w:rsidRPr="00E83263">
        <w:rPr>
          <w:rFonts w:ascii="Times New Roman" w:hAnsi="Times New Roman" w:cs="Times New Roman"/>
        </w:rPr>
        <w:t>, Kurt Ellenberger</w:t>
      </w:r>
    </w:p>
    <w:p w14:paraId="28B26F03" w14:textId="77777777" w:rsidR="00B72D49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599D3B" w14:textId="77777777" w:rsidR="00B72D49" w:rsidRPr="005B447F" w:rsidRDefault="00B72D49" w:rsidP="00B72D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 approved by consensus.</w:t>
      </w:r>
    </w:p>
    <w:p w14:paraId="68F1C3C9" w14:textId="77777777" w:rsidR="00B72D49" w:rsidRDefault="00B72D49" w:rsidP="00B72D4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1DF0F0AE" w14:textId="77777777" w:rsidR="00B72D49" w:rsidRDefault="00B72D49" w:rsidP="00B72D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285223">
        <w:rPr>
          <w:rFonts w:ascii="Times New Roman" w:hAnsi="Times New Roman" w:cs="Times New Roman"/>
        </w:rPr>
        <w:t>Minutes from 10-</w:t>
      </w:r>
      <w:r>
        <w:rPr>
          <w:rFonts w:ascii="Times New Roman" w:hAnsi="Times New Roman" w:cs="Times New Roman"/>
        </w:rPr>
        <w:t>20</w:t>
      </w:r>
      <w:r w:rsidRPr="00285223">
        <w:rPr>
          <w:rFonts w:ascii="Times New Roman" w:hAnsi="Times New Roman" w:cs="Times New Roman"/>
        </w:rPr>
        <w:t>-21</w:t>
      </w:r>
      <w:r>
        <w:rPr>
          <w:rFonts w:ascii="Times New Roman" w:hAnsi="Times New Roman" w:cs="Times New Roman"/>
        </w:rPr>
        <w:t xml:space="preserve"> approved by consensus.</w:t>
      </w:r>
    </w:p>
    <w:p w14:paraId="3F4E03F3" w14:textId="77777777" w:rsidR="00B72D49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EFA58B8" w14:textId="77777777" w:rsidR="00B72D49" w:rsidRPr="00FF0E72" w:rsidRDefault="00B72D49" w:rsidP="00B72D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FF0E72">
        <w:rPr>
          <w:rFonts w:ascii="Times New Roman" w:hAnsi="Times New Roman" w:cs="Times New Roman"/>
        </w:rPr>
        <w:t>Chair’s report</w:t>
      </w:r>
    </w:p>
    <w:p w14:paraId="552A63B5" w14:textId="77777777" w:rsidR="00B72D49" w:rsidRPr="00FF0E72" w:rsidRDefault="00B72D49" w:rsidP="00B72D49">
      <w:pPr>
        <w:pStyle w:val="ListParagraph"/>
        <w:rPr>
          <w:rFonts w:ascii="Times New Roman" w:hAnsi="Times New Roman" w:cs="Times New Roman"/>
        </w:rPr>
      </w:pPr>
    </w:p>
    <w:p w14:paraId="564000ED" w14:textId="77777777" w:rsidR="00B72D49" w:rsidRDefault="00B72D49" w:rsidP="00B72D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Teresa Beck will attend the next FPPC meeting; she had a conflict for this meeting date.</w:t>
      </w:r>
    </w:p>
    <w:p w14:paraId="70706CB2" w14:textId="77777777" w:rsidR="00B72D49" w:rsidRDefault="00B72D49" w:rsidP="00B72D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Parental Leave Policy suggestions went to HR. It is close to being presented to the senior leadership team. Deb Sanders said it has to go to  Legal for review next/</w:t>
      </w:r>
    </w:p>
    <w:p w14:paraId="2406D862" w14:textId="77777777" w:rsidR="00B72D49" w:rsidRPr="00FF0E72" w:rsidRDefault="00B72D49" w:rsidP="00B72D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Leadership and Succession Planning charge has gone to ECS.</w:t>
      </w:r>
    </w:p>
    <w:p w14:paraId="35A7FAD9" w14:textId="77777777" w:rsidR="00B72D49" w:rsidRPr="00A45D93" w:rsidRDefault="00B72D49" w:rsidP="00B72D4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084F291B" w14:textId="77777777" w:rsidR="00B72D49" w:rsidRDefault="00B72D49" w:rsidP="00B72D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  <w:r w:rsidRPr="00623273">
        <w:rPr>
          <w:rFonts w:ascii="Times New Roman" w:hAnsi="Times New Roman" w:cs="Times New Roman"/>
        </w:rPr>
        <w:t>Peer Review Pilot Discussion</w:t>
      </w:r>
    </w:p>
    <w:p w14:paraId="5FE8B537" w14:textId="77777777" w:rsidR="00B72D49" w:rsidRPr="00623273" w:rsidRDefault="00B72D49" w:rsidP="00B72D49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7D7CF8F6" w14:textId="77777777" w:rsidR="00B72D49" w:rsidRDefault="00B72D49" w:rsidP="00B72D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ECS discussion led to agreement that a pilot was wanted by all. Some discussion again as ECS members are a little different from when this was proposed a year and a half ago. Some concern over the burden on faculty.</w:t>
      </w:r>
    </w:p>
    <w:p w14:paraId="3E67EA7B" w14:textId="77777777" w:rsidR="00B72D49" w:rsidRDefault="00B72D49" w:rsidP="00B72D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Options for choosing a pilot. A lottery choice. Try with faculty from a different unit. Try low risk options, e.g., someone going up for </w:t>
      </w:r>
      <w:proofErr w:type="gramStart"/>
      <w:r>
        <w:rPr>
          <w:rFonts w:ascii="Times New Roman" w:hAnsi="Times New Roman" w:cs="Times New Roman"/>
        </w:rPr>
        <w:t>Full from</w:t>
      </w:r>
      <w:proofErr w:type="gramEnd"/>
      <w:r>
        <w:rPr>
          <w:rFonts w:ascii="Times New Roman" w:hAnsi="Times New Roman" w:cs="Times New Roman"/>
        </w:rPr>
        <w:t xml:space="preserve"> Associate in 2 years’ time, approach units that already have a similar process. Rebecca offered CON as a pilot site.  We decided on the Associate Professor option for pilot.</w:t>
      </w:r>
    </w:p>
    <w:p w14:paraId="339B46ED" w14:textId="77777777" w:rsidR="00B72D49" w:rsidRDefault="00B72D49" w:rsidP="00B72D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will need to add hybrid and online review process before final proposal.</w:t>
      </w:r>
    </w:p>
    <w:p w14:paraId="66FCCE8F" w14:textId="77777777" w:rsidR="00B72D49" w:rsidRDefault="00B72D49" w:rsidP="00B72D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Winter 2022, analyze results in Fall 2022, implement in Winter 2023.</w:t>
      </w:r>
    </w:p>
    <w:p w14:paraId="0B8D2356" w14:textId="77777777" w:rsidR="00B72D49" w:rsidRDefault="00B72D49" w:rsidP="00B72D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Provost signaled this was important to senior administration as well.</w:t>
      </w:r>
    </w:p>
    <w:p w14:paraId="4091567C" w14:textId="77777777" w:rsidR="00B72D49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2AFAE63" w14:textId="77777777" w:rsidR="00B72D49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</w:t>
      </w:r>
      <w:r w:rsidRPr="000814B4">
        <w:rPr>
          <w:rFonts w:ascii="Times New Roman" w:hAnsi="Times New Roman" w:cs="Times New Roman"/>
        </w:rPr>
        <w:t>12-Month Faculty Vacation Charge.</w:t>
      </w:r>
    </w:p>
    <w:p w14:paraId="48C1CF8D" w14:textId="77777777" w:rsidR="00B72D49" w:rsidRDefault="00B72D49" w:rsidP="00B72D4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260"/>
        <w:rPr>
          <w:rFonts w:ascii="Times New Roman" w:hAnsi="Times New Roman" w:cs="Arial"/>
          <w:color w:val="000000" w:themeColor="text1"/>
        </w:rPr>
      </w:pPr>
      <w:r w:rsidRPr="00BE7581">
        <w:rPr>
          <w:rFonts w:ascii="Times New Roman" w:hAnsi="Times New Roman" w:cs="Arial"/>
          <w:color w:val="000000" w:themeColor="text1"/>
        </w:rPr>
        <w:t xml:space="preserve">What does the university mean when it </w:t>
      </w:r>
      <w:proofErr w:type="gramStart"/>
      <w:r w:rsidRPr="00BE7581">
        <w:rPr>
          <w:rFonts w:ascii="Times New Roman" w:hAnsi="Times New Roman" w:cs="Arial"/>
          <w:color w:val="000000" w:themeColor="text1"/>
        </w:rPr>
        <w:t>says</w:t>
      </w:r>
      <w:proofErr w:type="gramEnd"/>
      <w:r w:rsidRPr="00BE7581">
        <w:rPr>
          <w:rFonts w:ascii="Times New Roman" w:hAnsi="Times New Roman" w:cs="Arial"/>
          <w:color w:val="000000" w:themeColor="text1"/>
        </w:rPr>
        <w:t xml:space="preserve"> “vacation day”?  </w:t>
      </w:r>
    </w:p>
    <w:p w14:paraId="4E4427EB" w14:textId="77777777" w:rsidR="00B72D49" w:rsidRDefault="00B72D49" w:rsidP="00B72D4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Arial"/>
          <w:color w:val="000000" w:themeColor="text1"/>
        </w:rPr>
      </w:pPr>
      <w:r>
        <w:rPr>
          <w:rFonts w:ascii="Times New Roman" w:hAnsi="Times New Roman" w:cs="Arial"/>
          <w:color w:val="000000" w:themeColor="text1"/>
        </w:rPr>
        <w:t>Doesn’t appear to be defined by HR.</w:t>
      </w:r>
    </w:p>
    <w:p w14:paraId="27BC3817" w14:textId="77777777" w:rsidR="00B72D49" w:rsidRPr="00BE7581" w:rsidRDefault="00B72D49" w:rsidP="00B72D4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Arial"/>
          <w:color w:val="000000" w:themeColor="text1"/>
        </w:rPr>
      </w:pPr>
      <w:r>
        <w:rPr>
          <w:rFonts w:ascii="Times New Roman" w:hAnsi="Times New Roman" w:cs="Arial"/>
          <w:color w:val="000000" w:themeColor="text1"/>
        </w:rPr>
        <w:t xml:space="preserve">How much downtime exists for 12-month faculty? Jeanine reported very little exists. </w:t>
      </w:r>
    </w:p>
    <w:p w14:paraId="7AC09C66" w14:textId="77777777" w:rsidR="00B72D49" w:rsidRPr="00BE7581" w:rsidRDefault="00B72D49" w:rsidP="00B72D49">
      <w:pPr>
        <w:pStyle w:val="ListParagraph"/>
        <w:widowControl w:val="0"/>
        <w:autoSpaceDE w:val="0"/>
        <w:autoSpaceDN w:val="0"/>
        <w:adjustRightInd w:val="0"/>
        <w:ind w:left="1260"/>
        <w:rPr>
          <w:rFonts w:ascii="Times New Roman" w:hAnsi="Times New Roman" w:cs="Arial"/>
          <w:color w:val="000000" w:themeColor="text1"/>
        </w:rPr>
      </w:pPr>
    </w:p>
    <w:p w14:paraId="4A3CF149" w14:textId="77777777" w:rsidR="00B72D49" w:rsidRDefault="00B72D49" w:rsidP="00B72D4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260"/>
        <w:rPr>
          <w:rFonts w:ascii="Times New Roman" w:hAnsi="Times New Roman" w:cs="Arial"/>
          <w:color w:val="000000" w:themeColor="text1"/>
        </w:rPr>
      </w:pPr>
      <w:r w:rsidRPr="00BE7581">
        <w:rPr>
          <w:rFonts w:ascii="Times New Roman" w:hAnsi="Times New Roman" w:cs="Arial"/>
          <w:color w:val="000000" w:themeColor="text1"/>
        </w:rPr>
        <w:t>Why do faculty have the idea they take vacation anytime they want?  The first sentence says vacation for faculty members on academic year appointments is limited by the academic calendar.</w:t>
      </w:r>
    </w:p>
    <w:p w14:paraId="1F015DA8" w14:textId="77777777" w:rsidR="00B72D49" w:rsidRDefault="00B72D49" w:rsidP="00B72D4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Arial"/>
          <w:color w:val="000000" w:themeColor="text1"/>
        </w:rPr>
      </w:pPr>
      <w:r>
        <w:rPr>
          <w:rFonts w:ascii="Times New Roman" w:hAnsi="Times New Roman" w:cs="Arial"/>
          <w:color w:val="000000" w:themeColor="text1"/>
        </w:rPr>
        <w:t>The proposal drafted and forwarded by FPPC said nothing about it being an option any time a faculty member asked for the time off.</w:t>
      </w:r>
    </w:p>
    <w:p w14:paraId="1272AB3C" w14:textId="77777777" w:rsidR="00B72D49" w:rsidRPr="00BE7581" w:rsidRDefault="00B72D49" w:rsidP="00B72D4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Arial"/>
          <w:color w:val="000000" w:themeColor="text1"/>
        </w:rPr>
      </w:pPr>
      <w:r>
        <w:rPr>
          <w:rFonts w:ascii="Times New Roman" w:hAnsi="Times New Roman" w:cs="Arial"/>
          <w:color w:val="000000" w:themeColor="text1"/>
        </w:rPr>
        <w:t>Option available for creative scheduling, e.g., from 15 weeks to 8.</w:t>
      </w:r>
    </w:p>
    <w:p w14:paraId="541FCEEC" w14:textId="77777777" w:rsidR="00B72D49" w:rsidRPr="00BE7581" w:rsidRDefault="00B72D49" w:rsidP="00B72D49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Arial"/>
          <w:color w:val="000000" w:themeColor="text1"/>
        </w:rPr>
      </w:pPr>
    </w:p>
    <w:p w14:paraId="6352216D" w14:textId="77777777" w:rsidR="00B72D49" w:rsidRDefault="00B72D49" w:rsidP="00B72D4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260"/>
        <w:rPr>
          <w:rFonts w:ascii="Times New Roman" w:hAnsi="Times New Roman" w:cs="Arial"/>
          <w:color w:val="000000" w:themeColor="text1"/>
        </w:rPr>
      </w:pPr>
      <w:r w:rsidRPr="00BE7581">
        <w:rPr>
          <w:rFonts w:ascii="Times New Roman" w:hAnsi="Times New Roman" w:cs="Arial"/>
          <w:color w:val="000000" w:themeColor="text1"/>
        </w:rPr>
        <w:t>Are we still committed to the ideal that 12</w:t>
      </w:r>
      <w:r>
        <w:rPr>
          <w:rFonts w:ascii="Times New Roman" w:hAnsi="Times New Roman" w:cs="Arial"/>
          <w:color w:val="000000" w:themeColor="text1"/>
        </w:rPr>
        <w:t>-month</w:t>
      </w:r>
      <w:r w:rsidRPr="00BE7581">
        <w:rPr>
          <w:rFonts w:ascii="Times New Roman" w:hAnsi="Times New Roman" w:cs="Arial"/>
          <w:color w:val="000000" w:themeColor="text1"/>
        </w:rPr>
        <w:t xml:space="preserve"> faculty should get 20 scheduled vacation days per year, and should be able to take two consecutive weeks?</w:t>
      </w:r>
    </w:p>
    <w:p w14:paraId="60D94FCD" w14:textId="77777777" w:rsidR="00B72D49" w:rsidRPr="00BE7581" w:rsidRDefault="00B72D49" w:rsidP="00B72D49">
      <w:pPr>
        <w:pStyle w:val="ListParagraph"/>
        <w:widowControl w:val="0"/>
        <w:numPr>
          <w:ilvl w:val="2"/>
          <w:numId w:val="2"/>
        </w:numPr>
        <w:autoSpaceDE w:val="0"/>
        <w:autoSpaceDN w:val="0"/>
        <w:adjustRightInd w:val="0"/>
        <w:rPr>
          <w:rFonts w:ascii="Times New Roman" w:hAnsi="Times New Roman" w:cs="Arial"/>
          <w:color w:val="000000" w:themeColor="text1"/>
        </w:rPr>
      </w:pPr>
      <w:r>
        <w:rPr>
          <w:rFonts w:ascii="Times New Roman" w:hAnsi="Times New Roman" w:cs="Arial"/>
          <w:color w:val="000000" w:themeColor="text1"/>
        </w:rPr>
        <w:t>Committee agreed to continue to support 20 days of scheduled time off and a two-week break when possible and desired</w:t>
      </w:r>
    </w:p>
    <w:p w14:paraId="0BD75952" w14:textId="77777777" w:rsidR="00B72D49" w:rsidRPr="00BE7581" w:rsidRDefault="00B72D49" w:rsidP="00B72D49">
      <w:pPr>
        <w:widowControl w:val="0"/>
        <w:autoSpaceDE w:val="0"/>
        <w:autoSpaceDN w:val="0"/>
        <w:adjustRightInd w:val="0"/>
        <w:ind w:left="1260"/>
        <w:rPr>
          <w:rFonts w:ascii="Times New Roman" w:hAnsi="Times New Roman" w:cs="Arial"/>
          <w:color w:val="000000" w:themeColor="text1"/>
        </w:rPr>
      </w:pPr>
    </w:p>
    <w:p w14:paraId="5F8A5D34" w14:textId="77777777" w:rsidR="00B72D49" w:rsidRPr="00BE7581" w:rsidRDefault="00B72D49" w:rsidP="00B72D4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260"/>
        <w:rPr>
          <w:rFonts w:ascii="Times New Roman" w:hAnsi="Times New Roman" w:cs="Arial"/>
          <w:color w:val="000000" w:themeColor="text1"/>
        </w:rPr>
      </w:pPr>
      <w:r w:rsidRPr="00BE7581">
        <w:rPr>
          <w:rFonts w:ascii="Times New Roman" w:hAnsi="Times New Roman" w:cs="Arial"/>
          <w:color w:val="000000" w:themeColor="text1"/>
        </w:rPr>
        <w:t>What other questions/concerns do we have for Teresa’s visit?</w:t>
      </w:r>
    </w:p>
    <w:p w14:paraId="5A26797E" w14:textId="77777777" w:rsidR="00B72D49" w:rsidRPr="005F7D8D" w:rsidRDefault="00B72D49" w:rsidP="00B72D4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10FBC4E" w14:textId="77777777" w:rsidR="00B72D49" w:rsidRPr="007425DD" w:rsidRDefault="00B72D49" w:rsidP="00B72D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F7D8D">
        <w:rPr>
          <w:rFonts w:ascii="Times New Roman" w:hAnsi="Times New Roman" w:cs="Times New Roman"/>
        </w:rPr>
        <w:t xml:space="preserve">Data visualization for LIFT </w:t>
      </w:r>
    </w:p>
    <w:p w14:paraId="23B7B489" w14:textId="77777777" w:rsidR="00B72D49" w:rsidRPr="007425DD" w:rsidRDefault="00B72D49" w:rsidP="00B72D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7425DD">
        <w:rPr>
          <w:rFonts w:ascii="Times New Roman" w:hAnsi="Times New Roman" w:cs="Times New Roman"/>
        </w:rPr>
        <w:t xml:space="preserve">Marie </w:t>
      </w:r>
      <w:r>
        <w:rPr>
          <w:rFonts w:ascii="Times New Roman" w:hAnsi="Times New Roman" w:cs="Times New Roman"/>
        </w:rPr>
        <w:t xml:space="preserve">Presented </w:t>
      </w:r>
      <w:r w:rsidRPr="007425DD">
        <w:rPr>
          <w:rFonts w:ascii="Times New Roman" w:hAnsi="Times New Roman" w:cs="Times New Roman"/>
        </w:rPr>
        <w:t xml:space="preserve">the update on the LIFT charge that she will take to ECS for feedback. </w:t>
      </w:r>
    </w:p>
    <w:p w14:paraId="5995A816" w14:textId="77777777" w:rsidR="00B72D49" w:rsidRPr="007425DD" w:rsidRDefault="00B72D49" w:rsidP="00B72D49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</w:rPr>
      </w:pPr>
    </w:p>
    <w:p w14:paraId="5D5E364C" w14:textId="77777777" w:rsidR="00B72D49" w:rsidRDefault="00B72D49" w:rsidP="00B72D49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Combining tenure and promotion.</w:t>
      </w:r>
    </w:p>
    <w:p w14:paraId="0255E771" w14:textId="77777777" w:rsidR="00B72D49" w:rsidRDefault="00B72D49" w:rsidP="00B72D49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349C87C2" w14:textId="77777777" w:rsidR="00B72D49" w:rsidRDefault="00B72D49" w:rsidP="00B72D49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FPPC studied this question several years back. At that time the committee found that standards varied widely across colleges and units. FPPC didn’t come to a final conclusion at that time as legal would not sign off on combining the decision.</w:t>
      </w:r>
    </w:p>
    <w:p w14:paraId="7410EFAC" w14:textId="77777777" w:rsidR="00B72D49" w:rsidRDefault="00B72D49" w:rsidP="00B72D4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Marie asked if legal would still be a barrier, so that the FPPC doesn’t expend effort for no purpose.</w:t>
      </w:r>
    </w:p>
    <w:p w14:paraId="48C7944B" w14:textId="77777777" w:rsidR="00B72D49" w:rsidRDefault="00B72D49" w:rsidP="00B72D4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reported that there have been some yes-tenure/no-promotion votes that were questionable based on written guidance.</w:t>
      </w:r>
    </w:p>
    <w:p w14:paraId="2B90CFFF" w14:textId="77777777" w:rsidR="00B72D49" w:rsidRDefault="00B72D49" w:rsidP="00B72D4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 presented data on promotion and tenure decisions 20-year timeframe.</w:t>
      </w:r>
    </w:p>
    <w:p w14:paraId="6D883FCD" w14:textId="77777777" w:rsidR="00B72D49" w:rsidRDefault="00B72D49" w:rsidP="00B72D4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we g</w:t>
      </w:r>
      <w:r w:rsidRPr="00E4554D">
        <w:rPr>
          <w:rFonts w:ascii="Times New Roman" w:hAnsi="Times New Roman" w:cs="Times New Roman"/>
        </w:rPr>
        <w:t xml:space="preserve">o with the higher standard if merged? Not necessarily, each college and/or unit </w:t>
      </w:r>
      <w:r>
        <w:rPr>
          <w:rFonts w:ascii="Times New Roman" w:hAnsi="Times New Roman" w:cs="Times New Roman"/>
        </w:rPr>
        <w:t xml:space="preserve">could </w:t>
      </w:r>
      <w:r w:rsidRPr="00E4554D">
        <w:rPr>
          <w:rFonts w:ascii="Times New Roman" w:hAnsi="Times New Roman" w:cs="Times New Roman"/>
        </w:rPr>
        <w:t>rewrite.</w:t>
      </w:r>
    </w:p>
    <w:p w14:paraId="1F049755" w14:textId="77777777" w:rsidR="00B72D49" w:rsidRDefault="00B72D49" w:rsidP="00B72D4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KCON, Health Professions, Library and SPNHTM representatives made cases for keeping these separate. Some hires are still working on final degree; others are in fields with very few options for publishing research.</w:t>
      </w:r>
    </w:p>
    <w:p w14:paraId="0E2E5519" w14:textId="77777777" w:rsidR="00B72D49" w:rsidRPr="00E4554D" w:rsidRDefault="00B72D49" w:rsidP="00B72D49">
      <w:pPr>
        <w:pStyle w:val="ListParagraph"/>
        <w:widowControl w:val="0"/>
        <w:numPr>
          <w:ilvl w:val="2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 this decision be left to the units, except where the standards are identical for both decisions?  Ed said we need to check with Legal</w:t>
      </w:r>
    </w:p>
    <w:p w14:paraId="013C147D" w14:textId="77777777" w:rsidR="008B0035" w:rsidRDefault="008B0035"/>
    <w:sectPr w:rsidR="008B0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A5198"/>
    <w:multiLevelType w:val="hybridMultilevel"/>
    <w:tmpl w:val="A094E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A0050"/>
    <w:multiLevelType w:val="hybridMultilevel"/>
    <w:tmpl w:val="4D0C1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D49"/>
    <w:rsid w:val="0034544D"/>
    <w:rsid w:val="008B0035"/>
    <w:rsid w:val="00B72D49"/>
    <w:rsid w:val="00F26B76"/>
    <w:rsid w:val="00FB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E3C268"/>
  <w15:chartTrackingRefBased/>
  <w15:docId w15:val="{F1A4AB17-50EA-A041-A939-3F29041F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2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2D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Mckendall</dc:creator>
  <cp:keywords/>
  <dc:description/>
  <cp:lastModifiedBy>Marie Mckendall</cp:lastModifiedBy>
  <cp:revision>1</cp:revision>
  <dcterms:created xsi:type="dcterms:W3CDTF">2021-11-14T22:24:00Z</dcterms:created>
  <dcterms:modified xsi:type="dcterms:W3CDTF">2021-11-14T22:25:00Z</dcterms:modified>
</cp:coreProperties>
</file>