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08" w:rsidRPr="00140C10" w:rsidRDefault="00F377C9" w:rsidP="00CC5A08">
      <w:pPr>
        <w:rPr>
          <w:rFonts w:ascii="Arial" w:hAnsi="Arial"/>
          <w:i/>
          <w:color w:val="FF0000"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GVLEFT" style="width:157.25pt;height:44.95pt;visibility:visible">
            <v:imagedata r:id="rId7" o:title="GVLEFT"/>
          </v:shape>
        </w:pict>
      </w:r>
      <w:r w:rsidR="00CC5A08">
        <w:br w:type="column"/>
      </w:r>
      <w:r w:rsidR="00140C10">
        <w:lastRenderedPageBreak/>
        <w:tab/>
      </w:r>
      <w:r w:rsidR="00140C10">
        <w:tab/>
      </w:r>
      <w:r w:rsidR="00140C10">
        <w:tab/>
      </w:r>
    </w:p>
    <w:p w:rsidR="00CC5A08" w:rsidRDefault="00CC5A08" w:rsidP="00AB10ED">
      <w:pPr>
        <w:pStyle w:val="Heading1"/>
        <w:jc w:val="left"/>
        <w:rPr>
          <w:color w:val="0000FF"/>
        </w:rPr>
        <w:sectPr w:rsidR="00CC5A08">
          <w:footerReference w:type="default" r:id="rId8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color w:val="0000FF"/>
        </w:rPr>
        <w:t>MEMORANDUM</w:t>
      </w:r>
    </w:p>
    <w:p w:rsidR="00CC5A08" w:rsidRPr="00E37E3A" w:rsidRDefault="00D86FD3" w:rsidP="00AB10ED">
      <w:pPr>
        <w:pBdr>
          <w:bottom w:val="single" w:sz="4" w:space="0" w:color="0000FF"/>
        </w:pBdr>
        <w:rPr>
          <w:i/>
          <w:color w:val="FF000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7E3A" w:rsidRPr="00E37E3A">
        <w:rPr>
          <w:i/>
          <w:color w:val="FF0000"/>
        </w:rPr>
        <w:t xml:space="preserve">&lt;&lt; Initially sent by Email 5 </w:t>
      </w:r>
      <w:proofErr w:type="spellStart"/>
      <w:r w:rsidR="00E37E3A" w:rsidRPr="00E37E3A">
        <w:rPr>
          <w:i/>
          <w:color w:val="FF0000"/>
        </w:rPr>
        <w:t>5</w:t>
      </w:r>
      <w:proofErr w:type="spellEnd"/>
      <w:r w:rsidR="00E37E3A" w:rsidRPr="00E37E3A">
        <w:rPr>
          <w:i/>
          <w:color w:val="FF0000"/>
        </w:rPr>
        <w:t xml:space="preserve"> 11&gt;&gt;</w:t>
      </w:r>
      <w:r w:rsidRPr="00E37E3A">
        <w:rPr>
          <w:i/>
          <w:color w:val="FF0000"/>
        </w:rPr>
        <w:tab/>
      </w:r>
    </w:p>
    <w:p w:rsidR="00CC5A08" w:rsidRPr="00865A1B" w:rsidRDefault="00CC5A08" w:rsidP="00CC5A08">
      <w:pPr>
        <w:tabs>
          <w:tab w:val="left" w:pos="-720"/>
          <w:tab w:val="left" w:pos="540"/>
        </w:tabs>
        <w:rPr>
          <w:b/>
          <w:sz w:val="20"/>
        </w:rPr>
      </w:pPr>
      <w:r w:rsidRPr="00865A1B">
        <w:rPr>
          <w:b/>
          <w:sz w:val="20"/>
        </w:rPr>
        <w:t>TO:</w:t>
      </w:r>
      <w:r w:rsidRPr="00865A1B">
        <w:rPr>
          <w:b/>
          <w:sz w:val="20"/>
        </w:rPr>
        <w:tab/>
      </w:r>
      <w:r w:rsidRPr="00865A1B">
        <w:rPr>
          <w:b/>
          <w:sz w:val="20"/>
        </w:rPr>
        <w:tab/>
      </w:r>
      <w:r w:rsidRPr="00865A1B">
        <w:rPr>
          <w:b/>
          <w:sz w:val="20"/>
        </w:rPr>
        <w:tab/>
      </w:r>
      <w:r w:rsidRPr="00865A1B">
        <w:rPr>
          <w:sz w:val="20"/>
        </w:rPr>
        <w:t xml:space="preserve">Jerry Montag, Registrar </w:t>
      </w:r>
      <w:r w:rsidRPr="00865A1B">
        <w:rPr>
          <w:sz w:val="20"/>
        </w:rPr>
        <w:tab/>
      </w:r>
      <w:r w:rsidRPr="00865A1B">
        <w:rPr>
          <w:sz w:val="20"/>
        </w:rPr>
        <w:br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  <w:r w:rsidRPr="00865A1B">
        <w:rPr>
          <w:sz w:val="20"/>
        </w:rPr>
        <w:tab/>
      </w:r>
    </w:p>
    <w:p w:rsidR="00CC5A08" w:rsidRPr="00865A1B" w:rsidRDefault="00CC5A08" w:rsidP="00CC5A08">
      <w:pPr>
        <w:tabs>
          <w:tab w:val="left" w:pos="-720"/>
          <w:tab w:val="left" w:pos="720"/>
        </w:tabs>
        <w:rPr>
          <w:sz w:val="20"/>
        </w:rPr>
      </w:pPr>
      <w:r w:rsidRPr="00865A1B">
        <w:rPr>
          <w:b/>
          <w:sz w:val="20"/>
        </w:rPr>
        <w:t>FROM:</w:t>
      </w:r>
      <w:r w:rsidRPr="00865A1B">
        <w:rPr>
          <w:sz w:val="20"/>
        </w:rPr>
        <w:tab/>
      </w:r>
      <w:r>
        <w:rPr>
          <w:sz w:val="20"/>
        </w:rPr>
        <w:tab/>
      </w:r>
      <w:r w:rsidRPr="00865A1B">
        <w:rPr>
          <w:sz w:val="20"/>
        </w:rPr>
        <w:t>Gayle R. Davis, Provost and Vice President for Academic Affairs</w:t>
      </w:r>
      <w:r w:rsidRPr="00865A1B">
        <w:rPr>
          <w:sz w:val="20"/>
        </w:rPr>
        <w:br/>
      </w:r>
    </w:p>
    <w:p w:rsidR="00CC5A08" w:rsidRPr="00865A1B" w:rsidRDefault="00CC5A08" w:rsidP="00CC5A08">
      <w:pPr>
        <w:tabs>
          <w:tab w:val="left" w:pos="-720"/>
          <w:tab w:val="left" w:pos="720"/>
        </w:tabs>
        <w:rPr>
          <w:sz w:val="20"/>
        </w:rPr>
      </w:pPr>
      <w:r w:rsidRPr="00865A1B">
        <w:rPr>
          <w:b/>
          <w:sz w:val="20"/>
        </w:rPr>
        <w:t>SUBJECT:</w:t>
      </w:r>
      <w:r w:rsidRPr="00865A1B">
        <w:rPr>
          <w:sz w:val="20"/>
        </w:rPr>
        <w:tab/>
        <w:t>University Curriculum Committee Action</w:t>
      </w:r>
    </w:p>
    <w:p w:rsidR="00CC5A08" w:rsidRPr="00865A1B" w:rsidRDefault="00CC5A08" w:rsidP="00CC5A08">
      <w:pPr>
        <w:tabs>
          <w:tab w:val="left" w:pos="-720"/>
          <w:tab w:val="left" w:pos="720"/>
        </w:tabs>
        <w:rPr>
          <w:sz w:val="20"/>
        </w:rPr>
      </w:pPr>
      <w:r w:rsidRPr="00865A1B">
        <w:rPr>
          <w:sz w:val="20"/>
        </w:rPr>
        <w:br/>
      </w:r>
      <w:r w:rsidRPr="00865A1B">
        <w:rPr>
          <w:b/>
          <w:sz w:val="20"/>
        </w:rPr>
        <w:t>DATE:</w:t>
      </w:r>
      <w:r w:rsidRPr="00865A1B">
        <w:rPr>
          <w:b/>
          <w:sz w:val="20"/>
        </w:rPr>
        <w:tab/>
      </w:r>
      <w:r w:rsidR="00314B5C">
        <w:rPr>
          <w:sz w:val="20"/>
        </w:rPr>
        <w:tab/>
      </w:r>
      <w:r w:rsidR="00E37E3A">
        <w:rPr>
          <w:sz w:val="20"/>
        </w:rPr>
        <w:t>May 5</w:t>
      </w:r>
      <w:r w:rsidR="00E36271">
        <w:rPr>
          <w:sz w:val="20"/>
        </w:rPr>
        <w:t>, 2011</w:t>
      </w:r>
      <w:r w:rsidR="00751BE0">
        <w:rPr>
          <w:sz w:val="20"/>
        </w:rPr>
        <w:br/>
      </w:r>
      <w:r>
        <w:rPr>
          <w:sz w:val="20"/>
        </w:rPr>
        <w:br/>
      </w:r>
      <w:r w:rsidRPr="00865A1B">
        <w:rPr>
          <w:b/>
          <w:sz w:val="20"/>
        </w:rPr>
        <w:t>Cc:</w:t>
      </w:r>
      <w:r w:rsidRPr="00865A1B">
        <w:rPr>
          <w:b/>
          <w:sz w:val="20"/>
        </w:rPr>
        <w:tab/>
      </w:r>
      <w:r w:rsidRPr="00865A1B">
        <w:rPr>
          <w:b/>
          <w:sz w:val="20"/>
        </w:rPr>
        <w:tab/>
      </w:r>
      <w:r w:rsidRPr="00865A1B">
        <w:rPr>
          <w:sz w:val="20"/>
        </w:rPr>
        <w:t>Attached Distribution List</w:t>
      </w:r>
      <w:r w:rsidRPr="00865A1B">
        <w:rPr>
          <w:sz w:val="20"/>
        </w:rPr>
        <w:br/>
      </w:r>
    </w:p>
    <w:p w:rsidR="00CC5A08" w:rsidRPr="001907AB" w:rsidRDefault="00CC5A08" w:rsidP="00CC5A08">
      <w:pPr>
        <w:tabs>
          <w:tab w:val="left" w:pos="-720"/>
        </w:tabs>
        <w:spacing w:line="240" w:lineRule="atLeast"/>
        <w:rPr>
          <w:sz w:val="20"/>
        </w:rPr>
      </w:pPr>
      <w:r w:rsidRPr="001907AB">
        <w:rPr>
          <w:sz w:val="20"/>
        </w:rPr>
        <w:t>This is to inform you tha</w:t>
      </w:r>
      <w:r w:rsidR="00EB70B1" w:rsidRPr="001907AB">
        <w:rPr>
          <w:sz w:val="20"/>
        </w:rPr>
        <w:t>t I have approved the following items and complete documentation is available via the Online Curriculum Development System</w:t>
      </w:r>
      <w:r w:rsidR="00CD6F7C" w:rsidRPr="001907AB">
        <w:rPr>
          <w:sz w:val="20"/>
        </w:rPr>
        <w:t>.</w:t>
      </w:r>
    </w:p>
    <w:p w:rsidR="00CC5A08" w:rsidRPr="00E37E3A" w:rsidRDefault="00CC5A08" w:rsidP="00CC5A08">
      <w:pPr>
        <w:tabs>
          <w:tab w:val="left" w:pos="-720"/>
        </w:tabs>
        <w:spacing w:line="240" w:lineRule="atLeast"/>
        <w:rPr>
          <w:sz w:val="20"/>
        </w:rPr>
      </w:pPr>
    </w:p>
    <w:p w:rsidR="00E37E3A" w:rsidRDefault="00E37E3A" w:rsidP="00E37E3A">
      <w:pPr>
        <w:tabs>
          <w:tab w:val="left" w:pos="-720"/>
          <w:tab w:val="left" w:pos="720"/>
          <w:tab w:val="left" w:pos="1800"/>
        </w:tabs>
        <w:spacing w:line="240" w:lineRule="atLeast"/>
        <w:rPr>
          <w:sz w:val="22"/>
        </w:rPr>
      </w:pPr>
      <w:smartTag w:uri="urn:schemas-microsoft-com:office:smarttags" w:element="stockticker">
        <w:r>
          <w:rPr>
            <w:b/>
            <w:sz w:val="22"/>
          </w:rPr>
          <w:t>NEW</w:t>
        </w:r>
      </w:smartTag>
      <w:r>
        <w:rPr>
          <w:b/>
          <w:sz w:val="22"/>
        </w:rPr>
        <w:t xml:space="preserve"> COURSE:</w:t>
      </w:r>
    </w:p>
    <w:p w:rsidR="00E37E3A" w:rsidRDefault="00E37E3A" w:rsidP="00E37E3A">
      <w:pPr>
        <w:tabs>
          <w:tab w:val="left" w:pos="720"/>
          <w:tab w:val="left" w:pos="1710"/>
          <w:tab w:val="left" w:pos="2160"/>
          <w:tab w:val="left" w:pos="3600"/>
          <w:tab w:val="left" w:pos="4320"/>
          <w:tab w:val="left" w:pos="5295"/>
        </w:tabs>
        <w:rPr>
          <w:sz w:val="20"/>
          <w:u w:val="single"/>
        </w:rPr>
      </w:pPr>
      <w:r w:rsidRPr="00291D96">
        <w:rPr>
          <w:sz w:val="20"/>
          <w:u w:val="single"/>
        </w:rPr>
        <w:t>UCC Log#</w:t>
      </w:r>
      <w:r>
        <w:rPr>
          <w:sz w:val="20"/>
          <w:u w:val="single"/>
        </w:rPr>
        <w:t xml:space="preserve"> </w:t>
      </w:r>
    </w:p>
    <w:p w:rsidR="00E37E3A" w:rsidRPr="00E37E3A" w:rsidRDefault="00E37E3A" w:rsidP="00E37E3A">
      <w:pPr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>[</w:t>
      </w:r>
      <w:r w:rsidRPr="00E37E3A">
        <w:rPr>
          <w:rFonts w:eastAsia="Calibri"/>
          <w:sz w:val="20"/>
        </w:rPr>
        <w:t>7370</w:t>
      </w:r>
      <w:r>
        <w:rPr>
          <w:rFonts w:eastAsia="Calibri"/>
          <w:sz w:val="20"/>
        </w:rPr>
        <w:t>]</w:t>
      </w:r>
      <w:r w:rsidRPr="00E37E3A">
        <w:rPr>
          <w:rFonts w:eastAsia="Calibri"/>
          <w:sz w:val="20"/>
        </w:rPr>
        <w:tab/>
        <w:t>NUR 265</w:t>
      </w:r>
      <w:r w:rsidRPr="00E37E3A">
        <w:rPr>
          <w:rFonts w:eastAsia="Calibri"/>
          <w:sz w:val="20"/>
        </w:rPr>
        <w:tab/>
        <w:t>Introduction to Nursing Research and Evidence Based Practice – 3 Credits: Approved</w:t>
      </w:r>
    </w:p>
    <w:p w:rsidR="00E37E3A" w:rsidRPr="00E37E3A" w:rsidRDefault="00E37E3A" w:rsidP="00E37E3A">
      <w:pPr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>[</w:t>
      </w:r>
      <w:r w:rsidRPr="00E37E3A">
        <w:rPr>
          <w:rFonts w:eastAsia="Calibri"/>
          <w:sz w:val="20"/>
        </w:rPr>
        <w:t>7380</w:t>
      </w:r>
      <w:r>
        <w:rPr>
          <w:rFonts w:eastAsia="Calibri"/>
          <w:sz w:val="20"/>
        </w:rPr>
        <w:t>]</w:t>
      </w:r>
      <w:r w:rsidRPr="00E37E3A">
        <w:rPr>
          <w:rFonts w:eastAsia="Calibri"/>
          <w:sz w:val="20"/>
        </w:rPr>
        <w:t xml:space="preserve"> </w:t>
      </w:r>
      <w:r w:rsidRPr="00E37E3A">
        <w:rPr>
          <w:rFonts w:eastAsia="Calibri"/>
          <w:sz w:val="20"/>
        </w:rPr>
        <w:tab/>
        <w:t>NUR 266</w:t>
      </w:r>
      <w:r w:rsidRPr="00E37E3A">
        <w:rPr>
          <w:rFonts w:eastAsia="Calibri"/>
          <w:sz w:val="20"/>
        </w:rPr>
        <w:tab/>
        <w:t>Professional Nursing I - 3 Credits:  Approved</w:t>
      </w:r>
    </w:p>
    <w:p w:rsidR="00E37E3A" w:rsidRPr="00E37E3A" w:rsidRDefault="00E37E3A" w:rsidP="00E37E3A">
      <w:pPr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>[</w:t>
      </w:r>
      <w:r w:rsidRPr="00E37E3A">
        <w:rPr>
          <w:rFonts w:eastAsia="Calibri"/>
          <w:sz w:val="20"/>
        </w:rPr>
        <w:t>7379</w:t>
      </w:r>
      <w:r>
        <w:rPr>
          <w:rFonts w:eastAsia="Calibri"/>
          <w:sz w:val="20"/>
        </w:rPr>
        <w:t>]</w:t>
      </w:r>
      <w:r w:rsidRPr="00E37E3A">
        <w:rPr>
          <w:rFonts w:eastAsia="Calibri"/>
          <w:sz w:val="20"/>
        </w:rPr>
        <w:tab/>
        <w:t>NUR 267</w:t>
      </w:r>
      <w:r w:rsidRPr="00E37E3A">
        <w:rPr>
          <w:rFonts w:eastAsia="Calibri"/>
          <w:sz w:val="20"/>
        </w:rPr>
        <w:tab/>
        <w:t xml:space="preserve">Clinical Nursing </w:t>
      </w:r>
      <w:proofErr w:type="gramStart"/>
      <w:r w:rsidRPr="00E37E3A">
        <w:rPr>
          <w:rFonts w:eastAsia="Calibri"/>
          <w:sz w:val="20"/>
        </w:rPr>
        <w:t>I</w:t>
      </w:r>
      <w:proofErr w:type="gramEnd"/>
      <w:r w:rsidRPr="00E37E3A">
        <w:rPr>
          <w:rFonts w:eastAsia="Calibri"/>
          <w:sz w:val="20"/>
        </w:rPr>
        <w:t xml:space="preserve"> – 5 Credits:  Approved</w:t>
      </w:r>
    </w:p>
    <w:p w:rsidR="00E37E3A" w:rsidRPr="00E37E3A" w:rsidRDefault="00E37E3A" w:rsidP="00E37E3A">
      <w:pPr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>[</w:t>
      </w:r>
      <w:r w:rsidRPr="00E37E3A">
        <w:rPr>
          <w:rFonts w:eastAsia="Calibri"/>
          <w:sz w:val="20"/>
        </w:rPr>
        <w:t>7378</w:t>
      </w:r>
      <w:r>
        <w:rPr>
          <w:rFonts w:eastAsia="Calibri"/>
          <w:sz w:val="20"/>
        </w:rPr>
        <w:t>]</w:t>
      </w:r>
      <w:r w:rsidRPr="00E37E3A">
        <w:rPr>
          <w:rFonts w:eastAsia="Calibri"/>
          <w:sz w:val="20"/>
        </w:rPr>
        <w:tab/>
        <w:t>NUR 316</w:t>
      </w:r>
      <w:r w:rsidRPr="00E37E3A">
        <w:rPr>
          <w:rFonts w:eastAsia="Calibri"/>
          <w:sz w:val="20"/>
        </w:rPr>
        <w:tab/>
        <w:t>Professional Nursing II – 4 Credits:  Approved</w:t>
      </w:r>
    </w:p>
    <w:p w:rsidR="00E37E3A" w:rsidRPr="00E37E3A" w:rsidRDefault="00E37E3A" w:rsidP="00E37E3A">
      <w:pPr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>[</w:t>
      </w:r>
      <w:r w:rsidRPr="00E37E3A">
        <w:rPr>
          <w:rFonts w:eastAsia="Calibri"/>
          <w:sz w:val="20"/>
        </w:rPr>
        <w:t>7377</w:t>
      </w:r>
      <w:r>
        <w:rPr>
          <w:rFonts w:eastAsia="Calibri"/>
          <w:sz w:val="20"/>
        </w:rPr>
        <w:t>]</w:t>
      </w:r>
      <w:r w:rsidRPr="00E37E3A">
        <w:rPr>
          <w:rFonts w:eastAsia="Calibri"/>
          <w:sz w:val="20"/>
        </w:rPr>
        <w:tab/>
        <w:t>NUR 317</w:t>
      </w:r>
      <w:r w:rsidRPr="00E37E3A">
        <w:rPr>
          <w:rFonts w:eastAsia="Calibri"/>
          <w:sz w:val="20"/>
        </w:rPr>
        <w:tab/>
        <w:t>Clinical Nursing II – 6 Credits:  Approved</w:t>
      </w:r>
    </w:p>
    <w:p w:rsidR="00E37E3A" w:rsidRPr="00E37E3A" w:rsidRDefault="00E37E3A" w:rsidP="00E37E3A">
      <w:pPr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>[</w:t>
      </w:r>
      <w:r w:rsidRPr="00E37E3A">
        <w:rPr>
          <w:rFonts w:eastAsia="Calibri"/>
          <w:sz w:val="20"/>
        </w:rPr>
        <w:t>7376</w:t>
      </w:r>
      <w:r>
        <w:rPr>
          <w:rFonts w:eastAsia="Calibri"/>
          <w:sz w:val="20"/>
        </w:rPr>
        <w:t>]</w:t>
      </w:r>
      <w:r w:rsidRPr="00E37E3A">
        <w:rPr>
          <w:rFonts w:eastAsia="Calibri"/>
          <w:sz w:val="20"/>
        </w:rPr>
        <w:tab/>
        <w:t>NUR 366</w:t>
      </w:r>
      <w:r w:rsidRPr="00E37E3A">
        <w:rPr>
          <w:rFonts w:eastAsia="Calibri"/>
          <w:sz w:val="20"/>
        </w:rPr>
        <w:tab/>
        <w:t>Professional Nursing III – 4 Credits:  Approved</w:t>
      </w:r>
    </w:p>
    <w:p w:rsidR="00E37E3A" w:rsidRPr="00E37E3A" w:rsidRDefault="00E37E3A" w:rsidP="00E37E3A">
      <w:pPr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>[</w:t>
      </w:r>
      <w:r w:rsidRPr="00E37E3A">
        <w:rPr>
          <w:rFonts w:eastAsia="Calibri"/>
          <w:sz w:val="20"/>
        </w:rPr>
        <w:t>7375</w:t>
      </w:r>
      <w:r>
        <w:rPr>
          <w:rFonts w:eastAsia="Calibri"/>
          <w:sz w:val="20"/>
        </w:rPr>
        <w:t>]</w:t>
      </w:r>
      <w:r w:rsidRPr="00E37E3A">
        <w:rPr>
          <w:rFonts w:eastAsia="Calibri"/>
          <w:sz w:val="20"/>
        </w:rPr>
        <w:tab/>
        <w:t>NUR 367</w:t>
      </w:r>
      <w:r w:rsidRPr="00E37E3A">
        <w:rPr>
          <w:rFonts w:eastAsia="Calibri"/>
          <w:sz w:val="20"/>
        </w:rPr>
        <w:tab/>
        <w:t>Clinical Nursing III – 6 Credits:  Approved</w:t>
      </w:r>
    </w:p>
    <w:p w:rsidR="00E37E3A" w:rsidRPr="00E37E3A" w:rsidRDefault="00E37E3A" w:rsidP="00E37E3A">
      <w:pPr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>[</w:t>
      </w:r>
      <w:r w:rsidRPr="00E37E3A">
        <w:rPr>
          <w:rFonts w:eastAsia="Calibri"/>
          <w:sz w:val="20"/>
        </w:rPr>
        <w:t>7374</w:t>
      </w:r>
      <w:r>
        <w:rPr>
          <w:rFonts w:eastAsia="Calibri"/>
          <w:sz w:val="20"/>
        </w:rPr>
        <w:t>]</w:t>
      </w:r>
      <w:r w:rsidRPr="00E37E3A">
        <w:rPr>
          <w:rFonts w:eastAsia="Calibri"/>
          <w:sz w:val="20"/>
        </w:rPr>
        <w:tab/>
        <w:t>NUR 416</w:t>
      </w:r>
      <w:r w:rsidRPr="00E37E3A">
        <w:rPr>
          <w:rFonts w:eastAsia="Calibri"/>
          <w:sz w:val="20"/>
        </w:rPr>
        <w:tab/>
        <w:t>Professional Nursing IV – 4 Credits:  Approved</w:t>
      </w:r>
    </w:p>
    <w:p w:rsidR="00E37E3A" w:rsidRPr="00E37E3A" w:rsidRDefault="00E37E3A" w:rsidP="00E37E3A">
      <w:pPr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>[</w:t>
      </w:r>
      <w:r w:rsidRPr="00E37E3A">
        <w:rPr>
          <w:rFonts w:eastAsia="Calibri"/>
          <w:sz w:val="20"/>
        </w:rPr>
        <w:t>7373</w:t>
      </w:r>
      <w:r>
        <w:rPr>
          <w:rFonts w:eastAsia="Calibri"/>
          <w:sz w:val="20"/>
        </w:rPr>
        <w:t>]</w:t>
      </w:r>
      <w:r w:rsidRPr="00E37E3A">
        <w:rPr>
          <w:rFonts w:eastAsia="Calibri"/>
          <w:sz w:val="20"/>
        </w:rPr>
        <w:tab/>
        <w:t>NUR 417</w:t>
      </w:r>
      <w:r w:rsidRPr="00E37E3A">
        <w:rPr>
          <w:rFonts w:eastAsia="Calibri"/>
          <w:sz w:val="20"/>
        </w:rPr>
        <w:tab/>
        <w:t>Clinical Nursing IV – 6 Credits:  Approved</w:t>
      </w:r>
    </w:p>
    <w:p w:rsidR="00E37E3A" w:rsidRPr="00E37E3A" w:rsidRDefault="00E37E3A" w:rsidP="00E37E3A">
      <w:pPr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>[</w:t>
      </w:r>
      <w:r w:rsidRPr="00E37E3A">
        <w:rPr>
          <w:rFonts w:eastAsia="Calibri"/>
          <w:sz w:val="20"/>
        </w:rPr>
        <w:t>7372</w:t>
      </w:r>
      <w:r>
        <w:rPr>
          <w:rFonts w:eastAsia="Calibri"/>
          <w:sz w:val="20"/>
        </w:rPr>
        <w:t>]</w:t>
      </w:r>
      <w:r w:rsidRPr="00E37E3A">
        <w:rPr>
          <w:rFonts w:eastAsia="Calibri"/>
          <w:sz w:val="20"/>
        </w:rPr>
        <w:tab/>
        <w:t>NUR 467</w:t>
      </w:r>
      <w:r w:rsidRPr="00E37E3A">
        <w:rPr>
          <w:rFonts w:eastAsia="Calibri"/>
          <w:sz w:val="20"/>
        </w:rPr>
        <w:tab/>
        <w:t>Professional Nursing V – 10 Credits:  Approved</w:t>
      </w:r>
    </w:p>
    <w:p w:rsidR="00E37E3A" w:rsidRDefault="003E50B6" w:rsidP="00E37E3A">
      <w:pPr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br/>
      </w:r>
      <w:r>
        <w:rPr>
          <w:rFonts w:eastAsia="Calibri"/>
          <w:sz w:val="20"/>
        </w:rPr>
        <w:br/>
      </w:r>
    </w:p>
    <w:p w:rsidR="003E50B6" w:rsidRDefault="003E50B6" w:rsidP="003E50B6">
      <w:pPr>
        <w:tabs>
          <w:tab w:val="left" w:pos="-720"/>
          <w:tab w:val="left" w:pos="900"/>
          <w:tab w:val="left" w:pos="2070"/>
        </w:tabs>
        <w:spacing w:line="240" w:lineRule="atLeast"/>
        <w:rPr>
          <w:b/>
          <w:sz w:val="22"/>
        </w:rPr>
      </w:pPr>
      <w:r>
        <w:rPr>
          <w:b/>
          <w:sz w:val="22"/>
        </w:rPr>
        <w:t>PROGRAM CHANGE:</w:t>
      </w:r>
    </w:p>
    <w:p w:rsidR="003E50B6" w:rsidRPr="000635EF" w:rsidRDefault="003E50B6" w:rsidP="003E50B6">
      <w:pPr>
        <w:tabs>
          <w:tab w:val="left" w:pos="720"/>
          <w:tab w:val="left" w:pos="2070"/>
        </w:tabs>
        <w:spacing w:line="240" w:lineRule="atLeast"/>
        <w:rPr>
          <w:b/>
          <w:sz w:val="20"/>
        </w:rPr>
      </w:pPr>
      <w:r>
        <w:rPr>
          <w:b/>
          <w:sz w:val="20"/>
          <w:u w:val="single"/>
        </w:rPr>
        <w:t xml:space="preserve">Kirkhof </w:t>
      </w:r>
      <w:r w:rsidRPr="000635EF">
        <w:rPr>
          <w:b/>
          <w:sz w:val="20"/>
          <w:u w:val="single"/>
        </w:rPr>
        <w:t xml:space="preserve">College of </w:t>
      </w:r>
      <w:r>
        <w:rPr>
          <w:b/>
          <w:sz w:val="20"/>
          <w:u w:val="single"/>
        </w:rPr>
        <w:t xml:space="preserve">Nursing </w:t>
      </w:r>
      <w:r w:rsidRPr="000635EF">
        <w:rPr>
          <w:b/>
          <w:sz w:val="20"/>
          <w:u w:val="single"/>
        </w:rPr>
        <w:t xml:space="preserve">  </w:t>
      </w:r>
    </w:p>
    <w:p w:rsidR="003E50B6" w:rsidRDefault="003E50B6" w:rsidP="003E50B6">
      <w:pPr>
        <w:tabs>
          <w:tab w:val="left" w:pos="-720"/>
          <w:tab w:val="left" w:pos="720"/>
          <w:tab w:val="left" w:pos="1080"/>
          <w:tab w:val="left" w:pos="2070"/>
        </w:tabs>
        <w:spacing w:line="240" w:lineRule="atLeast"/>
        <w:ind w:left="270"/>
        <w:rPr>
          <w:i/>
          <w:sz w:val="20"/>
        </w:rPr>
      </w:pPr>
      <w:r>
        <w:rPr>
          <w:i/>
          <w:sz w:val="20"/>
          <w:u w:val="single"/>
        </w:rPr>
        <w:t>Nursing</w:t>
      </w:r>
    </w:p>
    <w:p w:rsidR="00E37E3A" w:rsidRPr="00E37E3A" w:rsidRDefault="003E50B6" w:rsidP="00E37E3A">
      <w:pPr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 xml:space="preserve"> </w:t>
      </w:r>
      <w:r w:rsidR="00E37E3A">
        <w:rPr>
          <w:rFonts w:eastAsia="Calibri"/>
          <w:sz w:val="20"/>
        </w:rPr>
        <w:t>[</w:t>
      </w:r>
      <w:r w:rsidR="00E37E3A" w:rsidRPr="00E37E3A">
        <w:rPr>
          <w:rFonts w:eastAsia="Calibri"/>
          <w:sz w:val="20"/>
        </w:rPr>
        <w:t>7463</w:t>
      </w:r>
      <w:r w:rsidR="00E37E3A">
        <w:rPr>
          <w:rFonts w:eastAsia="Calibri"/>
          <w:sz w:val="20"/>
        </w:rPr>
        <w:t>]</w:t>
      </w:r>
      <w:r w:rsidR="00E37E3A" w:rsidRPr="00E37E3A">
        <w:rPr>
          <w:rFonts w:eastAsia="Calibri"/>
          <w:sz w:val="20"/>
        </w:rPr>
        <w:tab/>
        <w:t>Nursing – Undergraduate Curriculum</w:t>
      </w:r>
      <w:r>
        <w:rPr>
          <w:rFonts w:eastAsia="Calibri"/>
          <w:sz w:val="20"/>
        </w:rPr>
        <w:t xml:space="preserve"> – Change in Major:  Approved</w:t>
      </w:r>
    </w:p>
    <w:p w:rsidR="00636392" w:rsidRPr="00256E41" w:rsidRDefault="00E37E3A" w:rsidP="00E37E3A">
      <w:pPr>
        <w:tabs>
          <w:tab w:val="left" w:pos="-720"/>
          <w:tab w:val="left" w:pos="720"/>
          <w:tab w:val="left" w:pos="1080"/>
          <w:tab w:val="left" w:pos="2070"/>
        </w:tabs>
        <w:spacing w:line="240" w:lineRule="atLeast"/>
        <w:rPr>
          <w:sz w:val="18"/>
          <w:szCs w:val="18"/>
        </w:rPr>
      </w:pPr>
      <w:r w:rsidRPr="00E37E3A">
        <w:rPr>
          <w:rFonts w:eastAsia="Calibri"/>
          <w:sz w:val="20"/>
        </w:rPr>
        <w:t xml:space="preserve">                </w:t>
      </w:r>
      <w:r w:rsidR="00636392">
        <w:rPr>
          <w:sz w:val="18"/>
          <w:szCs w:val="18"/>
        </w:rPr>
        <w:br w:type="page"/>
      </w:r>
    </w:p>
    <w:p w:rsidR="000214D0" w:rsidRPr="00AE5477" w:rsidRDefault="000214D0" w:rsidP="000214D0">
      <w:pPr>
        <w:tabs>
          <w:tab w:val="left" w:pos="-720"/>
          <w:tab w:val="left" w:pos="0"/>
          <w:tab w:val="left" w:pos="540"/>
          <w:tab w:val="left" w:pos="720"/>
        </w:tabs>
        <w:spacing w:line="240" w:lineRule="atLeast"/>
        <w:ind w:left="270" w:right="-180" w:hanging="270"/>
        <w:rPr>
          <w:sz w:val="22"/>
          <w:szCs w:val="22"/>
          <w:u w:val="single"/>
        </w:rPr>
        <w:sectPr w:rsidR="000214D0" w:rsidRPr="00AE5477" w:rsidSect="000214D0">
          <w:footerReference w:type="default" r:id="rId9"/>
          <w:type w:val="continuous"/>
          <w:pgSz w:w="12240" w:h="15840"/>
          <w:pgMar w:top="360" w:right="720" w:bottom="864" w:left="1080" w:header="720" w:footer="720" w:gutter="0"/>
          <w:cols w:space="720" w:equalWidth="0">
            <w:col w:w="10440"/>
          </w:cols>
        </w:sectPr>
      </w:pPr>
      <w:r w:rsidRPr="00AE5477">
        <w:rPr>
          <w:b/>
          <w:sz w:val="22"/>
          <w:szCs w:val="22"/>
          <w:u w:val="single"/>
        </w:rPr>
        <w:t xml:space="preserve">Distribution List </w:t>
      </w:r>
      <w:r w:rsidRPr="00AE5477">
        <w:rPr>
          <w:sz w:val="22"/>
          <w:szCs w:val="22"/>
          <w:u w:val="single"/>
        </w:rPr>
        <w:br/>
      </w:r>
    </w:p>
    <w:p w:rsidR="000214D0" w:rsidRPr="001D5D07" w:rsidRDefault="000214D0" w:rsidP="000214D0">
      <w:pPr>
        <w:tabs>
          <w:tab w:val="left" w:pos="-720"/>
          <w:tab w:val="left" w:pos="0"/>
          <w:tab w:val="left" w:pos="540"/>
          <w:tab w:val="left" w:pos="720"/>
        </w:tabs>
        <w:spacing w:line="240" w:lineRule="atLeast"/>
        <w:ind w:left="270" w:right="-180" w:hanging="270"/>
        <w:rPr>
          <w:b/>
          <w:sz w:val="18"/>
          <w:szCs w:val="18"/>
        </w:rPr>
      </w:pPr>
      <w:r w:rsidRPr="001D5D07">
        <w:rPr>
          <w:sz w:val="18"/>
          <w:szCs w:val="18"/>
        </w:rPr>
        <w:lastRenderedPageBreak/>
        <w:t>Jerry Montag, Registrar</w:t>
      </w:r>
    </w:p>
    <w:p w:rsidR="000214D0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Elyse Glass, Registrar’s Office</w:t>
      </w:r>
    </w:p>
    <w:p w:rsidR="000214D0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Christy Mayo, Registrar’s Office</w:t>
      </w:r>
    </w:p>
    <w:p w:rsidR="00FB123D" w:rsidRDefault="00FB123D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Terri Kellogg, Registrar’s Office</w:t>
      </w:r>
    </w:p>
    <w:p w:rsidR="000214D0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Maria Cimitile, Academic Program and Curriculum Development Officer</w:t>
      </w:r>
    </w:p>
    <w:p w:rsidR="00155ADF" w:rsidRDefault="00155ADF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Bonnie Ulmer, Admissions Office</w:t>
      </w:r>
    </w:p>
    <w:p w:rsidR="000214D0" w:rsidRPr="00E95942" w:rsidRDefault="000214D0" w:rsidP="000214D0">
      <w:pPr>
        <w:tabs>
          <w:tab w:val="left" w:pos="0"/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Robert Adams</w:t>
      </w:r>
      <w:r w:rsidRPr="00E95942">
        <w:rPr>
          <w:sz w:val="18"/>
          <w:szCs w:val="18"/>
        </w:rPr>
        <w:t>, Chair, University Curriculum Committee</w:t>
      </w:r>
      <w:r w:rsidRPr="00E95942"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Roger Gilles</w:t>
      </w:r>
      <w:r w:rsidRPr="001D5D07">
        <w:rPr>
          <w:sz w:val="18"/>
          <w:szCs w:val="18"/>
        </w:rPr>
        <w:t>, Chair, G</w:t>
      </w:r>
      <w:r>
        <w:rPr>
          <w:sz w:val="18"/>
          <w:szCs w:val="18"/>
        </w:rPr>
        <w:t>eneral Education Subcommittee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C. “Griff” Griffin</w:t>
      </w:r>
      <w:r w:rsidRPr="001D5D07">
        <w:rPr>
          <w:sz w:val="18"/>
          <w:szCs w:val="18"/>
        </w:rPr>
        <w:t xml:space="preserve">, </w:t>
      </w:r>
      <w:r>
        <w:rPr>
          <w:sz w:val="18"/>
          <w:szCs w:val="18"/>
        </w:rPr>
        <w:t>Director, General Education Program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 xml:space="preserve">Frederick Antczak, Dean,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</w:t>
          </w:r>
          <w:r>
            <w:rPr>
              <w:sz w:val="18"/>
              <w:szCs w:val="18"/>
            </w:rPr>
            <w:t>ege</w:t>
          </w:r>
        </w:smartTag>
        <w:r>
          <w:rPr>
            <w:sz w:val="18"/>
            <w:szCs w:val="18"/>
          </w:rPr>
          <w:t xml:space="preserve"> of </w:t>
        </w:r>
        <w:smartTag w:uri="urn:schemas-microsoft-com:office:smarttags" w:element="PlaceName">
          <w:r>
            <w:rPr>
              <w:sz w:val="18"/>
              <w:szCs w:val="18"/>
            </w:rPr>
            <w:t>Liberal Arts</w:t>
          </w:r>
        </w:smartTag>
      </w:smartTag>
      <w:r>
        <w:rPr>
          <w:sz w:val="18"/>
          <w:szCs w:val="18"/>
        </w:rPr>
        <w:t xml:space="preserve"> and Science</w:t>
      </w:r>
      <w:r w:rsidRPr="001D5D07">
        <w:rPr>
          <w:sz w:val="18"/>
          <w:szCs w:val="18"/>
        </w:rPr>
        <w:tab/>
        <w:t xml:space="preserve"> </w:t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 xml:space="preserve">H. James Williams, Dean, </w:t>
      </w:r>
      <w:smartTag w:uri="urn:schemas-microsoft-com:office:smarttags" w:element="place">
        <w:smartTag w:uri="urn:schemas-microsoft-com:office:smarttags" w:element="PlaceName">
          <w:r w:rsidRPr="001D5D07">
            <w:rPr>
              <w:sz w:val="18"/>
              <w:szCs w:val="18"/>
            </w:rPr>
            <w:t>Seidman</w:t>
          </w:r>
        </w:smartTag>
        <w:r w:rsidRPr="001D5D07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</w:smartTag>
      <w:r>
        <w:rPr>
          <w:sz w:val="18"/>
          <w:szCs w:val="18"/>
        </w:rPr>
        <w:t xml:space="preserve"> of Business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George Grant</w:t>
      </w:r>
      <w:r w:rsidRPr="001D5D07">
        <w:rPr>
          <w:sz w:val="18"/>
          <w:szCs w:val="18"/>
        </w:rPr>
        <w:t xml:space="preserve">, Dean,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</w:t>
        </w:r>
        <w:r>
          <w:rPr>
            <w:sz w:val="18"/>
            <w:szCs w:val="18"/>
          </w:rPr>
          <w:t xml:space="preserve">f </w:t>
        </w:r>
        <w:smartTag w:uri="urn:schemas-microsoft-com:office:smarttags" w:element="PlaceName">
          <w:r>
            <w:rPr>
              <w:sz w:val="18"/>
              <w:szCs w:val="18"/>
            </w:rPr>
            <w:t>Community</w:t>
          </w:r>
        </w:smartTag>
      </w:smartTag>
      <w:r>
        <w:rPr>
          <w:sz w:val="18"/>
          <w:szCs w:val="18"/>
        </w:rPr>
        <w:t xml:space="preserve"> and Public Service</w:t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 xml:space="preserve">Elaine Collins, Dean,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1D5D07">
            <w:rPr>
              <w:sz w:val="18"/>
              <w:szCs w:val="18"/>
            </w:rPr>
            <w:t>Education</w:t>
          </w:r>
        </w:smartTag>
      </w:smartTag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 xml:space="preserve">Paul Plotkowski, Dean,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1D5D07">
            <w:rPr>
              <w:sz w:val="18"/>
              <w:szCs w:val="18"/>
            </w:rPr>
            <w:t>Engineering</w:t>
          </w:r>
        </w:smartTag>
      </w:smartTag>
      <w:r>
        <w:rPr>
          <w:sz w:val="18"/>
          <w:szCs w:val="18"/>
        </w:rPr>
        <w:t xml:space="preserve"> &amp; Computing</w:t>
      </w:r>
      <w:r>
        <w:rPr>
          <w:sz w:val="18"/>
          <w:szCs w:val="18"/>
        </w:rPr>
        <w:tab/>
      </w:r>
    </w:p>
    <w:p w:rsidR="000214D0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Roy Olsson</w:t>
      </w:r>
      <w:r w:rsidRPr="001D5D07">
        <w:rPr>
          <w:sz w:val="18"/>
          <w:szCs w:val="18"/>
        </w:rPr>
        <w:t xml:space="preserve">, Dean,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1D5D07">
            <w:rPr>
              <w:sz w:val="18"/>
              <w:szCs w:val="18"/>
            </w:rPr>
            <w:t>Health</w:t>
          </w:r>
        </w:smartTag>
      </w:smartTag>
      <w:r w:rsidRPr="001D5D07">
        <w:rPr>
          <w:sz w:val="18"/>
          <w:szCs w:val="18"/>
        </w:rPr>
        <w:t xml:space="preserve"> Profess</w:t>
      </w:r>
      <w:r>
        <w:rPr>
          <w:sz w:val="18"/>
          <w:szCs w:val="18"/>
        </w:rPr>
        <w:t>ions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Jeffrey Potteiger, Dean, Graduate Studies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Cynthia McCurren</w:t>
      </w:r>
      <w:r w:rsidRPr="001D5D07">
        <w:rPr>
          <w:sz w:val="18"/>
          <w:szCs w:val="18"/>
        </w:rPr>
        <w:t xml:space="preserve">, Dean, Kirkhof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1D5D07">
            <w:rPr>
              <w:sz w:val="18"/>
              <w:szCs w:val="18"/>
            </w:rPr>
            <w:t>Nursing</w:t>
          </w:r>
        </w:smartTag>
      </w:smartTag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Wendy Wenner, Dean, Colleg</w:t>
      </w:r>
      <w:r>
        <w:rPr>
          <w:sz w:val="18"/>
          <w:szCs w:val="18"/>
        </w:rPr>
        <w:t>e of Interdisciplinary Studies</w:t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85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Lee Van Orsde</w:t>
      </w:r>
      <w:r>
        <w:rPr>
          <w:sz w:val="18"/>
          <w:szCs w:val="18"/>
        </w:rPr>
        <w:t>l, Dean, University Libraries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214D0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Jann Joseph, Associate Dean, College of Liberal Arts and Sciences</w:t>
      </w:r>
    </w:p>
    <w:p w:rsidR="000214D0" w:rsidRPr="001D5D07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Mary Schutten, Associate Dean, College of Liberal Arts and Sciences</w:t>
      </w:r>
    </w:p>
    <w:p w:rsidR="000214D0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Andrea Bostrom, Associate D</w:t>
      </w:r>
      <w:r>
        <w:rPr>
          <w:sz w:val="18"/>
          <w:szCs w:val="18"/>
        </w:rPr>
        <w:t xml:space="preserve">ean, Kirkhof </w:t>
      </w:r>
      <w:smartTag w:uri="urn:schemas-microsoft-com:office:smarttags" w:element="place">
        <w:smartTag w:uri="urn:schemas-microsoft-com:office:smarttags" w:element="PlaceType">
          <w:r>
            <w:rPr>
              <w:sz w:val="18"/>
              <w:szCs w:val="18"/>
            </w:rPr>
            <w:t>College</w:t>
          </w:r>
        </w:smartTag>
        <w:r>
          <w:rPr>
            <w:sz w:val="18"/>
            <w:szCs w:val="18"/>
          </w:rPr>
          <w:t xml:space="preserve"> of </w:t>
        </w:r>
        <w:smartTag w:uri="urn:schemas-microsoft-com:office:smarttags" w:element="PlaceName">
          <w:r>
            <w:rPr>
              <w:sz w:val="18"/>
              <w:szCs w:val="18"/>
            </w:rPr>
            <w:t>Nursing</w:t>
          </w:r>
        </w:smartTag>
      </w:smartTag>
    </w:p>
    <w:p w:rsidR="000214D0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Stephen Glass, Associate Dean, Colleg</w:t>
      </w:r>
      <w:r>
        <w:rPr>
          <w:sz w:val="18"/>
          <w:szCs w:val="18"/>
        </w:rPr>
        <w:t xml:space="preserve">e of Interdisciplinary Studies </w:t>
      </w:r>
    </w:p>
    <w:p w:rsidR="000214D0" w:rsidRDefault="000214D0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 xml:space="preserve">John Reifel, Associate Dean, </w:t>
      </w:r>
      <w:smartTag w:uri="urn:schemas-microsoft-com:office:smarttags" w:element="place">
        <w:smartTag w:uri="urn:schemas-microsoft-com:office:smarttags" w:element="PlaceName">
          <w:r w:rsidRPr="001D5D07">
            <w:rPr>
              <w:sz w:val="18"/>
              <w:szCs w:val="18"/>
            </w:rPr>
            <w:t>Seidman</w:t>
          </w:r>
        </w:smartTag>
        <w:r w:rsidRPr="001D5D07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</w:smartTag>
      <w:r w:rsidRPr="001D5D07">
        <w:rPr>
          <w:sz w:val="18"/>
          <w:szCs w:val="18"/>
        </w:rPr>
        <w:t xml:space="preserve"> of Business</w:t>
      </w:r>
    </w:p>
    <w:p w:rsidR="000214D0" w:rsidRPr="003411A2" w:rsidRDefault="00C0116B" w:rsidP="000214D0">
      <w:pPr>
        <w:tabs>
          <w:tab w:val="left" w:pos="540"/>
        </w:tabs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Carolyn Shapiro,</w:t>
      </w:r>
      <w:r w:rsidR="000214D0" w:rsidRPr="003411A2">
        <w:rPr>
          <w:sz w:val="18"/>
          <w:szCs w:val="18"/>
        </w:rPr>
        <w:t xml:space="preserve"> College of Liberal Arts and Science Curriculum Committee </w:t>
      </w:r>
    </w:p>
    <w:p w:rsidR="000214D0" w:rsidRPr="001D5D07" w:rsidRDefault="004349AC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Gerald Simmons</w:t>
      </w:r>
      <w:r w:rsidR="000214D0" w:rsidRPr="001D5D07">
        <w:rPr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0214D0" w:rsidRPr="001D5D07">
            <w:rPr>
              <w:sz w:val="18"/>
              <w:szCs w:val="18"/>
            </w:rPr>
            <w:t>Seidman</w:t>
          </w:r>
        </w:smartTag>
        <w:r w:rsidR="000214D0" w:rsidRPr="001D5D07">
          <w:rPr>
            <w:sz w:val="18"/>
            <w:szCs w:val="18"/>
          </w:rPr>
          <w:t xml:space="preserve"> </w:t>
        </w:r>
        <w:smartTag w:uri="urn:schemas-microsoft-com:office:smarttags" w:element="PlaceType">
          <w:r w:rsidR="000214D0" w:rsidRPr="001D5D07">
            <w:rPr>
              <w:sz w:val="18"/>
              <w:szCs w:val="18"/>
            </w:rPr>
            <w:t>College</w:t>
          </w:r>
        </w:smartTag>
      </w:smartTag>
      <w:r w:rsidR="000214D0" w:rsidRPr="001D5D07">
        <w:rPr>
          <w:sz w:val="18"/>
          <w:szCs w:val="18"/>
        </w:rPr>
        <w:t xml:space="preserve"> o</w:t>
      </w:r>
      <w:r w:rsidR="000214D0">
        <w:rPr>
          <w:sz w:val="18"/>
          <w:szCs w:val="18"/>
        </w:rPr>
        <w:t>f Business Curriculum Committee</w:t>
      </w:r>
    </w:p>
    <w:p w:rsidR="000214D0" w:rsidRPr="001D5D07" w:rsidRDefault="00F72379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Christopher Kierkus</w:t>
      </w:r>
      <w:r w:rsidR="000214D0" w:rsidRPr="001D5D07">
        <w:rPr>
          <w:sz w:val="18"/>
          <w:szCs w:val="18"/>
        </w:rPr>
        <w:t>, College of Community &amp; Public Service Curriculum Committee</w:t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 xml:space="preserve">Ellen Schiller, </w:t>
      </w:r>
      <w:r w:rsidRPr="001D5D07">
        <w:rPr>
          <w:sz w:val="18"/>
          <w:szCs w:val="18"/>
        </w:rPr>
        <w:t>College of Education Curriculum Committee</w:t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Hugh McGuire</w:t>
      </w:r>
      <w:r w:rsidRPr="001D5D07">
        <w:rPr>
          <w:sz w:val="18"/>
          <w:szCs w:val="18"/>
        </w:rPr>
        <w:t xml:space="preserve">, Padnos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1D5D07">
            <w:rPr>
              <w:sz w:val="18"/>
              <w:szCs w:val="18"/>
            </w:rPr>
            <w:t>Engineering</w:t>
          </w:r>
        </w:smartTag>
      </w:smartTag>
      <w:r w:rsidRPr="001D5D07">
        <w:rPr>
          <w:sz w:val="18"/>
          <w:szCs w:val="18"/>
        </w:rPr>
        <w:t xml:space="preserve"> &amp; Computing Curriculum Committee</w:t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Barb Hoogenboom</w:t>
      </w:r>
      <w:r w:rsidRPr="001D5D07">
        <w:rPr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1D5D07">
            <w:rPr>
              <w:sz w:val="18"/>
              <w:szCs w:val="18"/>
            </w:rPr>
            <w:t>Health</w:t>
          </w:r>
        </w:smartTag>
      </w:smartTag>
      <w:r w:rsidRPr="001D5D07">
        <w:rPr>
          <w:sz w:val="18"/>
          <w:szCs w:val="18"/>
        </w:rPr>
        <w:t xml:space="preserve"> Professions Curriculum Committee</w:t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 xml:space="preserve">Jean Barry, Kirkhof </w:t>
      </w:r>
      <w:smartTag w:uri="urn:schemas-microsoft-com:office:smarttags" w:element="place">
        <w:smartTag w:uri="urn:schemas-microsoft-com:office:smarttags" w:element="PlaceType">
          <w:r w:rsidRPr="001D5D07">
            <w:rPr>
              <w:sz w:val="18"/>
              <w:szCs w:val="18"/>
            </w:rPr>
            <w:t>College</w:t>
          </w:r>
        </w:smartTag>
        <w:r w:rsidRPr="001D5D07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1D5D07">
            <w:rPr>
              <w:sz w:val="18"/>
              <w:szCs w:val="18"/>
            </w:rPr>
            <w:t>Nursing</w:t>
          </w:r>
        </w:smartTag>
      </w:smartTag>
      <w:r w:rsidRPr="001D5D07">
        <w:rPr>
          <w:sz w:val="18"/>
          <w:szCs w:val="18"/>
        </w:rPr>
        <w:t xml:space="preserve"> Curriculum Committee</w:t>
      </w:r>
    </w:p>
    <w:p w:rsidR="000214D0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Julia Mason</w:t>
      </w:r>
      <w:r w:rsidRPr="001D5D07">
        <w:rPr>
          <w:sz w:val="18"/>
          <w:szCs w:val="18"/>
        </w:rPr>
        <w:t xml:space="preserve">, </w:t>
      </w:r>
      <w:r w:rsidR="009D561E">
        <w:rPr>
          <w:sz w:val="18"/>
          <w:szCs w:val="18"/>
        </w:rPr>
        <w:t xml:space="preserve">Brooks </w:t>
      </w:r>
      <w:r w:rsidRPr="001D5D07">
        <w:rPr>
          <w:sz w:val="18"/>
          <w:szCs w:val="18"/>
        </w:rPr>
        <w:t>College of Interdisciplinary Studies Cur</w:t>
      </w:r>
      <w:r>
        <w:rPr>
          <w:sz w:val="18"/>
          <w:szCs w:val="18"/>
        </w:rPr>
        <w:t>riculum Committee</w:t>
      </w:r>
    </w:p>
    <w:p w:rsidR="000214D0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 xml:space="preserve">Mark Luttenton, Chair, </w:t>
      </w:r>
      <w:r w:rsidRPr="001D5D07">
        <w:rPr>
          <w:sz w:val="18"/>
          <w:szCs w:val="18"/>
        </w:rPr>
        <w:t>Graduate Council</w:t>
      </w:r>
      <w:r>
        <w:rPr>
          <w:sz w:val="18"/>
          <w:szCs w:val="18"/>
        </w:rPr>
        <w:t xml:space="preserve"> </w:t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Wally Boeve, Vice Chair, Graduate Council</w:t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Michael Messner, Director</w:t>
      </w:r>
      <w:r w:rsidRPr="001D5D07">
        <w:rPr>
          <w:sz w:val="18"/>
          <w:szCs w:val="18"/>
        </w:rPr>
        <w:t>,</w:t>
      </w:r>
      <w:r>
        <w:rPr>
          <w:sz w:val="18"/>
          <w:szCs w:val="18"/>
        </w:rPr>
        <w:t xml:space="preserve"> Student Academic Success Center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Glenda Eikenberry, Education, Administrative Services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Philip Batty, Director, Institutional Analysis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Kathy Gulembo, Academic Resource Management</w:t>
      </w:r>
      <w:r w:rsidRPr="001D5D0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D5D07">
        <w:rPr>
          <w:sz w:val="18"/>
          <w:szCs w:val="18"/>
        </w:rPr>
        <w:t xml:space="preserve"> </w:t>
      </w:r>
    </w:p>
    <w:p w:rsidR="000214D0" w:rsidRPr="001D5D07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 w:rsidRPr="001D5D07">
        <w:rPr>
          <w:sz w:val="18"/>
          <w:szCs w:val="18"/>
        </w:rPr>
        <w:t>Nicholas Viau, Associate Vice President, Institutional Marketing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214D0" w:rsidRDefault="000214D0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>Karen Meyers</w:t>
      </w:r>
      <w:r w:rsidRPr="001D5D07">
        <w:rPr>
          <w:sz w:val="18"/>
          <w:szCs w:val="18"/>
        </w:rPr>
        <w:t>, Director, Regional Math and Science Center</w:t>
      </w:r>
    </w:p>
    <w:p w:rsidR="003E50B6" w:rsidRDefault="003E50B6" w:rsidP="000214D0">
      <w:pPr>
        <w:spacing w:line="240" w:lineRule="atLeast"/>
        <w:ind w:left="270" w:right="-180" w:hanging="270"/>
        <w:rPr>
          <w:sz w:val="18"/>
          <w:szCs w:val="18"/>
        </w:rPr>
      </w:pPr>
      <w:r>
        <w:rPr>
          <w:sz w:val="18"/>
          <w:szCs w:val="18"/>
        </w:rPr>
        <w:t xml:space="preserve">Elaine Van </w:t>
      </w:r>
      <w:proofErr w:type="spellStart"/>
      <w:r>
        <w:rPr>
          <w:sz w:val="18"/>
          <w:szCs w:val="18"/>
        </w:rPr>
        <w:t>Doren</w:t>
      </w:r>
      <w:proofErr w:type="spellEnd"/>
      <w:r>
        <w:rPr>
          <w:sz w:val="18"/>
          <w:szCs w:val="18"/>
        </w:rPr>
        <w:t>, Nursing</w:t>
      </w:r>
    </w:p>
    <w:p w:rsidR="003E50B6" w:rsidRPr="003E50B6" w:rsidRDefault="003E50B6" w:rsidP="003E50B6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3E50B6">
        <w:rPr>
          <w:rFonts w:eastAsia="Calibri"/>
          <w:sz w:val="18"/>
          <w:szCs w:val="18"/>
        </w:rPr>
        <w:t>Deborah Bambini, Nursing</w:t>
      </w:r>
    </w:p>
    <w:p w:rsidR="003E50B6" w:rsidRDefault="003E50B6" w:rsidP="000214D0">
      <w:pPr>
        <w:spacing w:line="240" w:lineRule="atLeast"/>
        <w:ind w:left="270" w:right="-180" w:hanging="270"/>
        <w:rPr>
          <w:sz w:val="18"/>
          <w:szCs w:val="18"/>
        </w:rPr>
      </w:pPr>
    </w:p>
    <w:p w:rsidR="00EA510D" w:rsidRDefault="00EA510D" w:rsidP="000214D0">
      <w:pPr>
        <w:spacing w:line="240" w:lineRule="atLeast"/>
        <w:ind w:left="270" w:right="-180" w:hanging="270"/>
        <w:rPr>
          <w:sz w:val="18"/>
          <w:szCs w:val="18"/>
        </w:rPr>
      </w:pPr>
    </w:p>
    <w:sectPr w:rsidR="00EA510D" w:rsidSect="000214D0">
      <w:type w:val="continuous"/>
      <w:pgSz w:w="12240" w:h="15840"/>
      <w:pgMar w:top="360" w:right="720" w:bottom="864" w:left="1080" w:header="720" w:footer="720" w:gutter="0"/>
      <w:cols w:space="720" w:equalWidth="0">
        <w:col w:w="104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752" w:rsidRDefault="00346752">
      <w:r>
        <w:separator/>
      </w:r>
    </w:p>
  </w:endnote>
  <w:endnote w:type="continuationSeparator" w:id="0">
    <w:p w:rsidR="00346752" w:rsidRDefault="00346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752" w:rsidRPr="00CF3D89" w:rsidRDefault="00F377C9" w:rsidP="00CF3D89">
    <w:pPr>
      <w:pStyle w:val="Footer"/>
      <w:rPr>
        <w:i/>
        <w:sz w:val="16"/>
        <w:szCs w:val="16"/>
      </w:rPr>
    </w:pPr>
    <w:fldSimple w:instr=" FILENAME   \* MERGEFORMAT ">
      <w:r w:rsidR="003E50B6" w:rsidRPr="003E50B6">
        <w:rPr>
          <w:i/>
          <w:noProof/>
          <w:sz w:val="16"/>
          <w:szCs w:val="16"/>
        </w:rPr>
        <w:t>Approval memo of 05 05 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752" w:rsidRPr="0025403F" w:rsidRDefault="00F377C9" w:rsidP="0025403F">
    <w:pPr>
      <w:pStyle w:val="Footer"/>
      <w:rPr>
        <w:i/>
        <w:sz w:val="16"/>
        <w:szCs w:val="16"/>
      </w:rPr>
    </w:pPr>
    <w:fldSimple w:instr=" FILENAME   \* MERGEFORMAT ">
      <w:r w:rsidR="003E50B6" w:rsidRPr="003E50B6">
        <w:rPr>
          <w:i/>
          <w:noProof/>
          <w:sz w:val="16"/>
          <w:szCs w:val="16"/>
        </w:rPr>
        <w:t>Approval memo of 05 05 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752" w:rsidRDefault="00346752">
      <w:r>
        <w:separator/>
      </w:r>
    </w:p>
  </w:footnote>
  <w:footnote w:type="continuationSeparator" w:id="0">
    <w:p w:rsidR="00346752" w:rsidRDefault="00346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oNotDisplayPageBoundaries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A08"/>
    <w:rsid w:val="00006914"/>
    <w:rsid w:val="000136C7"/>
    <w:rsid w:val="0001707F"/>
    <w:rsid w:val="00021316"/>
    <w:rsid w:val="000214D0"/>
    <w:rsid w:val="00031FEF"/>
    <w:rsid w:val="00032B34"/>
    <w:rsid w:val="00034DB1"/>
    <w:rsid w:val="00042011"/>
    <w:rsid w:val="000635EF"/>
    <w:rsid w:val="0008112D"/>
    <w:rsid w:val="00084CA6"/>
    <w:rsid w:val="000906C6"/>
    <w:rsid w:val="000951C5"/>
    <w:rsid w:val="000B06AE"/>
    <w:rsid w:val="000B1BD7"/>
    <w:rsid w:val="000E67A7"/>
    <w:rsid w:val="001024AF"/>
    <w:rsid w:val="001138AF"/>
    <w:rsid w:val="00115C90"/>
    <w:rsid w:val="0012581B"/>
    <w:rsid w:val="00140C10"/>
    <w:rsid w:val="00144D55"/>
    <w:rsid w:val="00155ADF"/>
    <w:rsid w:val="00166592"/>
    <w:rsid w:val="00187E33"/>
    <w:rsid w:val="001907AB"/>
    <w:rsid w:val="00196023"/>
    <w:rsid w:val="001E12FE"/>
    <w:rsid w:val="001F2009"/>
    <w:rsid w:val="002016BA"/>
    <w:rsid w:val="002045CD"/>
    <w:rsid w:val="0021315D"/>
    <w:rsid w:val="00216BF4"/>
    <w:rsid w:val="00226E3D"/>
    <w:rsid w:val="00233B28"/>
    <w:rsid w:val="00237A83"/>
    <w:rsid w:val="00242E0A"/>
    <w:rsid w:val="00251DCD"/>
    <w:rsid w:val="0025403F"/>
    <w:rsid w:val="002606E1"/>
    <w:rsid w:val="002623F5"/>
    <w:rsid w:val="00275230"/>
    <w:rsid w:val="00283371"/>
    <w:rsid w:val="002A5486"/>
    <w:rsid w:val="002B75CD"/>
    <w:rsid w:val="002B799E"/>
    <w:rsid w:val="002C264B"/>
    <w:rsid w:val="002C5C2F"/>
    <w:rsid w:val="002E2B18"/>
    <w:rsid w:val="00314B5C"/>
    <w:rsid w:val="003216D6"/>
    <w:rsid w:val="003276DA"/>
    <w:rsid w:val="0033231D"/>
    <w:rsid w:val="0033619D"/>
    <w:rsid w:val="00341EF1"/>
    <w:rsid w:val="00346752"/>
    <w:rsid w:val="00366F3B"/>
    <w:rsid w:val="00383AD1"/>
    <w:rsid w:val="003C4F85"/>
    <w:rsid w:val="003D6C6E"/>
    <w:rsid w:val="003D7CEC"/>
    <w:rsid w:val="003E319A"/>
    <w:rsid w:val="003E50B6"/>
    <w:rsid w:val="003E6EF6"/>
    <w:rsid w:val="004011B8"/>
    <w:rsid w:val="004152B4"/>
    <w:rsid w:val="00421A13"/>
    <w:rsid w:val="004349AC"/>
    <w:rsid w:val="00434AFE"/>
    <w:rsid w:val="00444959"/>
    <w:rsid w:val="00480647"/>
    <w:rsid w:val="004807D6"/>
    <w:rsid w:val="004A36ED"/>
    <w:rsid w:val="004B56D8"/>
    <w:rsid w:val="004B64F8"/>
    <w:rsid w:val="004C3655"/>
    <w:rsid w:val="004C7F49"/>
    <w:rsid w:val="004D0BF2"/>
    <w:rsid w:val="004F0087"/>
    <w:rsid w:val="004F1D72"/>
    <w:rsid w:val="0050153E"/>
    <w:rsid w:val="0050448C"/>
    <w:rsid w:val="0051678D"/>
    <w:rsid w:val="00544C22"/>
    <w:rsid w:val="00582D63"/>
    <w:rsid w:val="005B09B3"/>
    <w:rsid w:val="005B20E1"/>
    <w:rsid w:val="005B5723"/>
    <w:rsid w:val="005C199D"/>
    <w:rsid w:val="005C1CB4"/>
    <w:rsid w:val="005E19AA"/>
    <w:rsid w:val="005F5CFB"/>
    <w:rsid w:val="0061299F"/>
    <w:rsid w:val="00636392"/>
    <w:rsid w:val="00642399"/>
    <w:rsid w:val="0064453E"/>
    <w:rsid w:val="00652529"/>
    <w:rsid w:val="006619A0"/>
    <w:rsid w:val="00662C5D"/>
    <w:rsid w:val="006662B6"/>
    <w:rsid w:val="00690524"/>
    <w:rsid w:val="00695BA5"/>
    <w:rsid w:val="006A2EAB"/>
    <w:rsid w:val="006B2899"/>
    <w:rsid w:val="006C0531"/>
    <w:rsid w:val="006E7722"/>
    <w:rsid w:val="00727074"/>
    <w:rsid w:val="00731C16"/>
    <w:rsid w:val="00732EE7"/>
    <w:rsid w:val="00735641"/>
    <w:rsid w:val="00751BE0"/>
    <w:rsid w:val="00755899"/>
    <w:rsid w:val="007612B9"/>
    <w:rsid w:val="0076290C"/>
    <w:rsid w:val="0077240F"/>
    <w:rsid w:val="00776A6D"/>
    <w:rsid w:val="007879F3"/>
    <w:rsid w:val="007A27D3"/>
    <w:rsid w:val="007A467E"/>
    <w:rsid w:val="007A4DE3"/>
    <w:rsid w:val="007C4F2A"/>
    <w:rsid w:val="007C5FF8"/>
    <w:rsid w:val="007D74AC"/>
    <w:rsid w:val="007D7AB4"/>
    <w:rsid w:val="007E1E11"/>
    <w:rsid w:val="007E2A7A"/>
    <w:rsid w:val="007F6BBD"/>
    <w:rsid w:val="00812F76"/>
    <w:rsid w:val="00820A84"/>
    <w:rsid w:val="00833CDF"/>
    <w:rsid w:val="00834760"/>
    <w:rsid w:val="0083703D"/>
    <w:rsid w:val="00842140"/>
    <w:rsid w:val="00842C07"/>
    <w:rsid w:val="00853F4F"/>
    <w:rsid w:val="008550E9"/>
    <w:rsid w:val="0085610E"/>
    <w:rsid w:val="00857B7B"/>
    <w:rsid w:val="00876298"/>
    <w:rsid w:val="00883F54"/>
    <w:rsid w:val="008A5C50"/>
    <w:rsid w:val="008C657A"/>
    <w:rsid w:val="008D016C"/>
    <w:rsid w:val="008F713A"/>
    <w:rsid w:val="00905787"/>
    <w:rsid w:val="00911BDF"/>
    <w:rsid w:val="00914664"/>
    <w:rsid w:val="009640BF"/>
    <w:rsid w:val="00970CD6"/>
    <w:rsid w:val="00976D00"/>
    <w:rsid w:val="00994315"/>
    <w:rsid w:val="00994C92"/>
    <w:rsid w:val="009968A2"/>
    <w:rsid w:val="009A6804"/>
    <w:rsid w:val="009A7DB5"/>
    <w:rsid w:val="009C710D"/>
    <w:rsid w:val="009D561E"/>
    <w:rsid w:val="009F1C84"/>
    <w:rsid w:val="00A01FAD"/>
    <w:rsid w:val="00A242C1"/>
    <w:rsid w:val="00A423CB"/>
    <w:rsid w:val="00A5670F"/>
    <w:rsid w:val="00A62EF9"/>
    <w:rsid w:val="00A64217"/>
    <w:rsid w:val="00A75681"/>
    <w:rsid w:val="00A7743B"/>
    <w:rsid w:val="00A845D3"/>
    <w:rsid w:val="00A92770"/>
    <w:rsid w:val="00AA4788"/>
    <w:rsid w:val="00AB10ED"/>
    <w:rsid w:val="00AD4AC8"/>
    <w:rsid w:val="00AE56F4"/>
    <w:rsid w:val="00AF004E"/>
    <w:rsid w:val="00AF1CB9"/>
    <w:rsid w:val="00AF2713"/>
    <w:rsid w:val="00B02340"/>
    <w:rsid w:val="00B0530A"/>
    <w:rsid w:val="00B10C0A"/>
    <w:rsid w:val="00B2003F"/>
    <w:rsid w:val="00B37F2B"/>
    <w:rsid w:val="00B57883"/>
    <w:rsid w:val="00B713B9"/>
    <w:rsid w:val="00B768A2"/>
    <w:rsid w:val="00B910AC"/>
    <w:rsid w:val="00B93156"/>
    <w:rsid w:val="00BA04A1"/>
    <w:rsid w:val="00BA4E99"/>
    <w:rsid w:val="00BB1C10"/>
    <w:rsid w:val="00BC1E3A"/>
    <w:rsid w:val="00BE114D"/>
    <w:rsid w:val="00BF32C8"/>
    <w:rsid w:val="00BF7F3E"/>
    <w:rsid w:val="00C0116B"/>
    <w:rsid w:val="00C068C6"/>
    <w:rsid w:val="00C11260"/>
    <w:rsid w:val="00C11A41"/>
    <w:rsid w:val="00C12299"/>
    <w:rsid w:val="00C45EFD"/>
    <w:rsid w:val="00C50288"/>
    <w:rsid w:val="00C54960"/>
    <w:rsid w:val="00C85D26"/>
    <w:rsid w:val="00CB0BF9"/>
    <w:rsid w:val="00CB655B"/>
    <w:rsid w:val="00CC5A08"/>
    <w:rsid w:val="00CD6F7C"/>
    <w:rsid w:val="00CF3D89"/>
    <w:rsid w:val="00CF52F1"/>
    <w:rsid w:val="00D02AAA"/>
    <w:rsid w:val="00D0453B"/>
    <w:rsid w:val="00D04873"/>
    <w:rsid w:val="00D052B0"/>
    <w:rsid w:val="00D109E8"/>
    <w:rsid w:val="00D310D2"/>
    <w:rsid w:val="00D5284D"/>
    <w:rsid w:val="00D55EB0"/>
    <w:rsid w:val="00D63545"/>
    <w:rsid w:val="00D737AA"/>
    <w:rsid w:val="00D86FD3"/>
    <w:rsid w:val="00D91859"/>
    <w:rsid w:val="00D920C5"/>
    <w:rsid w:val="00D92D54"/>
    <w:rsid w:val="00DA07F7"/>
    <w:rsid w:val="00DB25FC"/>
    <w:rsid w:val="00DB2F97"/>
    <w:rsid w:val="00DC1B31"/>
    <w:rsid w:val="00DE7612"/>
    <w:rsid w:val="00E07D5A"/>
    <w:rsid w:val="00E36271"/>
    <w:rsid w:val="00E37E3A"/>
    <w:rsid w:val="00E410EA"/>
    <w:rsid w:val="00E4149D"/>
    <w:rsid w:val="00E53AF0"/>
    <w:rsid w:val="00E55815"/>
    <w:rsid w:val="00E81204"/>
    <w:rsid w:val="00E944B1"/>
    <w:rsid w:val="00E95BB5"/>
    <w:rsid w:val="00EA510D"/>
    <w:rsid w:val="00EA605A"/>
    <w:rsid w:val="00EB4442"/>
    <w:rsid w:val="00EB70B1"/>
    <w:rsid w:val="00EC63DD"/>
    <w:rsid w:val="00ED4862"/>
    <w:rsid w:val="00EE10BD"/>
    <w:rsid w:val="00EE1834"/>
    <w:rsid w:val="00EF4901"/>
    <w:rsid w:val="00EF673F"/>
    <w:rsid w:val="00F0457E"/>
    <w:rsid w:val="00F17C59"/>
    <w:rsid w:val="00F265AA"/>
    <w:rsid w:val="00F30DD4"/>
    <w:rsid w:val="00F377C9"/>
    <w:rsid w:val="00F40075"/>
    <w:rsid w:val="00F50557"/>
    <w:rsid w:val="00F53A72"/>
    <w:rsid w:val="00F61826"/>
    <w:rsid w:val="00F641B9"/>
    <w:rsid w:val="00F72379"/>
    <w:rsid w:val="00F87F88"/>
    <w:rsid w:val="00F96AEE"/>
    <w:rsid w:val="00FB123D"/>
    <w:rsid w:val="00FD6C16"/>
    <w:rsid w:val="00FE18C6"/>
    <w:rsid w:val="00FE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08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C5A08"/>
    <w:pPr>
      <w:keepNext/>
      <w:jc w:val="right"/>
      <w:outlineLvl w:val="0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A08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CC5A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A0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0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4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F85"/>
    <w:rPr>
      <w:rFonts w:ascii="Times New Roman" w:eastAsia="Times New Roman" w:hAnsi="Times New Roman"/>
      <w:sz w:val="24"/>
    </w:rPr>
  </w:style>
  <w:style w:type="paragraph" w:styleId="NoSpacing">
    <w:name w:val="No Spacing"/>
    <w:uiPriority w:val="1"/>
    <w:qFormat/>
    <w:rsid w:val="0050153E"/>
    <w:rPr>
      <w:rFonts w:ascii="Times New Roman" w:eastAsia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D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6FD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AB48E-B60D-45D1-B110-F3D23837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2011-05-06T14:01:00Z</dcterms:created>
  <dcterms:modified xsi:type="dcterms:W3CDTF">2011-05-06T14:09:00Z</dcterms:modified>
</cp:coreProperties>
</file>