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08" w:rsidRPr="00140C10" w:rsidRDefault="0024238C" w:rsidP="00EC555C">
      <w:pPr>
        <w:tabs>
          <w:tab w:val="left" w:pos="2160"/>
        </w:tabs>
        <w:rPr>
          <w:rFonts w:ascii="Arial" w:hAnsi="Arial"/>
          <w:i/>
          <w:color w:val="FF0000"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GVLEFT" style="width:157.15pt;height:45.1pt;visibility:visible">
            <v:imagedata r:id="rId8" o:title="GVLEFT"/>
          </v:shape>
        </w:pict>
      </w:r>
      <w:r w:rsidR="00CC5A08">
        <w:br w:type="column"/>
      </w:r>
      <w:r w:rsidR="00140C10">
        <w:lastRenderedPageBreak/>
        <w:tab/>
      </w:r>
      <w:r w:rsidR="002D3749">
        <w:t xml:space="preserve">     </w:t>
      </w:r>
      <w:r w:rsidR="002D3749" w:rsidRPr="002D3749">
        <w:rPr>
          <w:color w:val="FF0000"/>
        </w:rPr>
        <w:t>&lt;&lt;&lt;REVISED</w:t>
      </w:r>
      <w:r w:rsidR="002D3749">
        <w:rPr>
          <w:color w:val="FF0000"/>
        </w:rPr>
        <w:t>&gt;&gt;&gt;</w:t>
      </w:r>
    </w:p>
    <w:p w:rsidR="00CC5A08" w:rsidRDefault="00CC5A08" w:rsidP="00AB10ED">
      <w:pPr>
        <w:pStyle w:val="Heading1"/>
        <w:jc w:val="left"/>
        <w:rPr>
          <w:color w:val="0000FF"/>
        </w:rPr>
        <w:sectPr w:rsidR="00CC5A08">
          <w:footerReference w:type="default" r:id="rId9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color w:val="0000FF"/>
        </w:rPr>
        <w:t>MEMORANDUM</w:t>
      </w:r>
      <w:bookmarkStart w:id="0" w:name="_GoBack"/>
      <w:bookmarkEnd w:id="0"/>
    </w:p>
    <w:p w:rsidR="00CC5A08" w:rsidRPr="00E37E3A" w:rsidRDefault="00D86FD3" w:rsidP="00AB10ED">
      <w:pPr>
        <w:pBdr>
          <w:bottom w:val="single" w:sz="4" w:space="0" w:color="0000FF"/>
        </w:pBdr>
        <w:rPr>
          <w:i/>
          <w:color w:val="FF000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5A08" w:rsidRPr="00865A1B" w:rsidRDefault="00CC5A08" w:rsidP="00CC5A08">
      <w:pPr>
        <w:tabs>
          <w:tab w:val="left" w:pos="-720"/>
          <w:tab w:val="left" w:pos="540"/>
        </w:tabs>
        <w:rPr>
          <w:b/>
          <w:sz w:val="20"/>
        </w:rPr>
      </w:pPr>
      <w:r w:rsidRPr="00865A1B">
        <w:rPr>
          <w:b/>
          <w:sz w:val="20"/>
        </w:rPr>
        <w:t>TO:</w:t>
      </w:r>
      <w:r w:rsidRPr="00865A1B">
        <w:rPr>
          <w:b/>
          <w:sz w:val="20"/>
        </w:rPr>
        <w:tab/>
      </w:r>
      <w:r w:rsidRPr="00865A1B">
        <w:rPr>
          <w:b/>
          <w:sz w:val="20"/>
        </w:rPr>
        <w:tab/>
      </w:r>
      <w:r w:rsidRPr="00865A1B">
        <w:rPr>
          <w:b/>
          <w:sz w:val="20"/>
        </w:rPr>
        <w:tab/>
      </w:r>
      <w:r w:rsidRPr="00865A1B">
        <w:rPr>
          <w:sz w:val="20"/>
        </w:rPr>
        <w:t xml:space="preserve">Jerry Montag, Registrar </w:t>
      </w:r>
      <w:r w:rsidRPr="00865A1B">
        <w:rPr>
          <w:sz w:val="20"/>
        </w:rPr>
        <w:tab/>
      </w:r>
      <w:r w:rsidRPr="00865A1B">
        <w:rPr>
          <w:sz w:val="20"/>
        </w:rPr>
        <w:br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</w:p>
    <w:p w:rsidR="00CC5A08" w:rsidRPr="00865A1B" w:rsidRDefault="00CC5A08" w:rsidP="00CC5A08">
      <w:pPr>
        <w:tabs>
          <w:tab w:val="left" w:pos="-720"/>
          <w:tab w:val="left" w:pos="720"/>
        </w:tabs>
        <w:rPr>
          <w:sz w:val="20"/>
        </w:rPr>
      </w:pPr>
      <w:r w:rsidRPr="00865A1B">
        <w:rPr>
          <w:b/>
          <w:sz w:val="20"/>
        </w:rPr>
        <w:t>FROM:</w:t>
      </w:r>
      <w:r w:rsidRPr="00865A1B">
        <w:rPr>
          <w:sz w:val="20"/>
        </w:rPr>
        <w:tab/>
      </w:r>
      <w:r>
        <w:rPr>
          <w:sz w:val="20"/>
        </w:rPr>
        <w:tab/>
      </w:r>
      <w:r w:rsidRPr="00865A1B">
        <w:rPr>
          <w:sz w:val="20"/>
        </w:rPr>
        <w:t>Gayle R. Davis, Provost and Vice President for Academic Affairs</w:t>
      </w:r>
      <w:r w:rsidRPr="00865A1B">
        <w:rPr>
          <w:sz w:val="20"/>
        </w:rPr>
        <w:br/>
      </w:r>
    </w:p>
    <w:p w:rsidR="00CC5A08" w:rsidRPr="00865A1B" w:rsidRDefault="00CC5A08" w:rsidP="00CC5A08">
      <w:pPr>
        <w:tabs>
          <w:tab w:val="left" w:pos="-720"/>
          <w:tab w:val="left" w:pos="720"/>
        </w:tabs>
        <w:rPr>
          <w:sz w:val="20"/>
        </w:rPr>
      </w:pPr>
      <w:r w:rsidRPr="00865A1B">
        <w:rPr>
          <w:b/>
          <w:sz w:val="20"/>
        </w:rPr>
        <w:t>SUBJECT:</w:t>
      </w:r>
      <w:r w:rsidRPr="00865A1B">
        <w:rPr>
          <w:sz w:val="20"/>
        </w:rPr>
        <w:tab/>
        <w:t>University Curriculum Committee Action</w:t>
      </w:r>
    </w:p>
    <w:p w:rsidR="00CC5A08" w:rsidRPr="00865A1B" w:rsidRDefault="00CC5A08" w:rsidP="00CC5A08">
      <w:pPr>
        <w:tabs>
          <w:tab w:val="left" w:pos="-720"/>
          <w:tab w:val="left" w:pos="720"/>
        </w:tabs>
        <w:rPr>
          <w:sz w:val="20"/>
        </w:rPr>
      </w:pPr>
      <w:r w:rsidRPr="00865A1B">
        <w:rPr>
          <w:sz w:val="20"/>
        </w:rPr>
        <w:br/>
      </w:r>
      <w:r w:rsidRPr="00865A1B">
        <w:rPr>
          <w:b/>
          <w:sz w:val="20"/>
        </w:rPr>
        <w:t>DATE:</w:t>
      </w:r>
      <w:r w:rsidRPr="00865A1B">
        <w:rPr>
          <w:b/>
          <w:sz w:val="20"/>
        </w:rPr>
        <w:tab/>
      </w:r>
      <w:r w:rsidR="00314B5C">
        <w:rPr>
          <w:sz w:val="20"/>
        </w:rPr>
        <w:tab/>
      </w:r>
      <w:r w:rsidR="00C1531E">
        <w:rPr>
          <w:sz w:val="20"/>
        </w:rPr>
        <w:t>February 23</w:t>
      </w:r>
      <w:r w:rsidR="0038189A">
        <w:rPr>
          <w:sz w:val="20"/>
        </w:rPr>
        <w:t>, 2012</w:t>
      </w:r>
      <w:r w:rsidR="00751BE0">
        <w:rPr>
          <w:sz w:val="20"/>
        </w:rPr>
        <w:br/>
      </w:r>
      <w:r>
        <w:rPr>
          <w:sz w:val="20"/>
        </w:rPr>
        <w:br/>
      </w:r>
      <w:r w:rsidRPr="00865A1B">
        <w:rPr>
          <w:b/>
          <w:sz w:val="20"/>
        </w:rPr>
        <w:t>Cc:</w:t>
      </w:r>
      <w:r w:rsidRPr="00865A1B">
        <w:rPr>
          <w:b/>
          <w:sz w:val="20"/>
        </w:rPr>
        <w:tab/>
      </w:r>
      <w:r w:rsidRPr="00865A1B">
        <w:rPr>
          <w:b/>
          <w:sz w:val="20"/>
        </w:rPr>
        <w:tab/>
      </w:r>
      <w:r w:rsidR="00411969">
        <w:rPr>
          <w:sz w:val="20"/>
        </w:rPr>
        <w:t xml:space="preserve">Attached </w:t>
      </w:r>
      <w:r w:rsidRPr="00865A1B">
        <w:rPr>
          <w:sz w:val="20"/>
        </w:rPr>
        <w:t>Distribution List</w:t>
      </w:r>
      <w:r w:rsidRPr="00865A1B">
        <w:rPr>
          <w:sz w:val="20"/>
        </w:rPr>
        <w:br/>
      </w:r>
    </w:p>
    <w:p w:rsidR="00CC5A08" w:rsidRPr="001907AB" w:rsidRDefault="00CC5A08" w:rsidP="00CC5A08">
      <w:pPr>
        <w:tabs>
          <w:tab w:val="left" w:pos="-720"/>
        </w:tabs>
        <w:spacing w:line="240" w:lineRule="atLeast"/>
        <w:rPr>
          <w:sz w:val="20"/>
        </w:rPr>
      </w:pPr>
      <w:r w:rsidRPr="001907AB">
        <w:rPr>
          <w:sz w:val="20"/>
        </w:rPr>
        <w:t>This is to inform you tha</w:t>
      </w:r>
      <w:r w:rsidR="00EB70B1" w:rsidRPr="001907AB">
        <w:rPr>
          <w:sz w:val="20"/>
        </w:rPr>
        <w:t>t I have approved the following items and complete documentation is available via the Online Curriculum Development System</w:t>
      </w:r>
      <w:r w:rsidR="00CD6F7C" w:rsidRPr="001907AB">
        <w:rPr>
          <w:sz w:val="20"/>
        </w:rPr>
        <w:t>.</w:t>
      </w:r>
    </w:p>
    <w:p w:rsidR="00CC5A08" w:rsidRPr="00E37E3A" w:rsidRDefault="00CC5A08" w:rsidP="00CC5A08">
      <w:pPr>
        <w:tabs>
          <w:tab w:val="left" w:pos="-720"/>
        </w:tabs>
        <w:spacing w:line="240" w:lineRule="atLeast"/>
        <w:rPr>
          <w:sz w:val="20"/>
        </w:rPr>
      </w:pPr>
    </w:p>
    <w:p w:rsidR="00E37E3A" w:rsidRDefault="00E37E3A" w:rsidP="00E37E3A">
      <w:pPr>
        <w:tabs>
          <w:tab w:val="left" w:pos="-720"/>
          <w:tab w:val="left" w:pos="720"/>
          <w:tab w:val="left" w:pos="1800"/>
        </w:tabs>
        <w:spacing w:line="240" w:lineRule="atLeast"/>
        <w:rPr>
          <w:sz w:val="22"/>
        </w:rPr>
      </w:pPr>
      <w:smartTag w:uri="urn:schemas-microsoft-com:office:smarttags" w:element="stockticker">
        <w:r>
          <w:rPr>
            <w:b/>
            <w:sz w:val="22"/>
          </w:rPr>
          <w:t>NEW</w:t>
        </w:r>
      </w:smartTag>
      <w:r>
        <w:rPr>
          <w:b/>
          <w:sz w:val="22"/>
        </w:rPr>
        <w:t xml:space="preserve"> COURSE:</w:t>
      </w:r>
    </w:p>
    <w:p w:rsidR="00E37E3A" w:rsidRDefault="00E37E3A" w:rsidP="00E37E3A">
      <w:pPr>
        <w:tabs>
          <w:tab w:val="left" w:pos="720"/>
          <w:tab w:val="left" w:pos="1710"/>
          <w:tab w:val="left" w:pos="2160"/>
          <w:tab w:val="left" w:pos="3600"/>
          <w:tab w:val="left" w:pos="4320"/>
          <w:tab w:val="left" w:pos="5295"/>
        </w:tabs>
        <w:rPr>
          <w:sz w:val="20"/>
          <w:u w:val="single"/>
        </w:rPr>
      </w:pPr>
      <w:r w:rsidRPr="00291D96">
        <w:rPr>
          <w:sz w:val="20"/>
          <w:u w:val="single"/>
        </w:rPr>
        <w:t>UCC Log#</w:t>
      </w:r>
      <w:r>
        <w:rPr>
          <w:sz w:val="20"/>
          <w:u w:val="single"/>
        </w:rPr>
        <w:t xml:space="preserve"> </w:t>
      </w:r>
    </w:p>
    <w:p w:rsidR="00BF6E61" w:rsidRDefault="00D06567" w:rsidP="00BF6E61">
      <w:pPr>
        <w:tabs>
          <w:tab w:val="left" w:pos="720"/>
          <w:tab w:val="left" w:pos="1710"/>
        </w:tabs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>[7474</w:t>
      </w:r>
      <w:r w:rsidR="00BF6E61">
        <w:rPr>
          <w:rFonts w:eastAsia="Calibri"/>
          <w:sz w:val="20"/>
        </w:rPr>
        <w:t>]</w:t>
      </w:r>
      <w:r w:rsidR="00BF6E61">
        <w:rPr>
          <w:rFonts w:eastAsia="Calibri"/>
          <w:sz w:val="20"/>
        </w:rPr>
        <w:tab/>
      </w:r>
      <w:r w:rsidRPr="002D3749">
        <w:rPr>
          <w:rFonts w:eastAsia="Calibri"/>
          <w:strike/>
          <w:sz w:val="20"/>
        </w:rPr>
        <w:t>CMB 651</w:t>
      </w:r>
      <w:r>
        <w:rPr>
          <w:rFonts w:eastAsia="Calibri"/>
          <w:sz w:val="20"/>
        </w:rPr>
        <w:tab/>
        <w:t>Bioinformatics: Tools and Techniques for Life Scientists</w:t>
      </w:r>
      <w:r w:rsidR="00BF6E61">
        <w:rPr>
          <w:rFonts w:eastAsia="Calibri"/>
          <w:sz w:val="20"/>
        </w:rPr>
        <w:t xml:space="preserve"> </w:t>
      </w:r>
      <w:r w:rsidR="002D3749">
        <w:rPr>
          <w:rFonts w:eastAsia="Calibri"/>
          <w:sz w:val="20"/>
        </w:rPr>
        <w:br/>
      </w:r>
      <w:r w:rsidR="002D3749">
        <w:rPr>
          <w:rFonts w:eastAsia="Calibri"/>
          <w:sz w:val="20"/>
        </w:rPr>
        <w:tab/>
      </w:r>
      <w:r w:rsidR="002D3749" w:rsidRPr="002D3749">
        <w:rPr>
          <w:rFonts w:eastAsia="Calibri"/>
          <w:color w:val="FF0000"/>
          <w:sz w:val="20"/>
        </w:rPr>
        <w:t>CMB 551</w:t>
      </w:r>
    </w:p>
    <w:p w:rsidR="003B7980" w:rsidRDefault="003B7980" w:rsidP="00EC34C4">
      <w:pPr>
        <w:tabs>
          <w:tab w:val="left" w:pos="-720"/>
          <w:tab w:val="left" w:pos="720"/>
          <w:tab w:val="left" w:pos="1710"/>
          <w:tab w:val="left" w:pos="1800"/>
        </w:tabs>
        <w:spacing w:line="240" w:lineRule="atLeast"/>
        <w:rPr>
          <w:rFonts w:eastAsia="Calibri"/>
          <w:i/>
          <w:sz w:val="20"/>
        </w:rPr>
      </w:pPr>
    </w:p>
    <w:p w:rsidR="003B7980" w:rsidRDefault="003B7980" w:rsidP="00EC34C4">
      <w:pPr>
        <w:tabs>
          <w:tab w:val="left" w:pos="-720"/>
          <w:tab w:val="left" w:pos="720"/>
          <w:tab w:val="left" w:pos="1710"/>
          <w:tab w:val="left" w:pos="1800"/>
        </w:tabs>
        <w:spacing w:line="240" w:lineRule="atLeast"/>
        <w:rPr>
          <w:rFonts w:eastAsia="Calibri"/>
          <w:i/>
          <w:sz w:val="20"/>
        </w:rPr>
      </w:pPr>
    </w:p>
    <w:p w:rsidR="003B7980" w:rsidRDefault="003B7980" w:rsidP="003B7980">
      <w:pPr>
        <w:tabs>
          <w:tab w:val="left" w:pos="-720"/>
          <w:tab w:val="left" w:pos="720"/>
          <w:tab w:val="left" w:pos="1800"/>
        </w:tabs>
        <w:spacing w:line="240" w:lineRule="atLeast"/>
        <w:rPr>
          <w:sz w:val="22"/>
        </w:rPr>
      </w:pPr>
      <w:r>
        <w:rPr>
          <w:b/>
          <w:sz w:val="22"/>
        </w:rPr>
        <w:t>CHANGE COURSE:</w:t>
      </w:r>
    </w:p>
    <w:p w:rsidR="003B7980" w:rsidRDefault="003B7980" w:rsidP="003B7980">
      <w:pPr>
        <w:tabs>
          <w:tab w:val="left" w:pos="720"/>
          <w:tab w:val="left" w:pos="1710"/>
          <w:tab w:val="left" w:pos="2160"/>
          <w:tab w:val="left" w:pos="3600"/>
          <w:tab w:val="left" w:pos="4320"/>
          <w:tab w:val="left" w:pos="5295"/>
        </w:tabs>
        <w:rPr>
          <w:sz w:val="20"/>
          <w:u w:val="single"/>
        </w:rPr>
      </w:pPr>
      <w:r w:rsidRPr="00291D96">
        <w:rPr>
          <w:sz w:val="20"/>
          <w:u w:val="single"/>
        </w:rPr>
        <w:t>UCC Log#</w:t>
      </w:r>
      <w:r>
        <w:rPr>
          <w:sz w:val="20"/>
          <w:u w:val="single"/>
        </w:rPr>
        <w:t xml:space="preserve"> </w:t>
      </w:r>
    </w:p>
    <w:p w:rsidR="00616211" w:rsidRDefault="00616211" w:rsidP="00616211">
      <w:pPr>
        <w:tabs>
          <w:tab w:val="left" w:pos="720"/>
          <w:tab w:val="left" w:pos="1710"/>
        </w:tabs>
        <w:autoSpaceDE w:val="0"/>
        <w:autoSpaceDN w:val="0"/>
        <w:adjustRightInd w:val="0"/>
        <w:ind w:left="720" w:hanging="720"/>
        <w:rPr>
          <w:rFonts w:eastAsia="Calibri"/>
          <w:sz w:val="20"/>
        </w:rPr>
      </w:pPr>
      <w:r>
        <w:rPr>
          <w:rFonts w:eastAsia="Calibri"/>
          <w:sz w:val="20"/>
        </w:rPr>
        <w:t>[7459]</w:t>
      </w:r>
      <w:r>
        <w:rPr>
          <w:rFonts w:eastAsia="Calibri"/>
          <w:sz w:val="20"/>
        </w:rPr>
        <w:tab/>
        <w:t>GPY/ENS 412</w:t>
      </w:r>
      <w:r>
        <w:rPr>
          <w:rFonts w:eastAsia="Calibri"/>
          <w:sz w:val="20"/>
        </w:rPr>
        <w:tab/>
        <w:t>Global Environmental Change – Change Number (Cross-listing) – 3 Credits</w:t>
      </w:r>
    </w:p>
    <w:p w:rsidR="00E421A0" w:rsidRDefault="00D06567" w:rsidP="00616211">
      <w:pPr>
        <w:tabs>
          <w:tab w:val="left" w:pos="720"/>
          <w:tab w:val="left" w:pos="1710"/>
        </w:tabs>
        <w:autoSpaceDE w:val="0"/>
        <w:autoSpaceDN w:val="0"/>
        <w:adjustRightInd w:val="0"/>
        <w:ind w:left="720" w:hanging="720"/>
        <w:rPr>
          <w:rFonts w:eastAsia="Calibri"/>
          <w:sz w:val="20"/>
        </w:rPr>
      </w:pPr>
      <w:r>
        <w:rPr>
          <w:rFonts w:eastAsia="Calibri"/>
          <w:sz w:val="20"/>
        </w:rPr>
        <w:t>[7667</w:t>
      </w:r>
      <w:r w:rsidR="003B7980">
        <w:rPr>
          <w:rFonts w:eastAsia="Calibri"/>
          <w:sz w:val="20"/>
        </w:rPr>
        <w:t>]</w:t>
      </w:r>
      <w:r w:rsidR="003B7980">
        <w:rPr>
          <w:rFonts w:eastAsia="Calibri"/>
          <w:sz w:val="20"/>
        </w:rPr>
        <w:tab/>
      </w:r>
      <w:r>
        <w:rPr>
          <w:rFonts w:eastAsia="Calibri"/>
          <w:sz w:val="20"/>
        </w:rPr>
        <w:t>HTM 368</w:t>
      </w:r>
      <w:r>
        <w:rPr>
          <w:rFonts w:eastAsia="Calibri"/>
          <w:sz w:val="20"/>
        </w:rPr>
        <w:tab/>
      </w:r>
      <w:r w:rsidR="00616211">
        <w:rPr>
          <w:rFonts w:eastAsia="Calibri"/>
          <w:sz w:val="20"/>
        </w:rPr>
        <w:tab/>
      </w:r>
      <w:proofErr w:type="spellStart"/>
      <w:r w:rsidR="00E421A0">
        <w:rPr>
          <w:rFonts w:eastAsia="Calibri"/>
          <w:sz w:val="20"/>
        </w:rPr>
        <w:t>Goetourism</w:t>
      </w:r>
      <w:proofErr w:type="spellEnd"/>
      <w:r w:rsidR="00E421A0">
        <w:rPr>
          <w:rFonts w:eastAsia="Calibri"/>
          <w:sz w:val="20"/>
        </w:rPr>
        <w:t xml:space="preserve"> – Change in Title; Description </w:t>
      </w:r>
      <w:r w:rsidR="00E421A0">
        <w:rPr>
          <w:rFonts w:eastAsia="Calibri"/>
          <w:sz w:val="20"/>
        </w:rPr>
        <w:softHyphen/>
      </w:r>
      <w:proofErr w:type="gramStart"/>
      <w:r w:rsidR="00E421A0">
        <w:rPr>
          <w:rFonts w:eastAsia="Calibri"/>
          <w:sz w:val="20"/>
        </w:rPr>
        <w:t>–  3</w:t>
      </w:r>
      <w:proofErr w:type="gramEnd"/>
      <w:r w:rsidR="00E421A0">
        <w:rPr>
          <w:rFonts w:eastAsia="Calibri"/>
          <w:sz w:val="20"/>
        </w:rPr>
        <w:t xml:space="preserve"> Credits</w:t>
      </w:r>
    </w:p>
    <w:p w:rsidR="00E421A0" w:rsidRDefault="00E421A0" w:rsidP="00616211">
      <w:pPr>
        <w:tabs>
          <w:tab w:val="left" w:pos="720"/>
          <w:tab w:val="left" w:pos="1710"/>
        </w:tabs>
        <w:autoSpaceDE w:val="0"/>
        <w:autoSpaceDN w:val="0"/>
        <w:adjustRightInd w:val="0"/>
        <w:ind w:left="720" w:hanging="720"/>
        <w:rPr>
          <w:rFonts w:eastAsia="Calibri"/>
          <w:sz w:val="20"/>
        </w:rPr>
      </w:pPr>
      <w:r>
        <w:rPr>
          <w:rFonts w:eastAsia="Calibri"/>
          <w:sz w:val="20"/>
        </w:rPr>
        <w:t>[7623]</w:t>
      </w:r>
      <w:r>
        <w:rPr>
          <w:rFonts w:eastAsia="Calibri"/>
          <w:sz w:val="20"/>
        </w:rPr>
        <w:tab/>
      </w:r>
      <w:proofErr w:type="gramStart"/>
      <w:r>
        <w:rPr>
          <w:rFonts w:eastAsia="Calibri"/>
          <w:sz w:val="20"/>
        </w:rPr>
        <w:t>SW  348</w:t>
      </w:r>
      <w:proofErr w:type="gramEnd"/>
      <w:r>
        <w:rPr>
          <w:rFonts w:eastAsia="Calibri"/>
          <w:sz w:val="20"/>
        </w:rPr>
        <w:tab/>
      </w:r>
      <w:r w:rsidR="00616211">
        <w:rPr>
          <w:rFonts w:eastAsia="Calibri"/>
          <w:sz w:val="20"/>
        </w:rPr>
        <w:tab/>
      </w:r>
      <w:r>
        <w:rPr>
          <w:rFonts w:eastAsia="Calibri"/>
          <w:sz w:val="20"/>
        </w:rPr>
        <w:t>Professional Development in Social Work – Change in Title; Description; Credit – 3 Credits</w:t>
      </w:r>
    </w:p>
    <w:p w:rsidR="009E2716" w:rsidRDefault="009E2716" w:rsidP="003B7980">
      <w:pPr>
        <w:tabs>
          <w:tab w:val="left" w:pos="720"/>
          <w:tab w:val="left" w:pos="1710"/>
        </w:tabs>
        <w:autoSpaceDE w:val="0"/>
        <w:autoSpaceDN w:val="0"/>
        <w:adjustRightInd w:val="0"/>
        <w:ind w:left="720" w:hanging="720"/>
        <w:rPr>
          <w:rFonts w:eastAsia="Calibri"/>
          <w:sz w:val="20"/>
        </w:rPr>
      </w:pPr>
    </w:p>
    <w:p w:rsidR="008F6E32" w:rsidRDefault="009E2716" w:rsidP="009E2716">
      <w:pPr>
        <w:tabs>
          <w:tab w:val="left" w:pos="720"/>
          <w:tab w:val="left" w:pos="1710"/>
        </w:tabs>
        <w:autoSpaceDE w:val="0"/>
        <w:autoSpaceDN w:val="0"/>
        <w:adjustRightInd w:val="0"/>
        <w:ind w:left="720" w:hanging="720"/>
        <w:rPr>
          <w:rFonts w:eastAsia="Calibri"/>
          <w:sz w:val="20"/>
        </w:rPr>
      </w:pPr>
      <w:r>
        <w:rPr>
          <w:rFonts w:eastAsia="Calibri"/>
          <w:sz w:val="20"/>
        </w:rPr>
        <w:tab/>
      </w:r>
      <w:r w:rsidR="00C72BA8">
        <w:rPr>
          <w:rFonts w:eastAsia="Calibri"/>
          <w:i/>
          <w:sz w:val="20"/>
        </w:rPr>
        <w:br/>
      </w:r>
    </w:p>
    <w:p w:rsidR="00BF6E61" w:rsidRDefault="00BF6E61" w:rsidP="00BF6E61">
      <w:pPr>
        <w:tabs>
          <w:tab w:val="left" w:pos="-720"/>
          <w:tab w:val="left" w:pos="720"/>
          <w:tab w:val="left" w:pos="1800"/>
        </w:tabs>
        <w:spacing w:line="240" w:lineRule="atLeast"/>
        <w:rPr>
          <w:sz w:val="22"/>
        </w:rPr>
      </w:pPr>
      <w:r>
        <w:rPr>
          <w:b/>
          <w:sz w:val="22"/>
        </w:rPr>
        <w:t>CHANGE COURSE: Delivery Method</w:t>
      </w:r>
    </w:p>
    <w:p w:rsidR="00BF6E61" w:rsidRDefault="00BF6E61" w:rsidP="00BF6E61">
      <w:pPr>
        <w:tabs>
          <w:tab w:val="left" w:pos="720"/>
          <w:tab w:val="left" w:pos="1710"/>
          <w:tab w:val="left" w:pos="2160"/>
          <w:tab w:val="left" w:pos="3600"/>
          <w:tab w:val="left" w:pos="4320"/>
          <w:tab w:val="left" w:pos="5295"/>
        </w:tabs>
        <w:rPr>
          <w:sz w:val="20"/>
          <w:u w:val="single"/>
        </w:rPr>
      </w:pPr>
      <w:r w:rsidRPr="00291D96">
        <w:rPr>
          <w:sz w:val="20"/>
          <w:u w:val="single"/>
        </w:rPr>
        <w:t>UCC Log#</w:t>
      </w:r>
      <w:r>
        <w:rPr>
          <w:sz w:val="20"/>
          <w:u w:val="single"/>
        </w:rPr>
        <w:t xml:space="preserve"> </w:t>
      </w:r>
    </w:p>
    <w:p w:rsidR="00B74739" w:rsidRDefault="002F3E26" w:rsidP="00B74739">
      <w:pPr>
        <w:tabs>
          <w:tab w:val="left" w:pos="720"/>
          <w:tab w:val="left" w:pos="1710"/>
        </w:tabs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>[7632]</w:t>
      </w:r>
      <w:r>
        <w:rPr>
          <w:rFonts w:eastAsia="Calibri"/>
          <w:sz w:val="20"/>
        </w:rPr>
        <w:tab/>
        <w:t>MGT 363</w:t>
      </w:r>
      <w:r>
        <w:rPr>
          <w:rFonts w:eastAsia="Calibri"/>
          <w:sz w:val="20"/>
        </w:rPr>
        <w:tab/>
        <w:t xml:space="preserve">Managing Quality </w:t>
      </w:r>
      <w:r w:rsidR="00B74739">
        <w:rPr>
          <w:rFonts w:eastAsia="Calibri"/>
          <w:sz w:val="20"/>
        </w:rPr>
        <w:t xml:space="preserve">– Change to </w:t>
      </w:r>
      <w:r>
        <w:rPr>
          <w:rFonts w:eastAsia="Calibri"/>
          <w:sz w:val="20"/>
        </w:rPr>
        <w:t xml:space="preserve">add </w:t>
      </w:r>
      <w:r w:rsidR="00B74739">
        <w:rPr>
          <w:rFonts w:eastAsia="Calibri"/>
          <w:sz w:val="20"/>
        </w:rPr>
        <w:t>Hybrid Online</w:t>
      </w:r>
      <w:r w:rsidR="009E2716">
        <w:rPr>
          <w:rFonts w:eastAsia="Calibri"/>
          <w:sz w:val="20"/>
        </w:rPr>
        <w:t xml:space="preserve"> – 3 Credits</w:t>
      </w:r>
    </w:p>
    <w:p w:rsidR="009E2716" w:rsidRDefault="009E2716" w:rsidP="00B74739">
      <w:pPr>
        <w:tabs>
          <w:tab w:val="left" w:pos="720"/>
          <w:tab w:val="left" w:pos="1710"/>
        </w:tabs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>[7700]</w:t>
      </w:r>
      <w:r>
        <w:rPr>
          <w:rFonts w:eastAsia="Calibri"/>
          <w:sz w:val="20"/>
        </w:rPr>
        <w:tab/>
        <w:t>MTH 110</w:t>
      </w:r>
      <w:r>
        <w:rPr>
          <w:rFonts w:eastAsia="Calibri"/>
          <w:sz w:val="20"/>
        </w:rPr>
        <w:tab/>
        <w:t>Algebra – Change to Hybrid Online – 4 Credits</w:t>
      </w:r>
    </w:p>
    <w:p w:rsidR="00250BE8" w:rsidRDefault="00250BE8" w:rsidP="00B74739">
      <w:pPr>
        <w:tabs>
          <w:tab w:val="left" w:pos="720"/>
          <w:tab w:val="left" w:pos="1710"/>
        </w:tabs>
        <w:autoSpaceDE w:val="0"/>
        <w:autoSpaceDN w:val="0"/>
        <w:adjustRightInd w:val="0"/>
        <w:rPr>
          <w:rFonts w:eastAsia="Calibri"/>
          <w:sz w:val="20"/>
        </w:rPr>
      </w:pPr>
    </w:p>
    <w:p w:rsidR="00250BE8" w:rsidRDefault="00250BE8" w:rsidP="00B74739">
      <w:pPr>
        <w:tabs>
          <w:tab w:val="left" w:pos="720"/>
          <w:tab w:val="left" w:pos="1710"/>
        </w:tabs>
        <w:autoSpaceDE w:val="0"/>
        <w:autoSpaceDN w:val="0"/>
        <w:adjustRightInd w:val="0"/>
        <w:rPr>
          <w:rFonts w:eastAsia="Calibri"/>
          <w:sz w:val="20"/>
        </w:rPr>
      </w:pPr>
    </w:p>
    <w:p w:rsidR="00250BE8" w:rsidRDefault="00250BE8" w:rsidP="00B74739">
      <w:pPr>
        <w:tabs>
          <w:tab w:val="left" w:pos="720"/>
          <w:tab w:val="left" w:pos="1710"/>
        </w:tabs>
        <w:autoSpaceDE w:val="0"/>
        <w:autoSpaceDN w:val="0"/>
        <w:adjustRightInd w:val="0"/>
        <w:rPr>
          <w:rFonts w:eastAsia="Calibri"/>
          <w:sz w:val="20"/>
        </w:rPr>
      </w:pPr>
    </w:p>
    <w:p w:rsidR="00250BE8" w:rsidRDefault="00250BE8" w:rsidP="00250BE8">
      <w:pPr>
        <w:tabs>
          <w:tab w:val="left" w:pos="-720"/>
          <w:tab w:val="left" w:pos="720"/>
          <w:tab w:val="left" w:pos="1800"/>
        </w:tabs>
        <w:spacing w:line="240" w:lineRule="atLeast"/>
        <w:rPr>
          <w:sz w:val="22"/>
        </w:rPr>
      </w:pPr>
      <w:r>
        <w:rPr>
          <w:b/>
          <w:sz w:val="22"/>
        </w:rPr>
        <w:t xml:space="preserve">PROGRAM CHANGE: </w:t>
      </w:r>
    </w:p>
    <w:p w:rsidR="00250BE8" w:rsidRPr="00250BE8" w:rsidRDefault="00250BE8" w:rsidP="00250BE8">
      <w:pPr>
        <w:tabs>
          <w:tab w:val="left" w:pos="720"/>
          <w:tab w:val="left" w:pos="1710"/>
          <w:tab w:val="left" w:pos="2160"/>
          <w:tab w:val="left" w:pos="3600"/>
          <w:tab w:val="left" w:pos="4320"/>
          <w:tab w:val="left" w:pos="5295"/>
        </w:tabs>
        <w:rPr>
          <w:b/>
          <w:sz w:val="20"/>
          <w:u w:val="single"/>
        </w:rPr>
      </w:pPr>
      <w:r w:rsidRPr="00250BE8">
        <w:rPr>
          <w:b/>
          <w:sz w:val="20"/>
          <w:u w:val="single"/>
        </w:rPr>
        <w:t>College of Liberal Arts and Sciences</w:t>
      </w:r>
    </w:p>
    <w:p w:rsidR="00250BE8" w:rsidRDefault="00250BE8" w:rsidP="00250BE8">
      <w:pPr>
        <w:tabs>
          <w:tab w:val="left" w:pos="360"/>
          <w:tab w:val="left" w:pos="1710"/>
        </w:tabs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ab/>
        <w:t>History Department</w:t>
      </w:r>
    </w:p>
    <w:p w:rsidR="00636392" w:rsidRDefault="00250BE8" w:rsidP="00250BE8">
      <w:pPr>
        <w:tabs>
          <w:tab w:val="left" w:pos="720"/>
          <w:tab w:val="left" w:pos="1710"/>
        </w:tabs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>[7607]</w:t>
      </w:r>
      <w:r>
        <w:rPr>
          <w:rFonts w:eastAsia="Calibri"/>
          <w:sz w:val="20"/>
        </w:rPr>
        <w:tab/>
        <w:t xml:space="preserve">Group Social Studies </w:t>
      </w:r>
      <w:r w:rsidR="001D0081">
        <w:rPr>
          <w:rFonts w:eastAsia="Calibri"/>
          <w:sz w:val="20"/>
        </w:rPr>
        <w:t>– Change in B.S. Cognate in SST; Drop old ED 205; Add ED 370</w:t>
      </w:r>
    </w:p>
    <w:p w:rsidR="00250BE8" w:rsidRDefault="00250BE8" w:rsidP="00250BE8">
      <w:pPr>
        <w:tabs>
          <w:tab w:val="left" w:pos="720"/>
          <w:tab w:val="left" w:pos="1710"/>
        </w:tabs>
        <w:autoSpaceDE w:val="0"/>
        <w:autoSpaceDN w:val="0"/>
        <w:adjustRightInd w:val="0"/>
        <w:rPr>
          <w:rFonts w:eastAsia="Calibri"/>
          <w:sz w:val="20"/>
        </w:rPr>
      </w:pPr>
    </w:p>
    <w:p w:rsidR="00250BE8" w:rsidRDefault="00250BE8" w:rsidP="00250BE8">
      <w:pPr>
        <w:tabs>
          <w:tab w:val="left" w:pos="720"/>
          <w:tab w:val="left" w:pos="1710"/>
        </w:tabs>
        <w:autoSpaceDE w:val="0"/>
        <w:autoSpaceDN w:val="0"/>
        <w:adjustRightInd w:val="0"/>
        <w:rPr>
          <w:rFonts w:eastAsia="Calibri"/>
          <w:sz w:val="20"/>
        </w:rPr>
      </w:pPr>
    </w:p>
    <w:p w:rsidR="00250BE8" w:rsidRPr="00C820D7" w:rsidRDefault="00250BE8" w:rsidP="00250BE8">
      <w:pPr>
        <w:tabs>
          <w:tab w:val="left" w:pos="720"/>
          <w:tab w:val="left" w:pos="1710"/>
        </w:tabs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br w:type="page"/>
      </w:r>
    </w:p>
    <w:p w:rsidR="000214D0" w:rsidRPr="00AE5477" w:rsidRDefault="000214D0" w:rsidP="000214D0">
      <w:pPr>
        <w:tabs>
          <w:tab w:val="left" w:pos="-720"/>
          <w:tab w:val="left" w:pos="0"/>
          <w:tab w:val="left" w:pos="540"/>
          <w:tab w:val="left" w:pos="720"/>
        </w:tabs>
        <w:spacing w:line="240" w:lineRule="atLeast"/>
        <w:ind w:left="270" w:right="-180" w:hanging="270"/>
        <w:rPr>
          <w:sz w:val="22"/>
          <w:szCs w:val="22"/>
          <w:u w:val="single"/>
        </w:rPr>
        <w:sectPr w:rsidR="000214D0" w:rsidRPr="00AE5477" w:rsidSect="000214D0">
          <w:footerReference w:type="default" r:id="rId10"/>
          <w:type w:val="continuous"/>
          <w:pgSz w:w="12240" w:h="15840"/>
          <w:pgMar w:top="360" w:right="720" w:bottom="864" w:left="1080" w:header="720" w:footer="720" w:gutter="0"/>
          <w:cols w:space="720" w:equalWidth="0">
            <w:col w:w="10440"/>
          </w:cols>
        </w:sectPr>
      </w:pPr>
      <w:r w:rsidRPr="00AE5477">
        <w:rPr>
          <w:b/>
          <w:sz w:val="22"/>
          <w:szCs w:val="22"/>
          <w:u w:val="single"/>
        </w:rPr>
        <w:t xml:space="preserve">Distribution List </w:t>
      </w:r>
      <w:r w:rsidRPr="00AE5477">
        <w:rPr>
          <w:sz w:val="22"/>
          <w:szCs w:val="22"/>
          <w:u w:val="single"/>
        </w:rPr>
        <w:br/>
      </w:r>
    </w:p>
    <w:p w:rsidR="000214D0" w:rsidRDefault="000214D0" w:rsidP="000214D0">
      <w:pPr>
        <w:tabs>
          <w:tab w:val="left" w:pos="-720"/>
          <w:tab w:val="left" w:pos="0"/>
          <w:tab w:val="left" w:pos="540"/>
          <w:tab w:val="left" w:pos="72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lastRenderedPageBreak/>
        <w:t>Jerry Montag, Registrar</w:t>
      </w:r>
    </w:p>
    <w:p w:rsidR="000A4DCB" w:rsidRPr="001D5D07" w:rsidRDefault="000A4DCB" w:rsidP="000214D0">
      <w:pPr>
        <w:tabs>
          <w:tab w:val="left" w:pos="-720"/>
          <w:tab w:val="left" w:pos="0"/>
          <w:tab w:val="left" w:pos="540"/>
          <w:tab w:val="left" w:pos="720"/>
        </w:tabs>
        <w:spacing w:line="240" w:lineRule="atLeast"/>
        <w:ind w:left="270" w:right="-180" w:hanging="270"/>
        <w:rPr>
          <w:b/>
          <w:sz w:val="18"/>
          <w:szCs w:val="18"/>
        </w:rPr>
      </w:pPr>
      <w:r>
        <w:rPr>
          <w:sz w:val="18"/>
          <w:szCs w:val="18"/>
        </w:rPr>
        <w:t>Laura Galbavi, Registrar’s Office</w:t>
      </w:r>
    </w:p>
    <w:p w:rsidR="000214D0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Elyse Glass, Registrar’s Office</w:t>
      </w:r>
    </w:p>
    <w:p w:rsidR="008975E3" w:rsidRDefault="008975E3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Elizabeth Hancock, Registrar’s Office</w:t>
      </w:r>
    </w:p>
    <w:p w:rsidR="000214D0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Christy Mayo, Registrar’s Office</w:t>
      </w:r>
    </w:p>
    <w:p w:rsidR="008975E3" w:rsidRDefault="008975E3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Angela Munford, Registrar’s Office</w:t>
      </w:r>
    </w:p>
    <w:p w:rsidR="00FB123D" w:rsidRDefault="000A4DCB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Terese</w:t>
      </w:r>
      <w:r w:rsidR="00FB123D">
        <w:rPr>
          <w:sz w:val="18"/>
          <w:szCs w:val="18"/>
        </w:rPr>
        <w:t xml:space="preserve"> Kellogg, Registrar’s Office</w:t>
      </w:r>
    </w:p>
    <w:p w:rsidR="000214D0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Maria Cimitile, Academic Program and Curriculum Development Officer</w:t>
      </w:r>
    </w:p>
    <w:p w:rsidR="00783192" w:rsidRDefault="00783192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Rhonda Lubberts, Assistant Vice President, Institutional Marketing</w:t>
      </w:r>
    </w:p>
    <w:p w:rsidR="00754799" w:rsidRDefault="00754799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Jodi Chycinski, Director, Admissions Office</w:t>
      </w:r>
    </w:p>
    <w:p w:rsidR="00155ADF" w:rsidRDefault="00155ADF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Bonnie Ulmer</w:t>
      </w:r>
      <w:r w:rsidR="00754799">
        <w:rPr>
          <w:sz w:val="18"/>
          <w:szCs w:val="18"/>
        </w:rPr>
        <w:t>-</w:t>
      </w:r>
      <w:proofErr w:type="spellStart"/>
      <w:r w:rsidR="00754799">
        <w:rPr>
          <w:sz w:val="18"/>
          <w:szCs w:val="18"/>
        </w:rPr>
        <w:t>DeGraves</w:t>
      </w:r>
      <w:proofErr w:type="spellEnd"/>
      <w:r>
        <w:rPr>
          <w:sz w:val="18"/>
          <w:szCs w:val="18"/>
        </w:rPr>
        <w:t>,</w:t>
      </w:r>
      <w:r w:rsidR="00754799">
        <w:rPr>
          <w:sz w:val="18"/>
          <w:szCs w:val="18"/>
        </w:rPr>
        <w:t xml:space="preserve"> Associate Director,</w:t>
      </w:r>
      <w:r>
        <w:rPr>
          <w:sz w:val="18"/>
          <w:szCs w:val="18"/>
        </w:rPr>
        <w:t xml:space="preserve"> Admissions Office</w:t>
      </w:r>
    </w:p>
    <w:p w:rsidR="000A4DCB" w:rsidRDefault="000A4DCB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Michelle Rhodes, Financial Aid Office</w:t>
      </w:r>
    </w:p>
    <w:p w:rsidR="000214D0" w:rsidRPr="00E95942" w:rsidRDefault="000214D0" w:rsidP="000214D0">
      <w:pPr>
        <w:tabs>
          <w:tab w:val="left" w:pos="0"/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Robert Adams</w:t>
      </w:r>
      <w:r w:rsidRPr="00E95942">
        <w:rPr>
          <w:sz w:val="18"/>
          <w:szCs w:val="18"/>
        </w:rPr>
        <w:t>, Chair, University Curriculum Committee</w:t>
      </w:r>
      <w:r w:rsidRPr="00E95942"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Roger Gilles</w:t>
      </w:r>
      <w:r w:rsidRPr="001D5D07">
        <w:rPr>
          <w:sz w:val="18"/>
          <w:szCs w:val="18"/>
        </w:rPr>
        <w:t>, Chair, G</w:t>
      </w:r>
      <w:r>
        <w:rPr>
          <w:sz w:val="18"/>
          <w:szCs w:val="18"/>
        </w:rPr>
        <w:t>eneral Education Subcommittee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C. “Griff” Griffin</w:t>
      </w:r>
      <w:r w:rsidRPr="001D5D07">
        <w:rPr>
          <w:sz w:val="18"/>
          <w:szCs w:val="18"/>
        </w:rPr>
        <w:t xml:space="preserve">, </w:t>
      </w:r>
      <w:r>
        <w:rPr>
          <w:sz w:val="18"/>
          <w:szCs w:val="18"/>
        </w:rPr>
        <w:t>Director, General Education Program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 xml:space="preserve">Frederick Antczak, Dean,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</w:t>
          </w:r>
          <w:r>
            <w:rPr>
              <w:sz w:val="18"/>
              <w:szCs w:val="18"/>
            </w:rPr>
            <w:t>ege</w:t>
          </w:r>
        </w:smartTag>
        <w:r>
          <w:rPr>
            <w:sz w:val="18"/>
            <w:szCs w:val="18"/>
          </w:rPr>
          <w:t xml:space="preserve"> of </w:t>
        </w:r>
        <w:smartTag w:uri="urn:schemas-microsoft-com:office:smarttags" w:element="PlaceName">
          <w:r>
            <w:rPr>
              <w:sz w:val="18"/>
              <w:szCs w:val="18"/>
            </w:rPr>
            <w:t>Liberal Arts</w:t>
          </w:r>
        </w:smartTag>
      </w:smartTag>
      <w:r>
        <w:rPr>
          <w:sz w:val="18"/>
          <w:szCs w:val="18"/>
        </w:rPr>
        <w:t xml:space="preserve"> and Science</w:t>
      </w:r>
      <w:r w:rsidRPr="001D5D07">
        <w:rPr>
          <w:sz w:val="18"/>
          <w:szCs w:val="18"/>
        </w:rPr>
        <w:tab/>
        <w:t xml:space="preserve"> </w:t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 xml:space="preserve">H. James Williams, Dean, </w:t>
      </w:r>
      <w:smartTag w:uri="urn:schemas-microsoft-com:office:smarttags" w:element="place">
        <w:smartTag w:uri="urn:schemas-microsoft-com:office:smarttags" w:element="PlaceName">
          <w:r w:rsidRPr="001D5D07">
            <w:rPr>
              <w:sz w:val="18"/>
              <w:szCs w:val="18"/>
            </w:rPr>
            <w:t>Seidman</w:t>
          </w:r>
        </w:smartTag>
        <w:r w:rsidRPr="001D5D07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</w:smartTag>
      <w:r>
        <w:rPr>
          <w:sz w:val="18"/>
          <w:szCs w:val="18"/>
        </w:rPr>
        <w:t xml:space="preserve"> of Business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George Grant</w:t>
      </w:r>
      <w:r w:rsidRPr="001D5D07">
        <w:rPr>
          <w:sz w:val="18"/>
          <w:szCs w:val="18"/>
        </w:rPr>
        <w:t xml:space="preserve">, Dean,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</w:t>
        </w:r>
        <w:r>
          <w:rPr>
            <w:sz w:val="18"/>
            <w:szCs w:val="18"/>
          </w:rPr>
          <w:t xml:space="preserve">f </w:t>
        </w:r>
        <w:smartTag w:uri="urn:schemas-microsoft-com:office:smarttags" w:element="PlaceName">
          <w:r>
            <w:rPr>
              <w:sz w:val="18"/>
              <w:szCs w:val="18"/>
            </w:rPr>
            <w:t>Community</w:t>
          </w:r>
        </w:smartTag>
      </w:smartTag>
      <w:r>
        <w:rPr>
          <w:sz w:val="18"/>
          <w:szCs w:val="18"/>
        </w:rPr>
        <w:t xml:space="preserve"> and Public Service</w:t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 xml:space="preserve">Elaine Collins, Dean,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Education</w:t>
          </w:r>
        </w:smartTag>
      </w:smartTag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 xml:space="preserve">Paul Plotkowski, Dean,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Engineering</w:t>
          </w:r>
        </w:smartTag>
      </w:smartTag>
      <w:r>
        <w:rPr>
          <w:sz w:val="18"/>
          <w:szCs w:val="18"/>
        </w:rPr>
        <w:t xml:space="preserve"> &amp; Computing</w:t>
      </w:r>
      <w:r>
        <w:rPr>
          <w:sz w:val="18"/>
          <w:szCs w:val="18"/>
        </w:rPr>
        <w:tab/>
      </w:r>
    </w:p>
    <w:p w:rsidR="000214D0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Roy Olsson</w:t>
      </w:r>
      <w:r w:rsidRPr="001D5D07">
        <w:rPr>
          <w:sz w:val="18"/>
          <w:szCs w:val="18"/>
        </w:rPr>
        <w:t xml:space="preserve">, Dean,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Health</w:t>
          </w:r>
        </w:smartTag>
      </w:smartTag>
      <w:r w:rsidRPr="001D5D07">
        <w:rPr>
          <w:sz w:val="18"/>
          <w:szCs w:val="18"/>
        </w:rPr>
        <w:t xml:space="preserve"> Profess</w:t>
      </w:r>
      <w:r>
        <w:rPr>
          <w:sz w:val="18"/>
          <w:szCs w:val="18"/>
        </w:rPr>
        <w:t>ions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Jeffrey Potteiger, Dean, Graduate Studies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Cynthia McCurren</w:t>
      </w:r>
      <w:r w:rsidRPr="001D5D07">
        <w:rPr>
          <w:sz w:val="18"/>
          <w:szCs w:val="18"/>
        </w:rPr>
        <w:t xml:space="preserve">, Dean, Kirkhof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Nursing</w:t>
          </w:r>
        </w:smartTag>
      </w:smartTag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Wendy Wenner, Dean, Colleg</w:t>
      </w:r>
      <w:r>
        <w:rPr>
          <w:sz w:val="18"/>
          <w:szCs w:val="18"/>
        </w:rPr>
        <w:t>e of Interdisciplinary Studies</w:t>
      </w:r>
      <w:r>
        <w:rPr>
          <w:sz w:val="18"/>
          <w:szCs w:val="18"/>
        </w:rPr>
        <w:tab/>
      </w:r>
    </w:p>
    <w:p w:rsidR="000214D0" w:rsidRPr="002C5E6E" w:rsidRDefault="000214D0" w:rsidP="000214D0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85"/>
        </w:tabs>
        <w:spacing w:line="240" w:lineRule="atLeast"/>
        <w:ind w:left="270" w:right="-180" w:hanging="270"/>
        <w:rPr>
          <w:sz w:val="18"/>
          <w:szCs w:val="18"/>
          <w:lang w:val="es-US"/>
        </w:rPr>
      </w:pPr>
      <w:r w:rsidRPr="002C5E6E">
        <w:rPr>
          <w:sz w:val="18"/>
          <w:szCs w:val="18"/>
          <w:lang w:val="es-US"/>
        </w:rPr>
        <w:t xml:space="preserve">Lee Van Orsdel, </w:t>
      </w:r>
      <w:proofErr w:type="spellStart"/>
      <w:r w:rsidRPr="002C5E6E">
        <w:rPr>
          <w:sz w:val="18"/>
          <w:szCs w:val="18"/>
          <w:lang w:val="es-US"/>
        </w:rPr>
        <w:t>Dean</w:t>
      </w:r>
      <w:proofErr w:type="spellEnd"/>
      <w:r w:rsidRPr="002C5E6E">
        <w:rPr>
          <w:sz w:val="18"/>
          <w:szCs w:val="18"/>
          <w:lang w:val="es-US"/>
        </w:rPr>
        <w:t xml:space="preserve">, </w:t>
      </w:r>
      <w:proofErr w:type="spellStart"/>
      <w:r w:rsidRPr="002C5E6E">
        <w:rPr>
          <w:sz w:val="18"/>
          <w:szCs w:val="18"/>
          <w:lang w:val="es-US"/>
        </w:rPr>
        <w:t>University</w:t>
      </w:r>
      <w:proofErr w:type="spellEnd"/>
      <w:r w:rsidRPr="002C5E6E">
        <w:rPr>
          <w:sz w:val="18"/>
          <w:szCs w:val="18"/>
          <w:lang w:val="es-US"/>
        </w:rPr>
        <w:t xml:space="preserve"> </w:t>
      </w:r>
      <w:proofErr w:type="spellStart"/>
      <w:r w:rsidRPr="002C5E6E">
        <w:rPr>
          <w:sz w:val="18"/>
          <w:szCs w:val="18"/>
          <w:lang w:val="es-US"/>
        </w:rPr>
        <w:t>Libraries</w:t>
      </w:r>
      <w:proofErr w:type="spellEnd"/>
      <w:r w:rsidRPr="002C5E6E">
        <w:rPr>
          <w:sz w:val="18"/>
          <w:szCs w:val="18"/>
          <w:lang w:val="es-US"/>
        </w:rPr>
        <w:tab/>
      </w:r>
      <w:r w:rsidRPr="002C5E6E">
        <w:rPr>
          <w:sz w:val="18"/>
          <w:szCs w:val="18"/>
          <w:lang w:val="es-US"/>
        </w:rPr>
        <w:tab/>
      </w:r>
      <w:r w:rsidRPr="002C5E6E">
        <w:rPr>
          <w:sz w:val="18"/>
          <w:szCs w:val="18"/>
          <w:lang w:val="es-US"/>
        </w:rPr>
        <w:tab/>
      </w:r>
    </w:p>
    <w:p w:rsidR="000214D0" w:rsidRDefault="000A4DCB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Shaily Menon</w:t>
      </w:r>
      <w:r w:rsidR="000214D0">
        <w:rPr>
          <w:sz w:val="18"/>
          <w:szCs w:val="18"/>
        </w:rPr>
        <w:t>, Associate Dean, College of Liberal Arts and Sciences</w:t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Mary Schutten, Associate Dean, College of Liberal Arts and Sciences</w:t>
      </w:r>
    </w:p>
    <w:p w:rsidR="000214D0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Andrea Bostrom, Associate D</w:t>
      </w:r>
      <w:r>
        <w:rPr>
          <w:sz w:val="18"/>
          <w:szCs w:val="18"/>
        </w:rPr>
        <w:t xml:space="preserve">ean, Kirkhof </w:t>
      </w:r>
      <w:smartTag w:uri="urn:schemas-microsoft-com:office:smarttags" w:element="place">
        <w:smartTag w:uri="urn:schemas-microsoft-com:office:smarttags" w:element="PlaceType">
          <w:r>
            <w:rPr>
              <w:sz w:val="18"/>
              <w:szCs w:val="18"/>
            </w:rPr>
            <w:t>College</w:t>
          </w:r>
        </w:smartTag>
        <w:r>
          <w:rPr>
            <w:sz w:val="18"/>
            <w:szCs w:val="18"/>
          </w:rPr>
          <w:t xml:space="preserve"> of </w:t>
        </w:r>
        <w:smartTag w:uri="urn:schemas-microsoft-com:office:smarttags" w:element="PlaceName">
          <w:r>
            <w:rPr>
              <w:sz w:val="18"/>
              <w:szCs w:val="18"/>
            </w:rPr>
            <w:t>Nursing</w:t>
          </w:r>
        </w:smartTag>
      </w:smartTag>
    </w:p>
    <w:p w:rsidR="000214D0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Stephen Glass, Associate Dean, Colleg</w:t>
      </w:r>
      <w:r>
        <w:rPr>
          <w:sz w:val="18"/>
          <w:szCs w:val="18"/>
        </w:rPr>
        <w:t xml:space="preserve">e of Interdisciplinary Studies </w:t>
      </w:r>
    </w:p>
    <w:p w:rsidR="000214D0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 xml:space="preserve">John Reifel, Associate Dean, </w:t>
      </w:r>
      <w:smartTag w:uri="urn:schemas-microsoft-com:office:smarttags" w:element="place">
        <w:smartTag w:uri="urn:schemas-microsoft-com:office:smarttags" w:element="PlaceName">
          <w:r w:rsidRPr="001D5D07">
            <w:rPr>
              <w:sz w:val="18"/>
              <w:szCs w:val="18"/>
            </w:rPr>
            <w:t>Seidman</w:t>
          </w:r>
        </w:smartTag>
        <w:r w:rsidRPr="001D5D07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</w:smartTag>
      <w:r w:rsidRPr="001D5D07">
        <w:rPr>
          <w:sz w:val="18"/>
          <w:szCs w:val="18"/>
        </w:rPr>
        <w:t xml:space="preserve"> of Business</w:t>
      </w:r>
    </w:p>
    <w:p w:rsidR="000214D0" w:rsidRPr="003411A2" w:rsidRDefault="00C0116B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Carolyn Shapiro</w:t>
      </w:r>
      <w:r w:rsidR="002C5E6E">
        <w:rPr>
          <w:sz w:val="18"/>
          <w:szCs w:val="18"/>
        </w:rPr>
        <w:t>-</w:t>
      </w:r>
      <w:proofErr w:type="spellStart"/>
      <w:r w:rsidR="002C5E6E">
        <w:rPr>
          <w:sz w:val="18"/>
          <w:szCs w:val="18"/>
        </w:rPr>
        <w:t>Shapin</w:t>
      </w:r>
      <w:proofErr w:type="spellEnd"/>
      <w:r>
        <w:rPr>
          <w:sz w:val="18"/>
          <w:szCs w:val="18"/>
        </w:rPr>
        <w:t>,</w:t>
      </w:r>
      <w:r w:rsidR="000214D0" w:rsidRPr="003411A2">
        <w:rPr>
          <w:sz w:val="18"/>
          <w:szCs w:val="18"/>
        </w:rPr>
        <w:t xml:space="preserve"> College of Liberal Arts and Science Curriculum Committee </w:t>
      </w:r>
    </w:p>
    <w:p w:rsidR="000214D0" w:rsidRPr="001D5D07" w:rsidRDefault="003525C7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Gerry Si</w:t>
      </w:r>
      <w:r w:rsidR="004349AC">
        <w:rPr>
          <w:sz w:val="18"/>
          <w:szCs w:val="18"/>
        </w:rPr>
        <w:t>mons</w:t>
      </w:r>
      <w:r w:rsidR="000214D0" w:rsidRPr="001D5D07">
        <w:rPr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0214D0" w:rsidRPr="001D5D07">
            <w:rPr>
              <w:sz w:val="18"/>
              <w:szCs w:val="18"/>
            </w:rPr>
            <w:t>Seidman</w:t>
          </w:r>
        </w:smartTag>
        <w:r w:rsidR="000214D0" w:rsidRPr="001D5D07">
          <w:rPr>
            <w:sz w:val="18"/>
            <w:szCs w:val="18"/>
          </w:rPr>
          <w:t xml:space="preserve"> </w:t>
        </w:r>
        <w:smartTag w:uri="urn:schemas-microsoft-com:office:smarttags" w:element="PlaceType">
          <w:r w:rsidR="000214D0" w:rsidRPr="001D5D07">
            <w:rPr>
              <w:sz w:val="18"/>
              <w:szCs w:val="18"/>
            </w:rPr>
            <w:t>College</w:t>
          </w:r>
        </w:smartTag>
      </w:smartTag>
      <w:r w:rsidR="000214D0" w:rsidRPr="001D5D07">
        <w:rPr>
          <w:sz w:val="18"/>
          <w:szCs w:val="18"/>
        </w:rPr>
        <w:t xml:space="preserve"> o</w:t>
      </w:r>
      <w:r w:rsidR="000214D0">
        <w:rPr>
          <w:sz w:val="18"/>
          <w:szCs w:val="18"/>
        </w:rPr>
        <w:t>f Business Curriculum Committee</w:t>
      </w:r>
    </w:p>
    <w:p w:rsidR="000214D0" w:rsidRPr="001D5D07" w:rsidRDefault="00F72379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Christopher Kierkus</w:t>
      </w:r>
      <w:r w:rsidR="000214D0" w:rsidRPr="001D5D07">
        <w:rPr>
          <w:sz w:val="18"/>
          <w:szCs w:val="18"/>
        </w:rPr>
        <w:t>, College of Community &amp; Public Service Curriculum Committee</w:t>
      </w:r>
    </w:p>
    <w:p w:rsidR="000214D0" w:rsidRPr="001D5D07" w:rsidRDefault="00362EF5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Shawn Bultsma</w:t>
      </w:r>
      <w:r w:rsidR="000214D0">
        <w:rPr>
          <w:sz w:val="18"/>
          <w:szCs w:val="18"/>
        </w:rPr>
        <w:t xml:space="preserve">, </w:t>
      </w:r>
      <w:r w:rsidR="000214D0" w:rsidRPr="001D5D07">
        <w:rPr>
          <w:sz w:val="18"/>
          <w:szCs w:val="18"/>
        </w:rPr>
        <w:t>College of Education Curriculum Committee</w:t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Hugh McGuire</w:t>
      </w:r>
      <w:r w:rsidRPr="001D5D07">
        <w:rPr>
          <w:sz w:val="18"/>
          <w:szCs w:val="18"/>
        </w:rPr>
        <w:t xml:space="preserve">, Padnos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Engineering</w:t>
          </w:r>
        </w:smartTag>
      </w:smartTag>
      <w:r w:rsidRPr="001D5D07">
        <w:rPr>
          <w:sz w:val="18"/>
          <w:szCs w:val="18"/>
        </w:rPr>
        <w:t xml:space="preserve"> &amp; Computing Curriculum Committee</w:t>
      </w:r>
    </w:p>
    <w:p w:rsidR="000214D0" w:rsidRPr="001D5D07" w:rsidRDefault="00A5295C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Mike Wambach</w:t>
      </w:r>
      <w:r w:rsidR="000214D0" w:rsidRPr="001D5D07">
        <w:rPr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0214D0" w:rsidRPr="001D5D07">
            <w:rPr>
              <w:sz w:val="18"/>
              <w:szCs w:val="18"/>
            </w:rPr>
            <w:t>College</w:t>
          </w:r>
        </w:smartTag>
        <w:r w:rsidR="000214D0"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="000214D0" w:rsidRPr="001D5D07">
            <w:rPr>
              <w:sz w:val="18"/>
              <w:szCs w:val="18"/>
            </w:rPr>
            <w:t>Health</w:t>
          </w:r>
        </w:smartTag>
      </w:smartTag>
      <w:r w:rsidR="000214D0" w:rsidRPr="001D5D07">
        <w:rPr>
          <w:sz w:val="18"/>
          <w:szCs w:val="18"/>
        </w:rPr>
        <w:t xml:space="preserve"> Professions Curriculum Committee</w:t>
      </w:r>
    </w:p>
    <w:p w:rsidR="000214D0" w:rsidRPr="001D5D07" w:rsidRDefault="002C5E6E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Rebecca Davis</w:t>
      </w:r>
      <w:r w:rsidR="000214D0" w:rsidRPr="001D5D07">
        <w:rPr>
          <w:sz w:val="18"/>
          <w:szCs w:val="18"/>
        </w:rPr>
        <w:t xml:space="preserve">, Kirkhof </w:t>
      </w:r>
      <w:smartTag w:uri="urn:schemas-microsoft-com:office:smarttags" w:element="place">
        <w:smartTag w:uri="urn:schemas-microsoft-com:office:smarttags" w:element="PlaceType">
          <w:r w:rsidR="000214D0" w:rsidRPr="001D5D07">
            <w:rPr>
              <w:sz w:val="18"/>
              <w:szCs w:val="18"/>
            </w:rPr>
            <w:t>College</w:t>
          </w:r>
        </w:smartTag>
        <w:r w:rsidR="000214D0"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="000214D0" w:rsidRPr="001D5D07">
            <w:rPr>
              <w:sz w:val="18"/>
              <w:szCs w:val="18"/>
            </w:rPr>
            <w:t>Nursing</w:t>
          </w:r>
        </w:smartTag>
      </w:smartTag>
      <w:r w:rsidR="000214D0" w:rsidRPr="001D5D07">
        <w:rPr>
          <w:sz w:val="18"/>
          <w:szCs w:val="18"/>
        </w:rPr>
        <w:t xml:space="preserve"> Curriculum Committee</w:t>
      </w:r>
    </w:p>
    <w:p w:rsidR="000214D0" w:rsidRDefault="002C5E6E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Coeli Fitzpatrick</w:t>
      </w:r>
      <w:r w:rsidR="000214D0" w:rsidRPr="001D5D07">
        <w:rPr>
          <w:sz w:val="18"/>
          <w:szCs w:val="18"/>
        </w:rPr>
        <w:t xml:space="preserve">, </w:t>
      </w:r>
      <w:r w:rsidR="009D561E">
        <w:rPr>
          <w:sz w:val="18"/>
          <w:szCs w:val="18"/>
        </w:rPr>
        <w:t xml:space="preserve">Brooks </w:t>
      </w:r>
      <w:r w:rsidR="000214D0" w:rsidRPr="001D5D07">
        <w:rPr>
          <w:sz w:val="18"/>
          <w:szCs w:val="18"/>
        </w:rPr>
        <w:t>College of Interdisciplinary Studies Cur</w:t>
      </w:r>
      <w:r w:rsidR="000214D0">
        <w:rPr>
          <w:sz w:val="18"/>
          <w:szCs w:val="18"/>
        </w:rPr>
        <w:t>riculum Committee</w:t>
      </w:r>
    </w:p>
    <w:p w:rsidR="000214D0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 xml:space="preserve">Mark Luttenton, Chair, </w:t>
      </w:r>
      <w:r w:rsidRPr="001D5D07">
        <w:rPr>
          <w:sz w:val="18"/>
          <w:szCs w:val="18"/>
        </w:rPr>
        <w:t>Graduate Council</w:t>
      </w:r>
      <w:r>
        <w:rPr>
          <w:sz w:val="18"/>
          <w:szCs w:val="18"/>
        </w:rPr>
        <w:t xml:space="preserve"> </w:t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Wally Boeve, Vice Chair, Graduate Council</w:t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Michael Messner, Director</w:t>
      </w:r>
      <w:r w:rsidRPr="001D5D07">
        <w:rPr>
          <w:sz w:val="18"/>
          <w:szCs w:val="18"/>
        </w:rPr>
        <w:t>,</w:t>
      </w:r>
      <w:r>
        <w:rPr>
          <w:sz w:val="18"/>
          <w:szCs w:val="18"/>
        </w:rPr>
        <w:t xml:space="preserve"> Student Academic Success Center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214D0" w:rsidRPr="001D5D07" w:rsidRDefault="000214D0" w:rsidP="000A4DCB">
      <w:pPr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Glenda Eikenberry, Education, Administrative Services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Philip Batty, Director, Institutional Analysis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11969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Kathy Gulembo, Academic Resource Management</w:t>
      </w:r>
    </w:p>
    <w:p w:rsidR="00A90960" w:rsidRDefault="00C1531E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Agnieszka Szarecka, Cell and Molecular Biology</w:t>
      </w:r>
    </w:p>
    <w:p w:rsidR="00C1531E" w:rsidRDefault="00C1531E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Scott Rood, Hospitality &amp; Tourism Management</w:t>
      </w:r>
    </w:p>
    <w:p w:rsidR="00C1531E" w:rsidRDefault="00350D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Scott Berlin, School of Social Work</w:t>
      </w:r>
    </w:p>
    <w:p w:rsidR="00350DD0" w:rsidRDefault="00350D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 xml:space="preserve">Jaideep </w:t>
      </w:r>
      <w:proofErr w:type="spellStart"/>
      <w:r>
        <w:rPr>
          <w:sz w:val="18"/>
          <w:szCs w:val="18"/>
        </w:rPr>
        <w:t>Motwani</w:t>
      </w:r>
      <w:proofErr w:type="spellEnd"/>
      <w:r>
        <w:rPr>
          <w:sz w:val="18"/>
          <w:szCs w:val="18"/>
        </w:rPr>
        <w:t>, Management Department</w:t>
      </w:r>
    </w:p>
    <w:p w:rsidR="00350DD0" w:rsidRDefault="00350D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 xml:space="preserve">Elena </w:t>
      </w:r>
      <w:proofErr w:type="spellStart"/>
      <w:r>
        <w:rPr>
          <w:sz w:val="18"/>
          <w:szCs w:val="18"/>
        </w:rPr>
        <w:t>Lioubimstseva</w:t>
      </w:r>
      <w:proofErr w:type="spellEnd"/>
      <w:r>
        <w:rPr>
          <w:sz w:val="18"/>
          <w:szCs w:val="18"/>
        </w:rPr>
        <w:t>, Geography &amp; Planning Department</w:t>
      </w:r>
    </w:p>
    <w:p w:rsidR="00350DD0" w:rsidRDefault="00350D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 xml:space="preserve">Ed </w:t>
      </w:r>
      <w:proofErr w:type="spellStart"/>
      <w:r>
        <w:rPr>
          <w:sz w:val="18"/>
          <w:szCs w:val="18"/>
        </w:rPr>
        <w:t>Aboufadel</w:t>
      </w:r>
      <w:proofErr w:type="spellEnd"/>
      <w:r>
        <w:rPr>
          <w:sz w:val="18"/>
          <w:szCs w:val="18"/>
        </w:rPr>
        <w:t>, Mathematics Department</w:t>
      </w:r>
    </w:p>
    <w:p w:rsidR="00350DD0" w:rsidRDefault="00350D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Richard Cooley, History Department</w:t>
      </w:r>
    </w:p>
    <w:p w:rsidR="00C404DA" w:rsidRDefault="00C404DA" w:rsidP="000214D0">
      <w:pPr>
        <w:spacing w:line="240" w:lineRule="atLeast"/>
        <w:ind w:left="270" w:right="-180" w:hanging="270"/>
        <w:rPr>
          <w:sz w:val="18"/>
          <w:szCs w:val="18"/>
        </w:rPr>
      </w:pPr>
    </w:p>
    <w:p w:rsidR="009B32B5" w:rsidRDefault="009B32B5" w:rsidP="000214D0">
      <w:pPr>
        <w:spacing w:line="240" w:lineRule="atLeast"/>
        <w:ind w:left="270" w:right="-180" w:hanging="270"/>
        <w:rPr>
          <w:sz w:val="18"/>
          <w:szCs w:val="18"/>
        </w:rPr>
      </w:pPr>
    </w:p>
    <w:sectPr w:rsidR="009B32B5" w:rsidSect="000214D0">
      <w:type w:val="continuous"/>
      <w:pgSz w:w="12240" w:h="15840"/>
      <w:pgMar w:top="360" w:right="720" w:bottom="864" w:left="1080" w:header="720" w:footer="720" w:gutter="0"/>
      <w:cols w:space="720" w:equalWidth="0">
        <w:col w:w="104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88" w:rsidRDefault="009C5288">
      <w:r>
        <w:separator/>
      </w:r>
    </w:p>
  </w:endnote>
  <w:endnote w:type="continuationSeparator" w:id="0">
    <w:p w:rsidR="009C5288" w:rsidRDefault="009C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288" w:rsidRPr="00A66FF2" w:rsidRDefault="009C5288" w:rsidP="00A66FF2">
    <w:pPr>
      <w:pStyle w:val="Footer"/>
    </w:pPr>
    <w:r>
      <w:rPr>
        <w:rFonts w:ascii="Arial Narrow" w:hAnsi="Arial Narrow"/>
        <w:i/>
        <w:sz w:val="16"/>
        <w:szCs w:val="16"/>
      </w:rPr>
      <w:fldChar w:fldCharType="begin"/>
    </w:r>
    <w:r>
      <w:rPr>
        <w:rFonts w:ascii="Arial Narrow" w:hAnsi="Arial Narrow"/>
        <w:i/>
        <w:sz w:val="16"/>
        <w:szCs w:val="16"/>
      </w:rPr>
      <w:instrText xml:space="preserve"> FILENAME   \* MERGEFORMAT </w:instrText>
    </w:r>
    <w:r>
      <w:rPr>
        <w:rFonts w:ascii="Arial Narrow" w:hAnsi="Arial Narrow"/>
        <w:i/>
        <w:sz w:val="16"/>
        <w:szCs w:val="16"/>
      </w:rPr>
      <w:fldChar w:fldCharType="separate"/>
    </w:r>
    <w:r w:rsidR="0024238C">
      <w:rPr>
        <w:rFonts w:ascii="Arial Narrow" w:hAnsi="Arial Narrow"/>
        <w:i/>
        <w:noProof/>
        <w:sz w:val="16"/>
        <w:szCs w:val="16"/>
      </w:rPr>
      <w:t>Approval Memo 02 23 12 w CMB 551 amended</w:t>
    </w:r>
    <w:r>
      <w:rPr>
        <w:rFonts w:ascii="Arial Narrow" w:hAnsi="Arial Narrow"/>
        <w:i/>
        <w:sz w:val="16"/>
        <w:szCs w:val="16"/>
      </w:rPr>
      <w:fldChar w:fldCharType="end"/>
    </w:r>
    <w:r w:rsidR="002D3749">
      <w:rPr>
        <w:rFonts w:ascii="Arial Narrow" w:hAnsi="Arial Narrow"/>
        <w:i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288" w:rsidRPr="00362EF5" w:rsidRDefault="009C5288" w:rsidP="00362EF5">
    <w:pPr>
      <w:pStyle w:val="Footer"/>
    </w:pP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FILENAME   \* MERGEFORMAT </w:instrText>
    </w:r>
    <w:r>
      <w:rPr>
        <w:i/>
        <w:sz w:val="16"/>
        <w:szCs w:val="16"/>
      </w:rPr>
      <w:fldChar w:fldCharType="separate"/>
    </w:r>
    <w:r w:rsidR="0024238C">
      <w:rPr>
        <w:i/>
        <w:noProof/>
        <w:sz w:val="16"/>
        <w:szCs w:val="16"/>
      </w:rPr>
      <w:t>Approval Memo 02 23 12 w CMB 551 amended</w:t>
    </w:r>
    <w:r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88" w:rsidRDefault="009C5288">
      <w:r>
        <w:separator/>
      </w:r>
    </w:p>
  </w:footnote>
  <w:footnote w:type="continuationSeparator" w:id="0">
    <w:p w:rsidR="009C5288" w:rsidRDefault="009C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08"/>
    <w:rsid w:val="00006914"/>
    <w:rsid w:val="00010A15"/>
    <w:rsid w:val="000136C7"/>
    <w:rsid w:val="0001401E"/>
    <w:rsid w:val="0001707F"/>
    <w:rsid w:val="00021316"/>
    <w:rsid w:val="000214D0"/>
    <w:rsid w:val="00031FEF"/>
    <w:rsid w:val="00032B34"/>
    <w:rsid w:val="00034DB1"/>
    <w:rsid w:val="00042011"/>
    <w:rsid w:val="000635EF"/>
    <w:rsid w:val="0008112D"/>
    <w:rsid w:val="00084CA6"/>
    <w:rsid w:val="000906C6"/>
    <w:rsid w:val="000951C5"/>
    <w:rsid w:val="000A248D"/>
    <w:rsid w:val="000A4DCB"/>
    <w:rsid w:val="000B06AE"/>
    <w:rsid w:val="000B1BD7"/>
    <w:rsid w:val="000E67A7"/>
    <w:rsid w:val="000E74D5"/>
    <w:rsid w:val="000F0046"/>
    <w:rsid w:val="001024AF"/>
    <w:rsid w:val="001138AF"/>
    <w:rsid w:val="00115C90"/>
    <w:rsid w:val="00123D64"/>
    <w:rsid w:val="0012581B"/>
    <w:rsid w:val="00140C10"/>
    <w:rsid w:val="00144D55"/>
    <w:rsid w:val="00145F29"/>
    <w:rsid w:val="00155ADF"/>
    <w:rsid w:val="00166592"/>
    <w:rsid w:val="00187E33"/>
    <w:rsid w:val="001907AB"/>
    <w:rsid w:val="00196023"/>
    <w:rsid w:val="001B414D"/>
    <w:rsid w:val="001D0081"/>
    <w:rsid w:val="001E12FE"/>
    <w:rsid w:val="001F2009"/>
    <w:rsid w:val="002016BA"/>
    <w:rsid w:val="002045CD"/>
    <w:rsid w:val="00206E42"/>
    <w:rsid w:val="0021315D"/>
    <w:rsid w:val="00216BF4"/>
    <w:rsid w:val="00226E3D"/>
    <w:rsid w:val="00233B28"/>
    <w:rsid w:val="00237A83"/>
    <w:rsid w:val="0024238C"/>
    <w:rsid w:val="00242E0A"/>
    <w:rsid w:val="00250BE8"/>
    <w:rsid w:val="00251DCD"/>
    <w:rsid w:val="0025403F"/>
    <w:rsid w:val="002606E1"/>
    <w:rsid w:val="002623F5"/>
    <w:rsid w:val="00275230"/>
    <w:rsid w:val="002755D2"/>
    <w:rsid w:val="00283371"/>
    <w:rsid w:val="00286923"/>
    <w:rsid w:val="002930F9"/>
    <w:rsid w:val="002A32B1"/>
    <w:rsid w:val="002A5486"/>
    <w:rsid w:val="002B75CD"/>
    <w:rsid w:val="002B799E"/>
    <w:rsid w:val="002C264B"/>
    <w:rsid w:val="002C5C2F"/>
    <w:rsid w:val="002C5E6E"/>
    <w:rsid w:val="002D3749"/>
    <w:rsid w:val="002E22ED"/>
    <w:rsid w:val="002E2B18"/>
    <w:rsid w:val="002E466C"/>
    <w:rsid w:val="002F3E26"/>
    <w:rsid w:val="00314B5C"/>
    <w:rsid w:val="003216D6"/>
    <w:rsid w:val="0032319D"/>
    <w:rsid w:val="00323E35"/>
    <w:rsid w:val="003276DA"/>
    <w:rsid w:val="0033231D"/>
    <w:rsid w:val="0033619D"/>
    <w:rsid w:val="00341EF1"/>
    <w:rsid w:val="00346752"/>
    <w:rsid w:val="00350DD0"/>
    <w:rsid w:val="003525C7"/>
    <w:rsid w:val="00362EF5"/>
    <w:rsid w:val="00366F3B"/>
    <w:rsid w:val="00380A9D"/>
    <w:rsid w:val="0038189A"/>
    <w:rsid w:val="00383AD1"/>
    <w:rsid w:val="003867E8"/>
    <w:rsid w:val="003B7980"/>
    <w:rsid w:val="003C4F85"/>
    <w:rsid w:val="003D6C6E"/>
    <w:rsid w:val="003D7CEC"/>
    <w:rsid w:val="003E319A"/>
    <w:rsid w:val="003E50B6"/>
    <w:rsid w:val="003E6EF6"/>
    <w:rsid w:val="004011B8"/>
    <w:rsid w:val="00411969"/>
    <w:rsid w:val="004152B4"/>
    <w:rsid w:val="00421A13"/>
    <w:rsid w:val="004349AC"/>
    <w:rsid w:val="00434AFE"/>
    <w:rsid w:val="00444959"/>
    <w:rsid w:val="00445156"/>
    <w:rsid w:val="00480647"/>
    <w:rsid w:val="004807D6"/>
    <w:rsid w:val="00494DF0"/>
    <w:rsid w:val="00497A37"/>
    <w:rsid w:val="004A36ED"/>
    <w:rsid w:val="004B56D8"/>
    <w:rsid w:val="004B64F8"/>
    <w:rsid w:val="004C3655"/>
    <w:rsid w:val="004C7F49"/>
    <w:rsid w:val="004D0BF2"/>
    <w:rsid w:val="004E7213"/>
    <w:rsid w:val="004F0087"/>
    <w:rsid w:val="004F1D72"/>
    <w:rsid w:val="004F6311"/>
    <w:rsid w:val="0050153E"/>
    <w:rsid w:val="0050448C"/>
    <w:rsid w:val="0051678D"/>
    <w:rsid w:val="00522B64"/>
    <w:rsid w:val="00544C22"/>
    <w:rsid w:val="005471DB"/>
    <w:rsid w:val="005564A5"/>
    <w:rsid w:val="00582D63"/>
    <w:rsid w:val="005B09B3"/>
    <w:rsid w:val="005B20E1"/>
    <w:rsid w:val="005B47F8"/>
    <w:rsid w:val="005B5723"/>
    <w:rsid w:val="005C199D"/>
    <w:rsid w:val="005C1CB4"/>
    <w:rsid w:val="005E12AD"/>
    <w:rsid w:val="005E19AA"/>
    <w:rsid w:val="005F38D4"/>
    <w:rsid w:val="005F5CFB"/>
    <w:rsid w:val="0061299F"/>
    <w:rsid w:val="00616211"/>
    <w:rsid w:val="00636392"/>
    <w:rsid w:val="00641AF7"/>
    <w:rsid w:val="00642399"/>
    <w:rsid w:val="0064453E"/>
    <w:rsid w:val="00652529"/>
    <w:rsid w:val="006619A0"/>
    <w:rsid w:val="00662C5D"/>
    <w:rsid w:val="00662EB7"/>
    <w:rsid w:val="006662B6"/>
    <w:rsid w:val="006746A3"/>
    <w:rsid w:val="006840A2"/>
    <w:rsid w:val="00690524"/>
    <w:rsid w:val="00695BA5"/>
    <w:rsid w:val="006A2EAB"/>
    <w:rsid w:val="006B2899"/>
    <w:rsid w:val="006C0531"/>
    <w:rsid w:val="006E2350"/>
    <w:rsid w:val="006E7722"/>
    <w:rsid w:val="00713649"/>
    <w:rsid w:val="00727074"/>
    <w:rsid w:val="00731C16"/>
    <w:rsid w:val="00732EE7"/>
    <w:rsid w:val="00733C41"/>
    <w:rsid w:val="00735641"/>
    <w:rsid w:val="00751BE0"/>
    <w:rsid w:val="00754799"/>
    <w:rsid w:val="00755899"/>
    <w:rsid w:val="007612B9"/>
    <w:rsid w:val="0076290C"/>
    <w:rsid w:val="0077240F"/>
    <w:rsid w:val="00776A6D"/>
    <w:rsid w:val="00783192"/>
    <w:rsid w:val="007879F3"/>
    <w:rsid w:val="007A27D3"/>
    <w:rsid w:val="007A467E"/>
    <w:rsid w:val="007A4DE3"/>
    <w:rsid w:val="007C4F2A"/>
    <w:rsid w:val="007C5FF8"/>
    <w:rsid w:val="007D74AC"/>
    <w:rsid w:val="007D7AB4"/>
    <w:rsid w:val="007E1E11"/>
    <w:rsid w:val="007E2A7A"/>
    <w:rsid w:val="007F6BBD"/>
    <w:rsid w:val="00812F76"/>
    <w:rsid w:val="00820A84"/>
    <w:rsid w:val="00833CDF"/>
    <w:rsid w:val="00834760"/>
    <w:rsid w:val="0083703D"/>
    <w:rsid w:val="00842140"/>
    <w:rsid w:val="00842C07"/>
    <w:rsid w:val="00853F4F"/>
    <w:rsid w:val="008550E9"/>
    <w:rsid w:val="0085610E"/>
    <w:rsid w:val="00857B7B"/>
    <w:rsid w:val="00875047"/>
    <w:rsid w:val="00876298"/>
    <w:rsid w:val="00883F54"/>
    <w:rsid w:val="008975E3"/>
    <w:rsid w:val="008A5C50"/>
    <w:rsid w:val="008C657A"/>
    <w:rsid w:val="008D016C"/>
    <w:rsid w:val="008E0F5D"/>
    <w:rsid w:val="008E6B21"/>
    <w:rsid w:val="008F6E32"/>
    <w:rsid w:val="008F713A"/>
    <w:rsid w:val="00905787"/>
    <w:rsid w:val="009067E7"/>
    <w:rsid w:val="00911BDF"/>
    <w:rsid w:val="00914664"/>
    <w:rsid w:val="009246D5"/>
    <w:rsid w:val="0094164A"/>
    <w:rsid w:val="009640BF"/>
    <w:rsid w:val="00970CD6"/>
    <w:rsid w:val="00975841"/>
    <w:rsid w:val="00976D00"/>
    <w:rsid w:val="00994315"/>
    <w:rsid w:val="00994C92"/>
    <w:rsid w:val="0099550C"/>
    <w:rsid w:val="009968A2"/>
    <w:rsid w:val="009A6804"/>
    <w:rsid w:val="009A7DB5"/>
    <w:rsid w:val="009B32B5"/>
    <w:rsid w:val="009C5288"/>
    <w:rsid w:val="009C710D"/>
    <w:rsid w:val="009D561E"/>
    <w:rsid w:val="009E2716"/>
    <w:rsid w:val="009F1C84"/>
    <w:rsid w:val="00A01FAD"/>
    <w:rsid w:val="00A242C1"/>
    <w:rsid w:val="00A423CB"/>
    <w:rsid w:val="00A5295C"/>
    <w:rsid w:val="00A5670F"/>
    <w:rsid w:val="00A62EF9"/>
    <w:rsid w:val="00A64217"/>
    <w:rsid w:val="00A66FF2"/>
    <w:rsid w:val="00A67390"/>
    <w:rsid w:val="00A73B8D"/>
    <w:rsid w:val="00A75681"/>
    <w:rsid w:val="00A7743B"/>
    <w:rsid w:val="00A845D3"/>
    <w:rsid w:val="00A90960"/>
    <w:rsid w:val="00A92770"/>
    <w:rsid w:val="00A92BA9"/>
    <w:rsid w:val="00A95E9B"/>
    <w:rsid w:val="00AA3BB1"/>
    <w:rsid w:val="00AA4788"/>
    <w:rsid w:val="00AB10ED"/>
    <w:rsid w:val="00AD4AC8"/>
    <w:rsid w:val="00AD7DED"/>
    <w:rsid w:val="00AE139C"/>
    <w:rsid w:val="00AE56F4"/>
    <w:rsid w:val="00AF004E"/>
    <w:rsid w:val="00AF1CB9"/>
    <w:rsid w:val="00AF2713"/>
    <w:rsid w:val="00B02340"/>
    <w:rsid w:val="00B0530A"/>
    <w:rsid w:val="00B10C0A"/>
    <w:rsid w:val="00B2003F"/>
    <w:rsid w:val="00B37F2B"/>
    <w:rsid w:val="00B57883"/>
    <w:rsid w:val="00B70128"/>
    <w:rsid w:val="00B713B9"/>
    <w:rsid w:val="00B74739"/>
    <w:rsid w:val="00B768A2"/>
    <w:rsid w:val="00B813EB"/>
    <w:rsid w:val="00B910AC"/>
    <w:rsid w:val="00B93156"/>
    <w:rsid w:val="00BA04A1"/>
    <w:rsid w:val="00BA4E99"/>
    <w:rsid w:val="00BB1C10"/>
    <w:rsid w:val="00BC1E3A"/>
    <w:rsid w:val="00BE114D"/>
    <w:rsid w:val="00BF32C8"/>
    <w:rsid w:val="00BF6E61"/>
    <w:rsid w:val="00BF7F3E"/>
    <w:rsid w:val="00C0116B"/>
    <w:rsid w:val="00C02324"/>
    <w:rsid w:val="00C068C6"/>
    <w:rsid w:val="00C11260"/>
    <w:rsid w:val="00C11A41"/>
    <w:rsid w:val="00C12299"/>
    <w:rsid w:val="00C1531E"/>
    <w:rsid w:val="00C25687"/>
    <w:rsid w:val="00C404DA"/>
    <w:rsid w:val="00C45EFD"/>
    <w:rsid w:val="00C50288"/>
    <w:rsid w:val="00C54960"/>
    <w:rsid w:val="00C6432B"/>
    <w:rsid w:val="00C72BA8"/>
    <w:rsid w:val="00C77C88"/>
    <w:rsid w:val="00C820D7"/>
    <w:rsid w:val="00C85D26"/>
    <w:rsid w:val="00C94322"/>
    <w:rsid w:val="00CB0BF9"/>
    <w:rsid w:val="00CB655B"/>
    <w:rsid w:val="00CC5A08"/>
    <w:rsid w:val="00CD6F7C"/>
    <w:rsid w:val="00CF3D89"/>
    <w:rsid w:val="00CF52F1"/>
    <w:rsid w:val="00D02AAA"/>
    <w:rsid w:val="00D0453B"/>
    <w:rsid w:val="00D04873"/>
    <w:rsid w:val="00D052B0"/>
    <w:rsid w:val="00D06567"/>
    <w:rsid w:val="00D109E8"/>
    <w:rsid w:val="00D25973"/>
    <w:rsid w:val="00D310D2"/>
    <w:rsid w:val="00D44EEC"/>
    <w:rsid w:val="00D5284D"/>
    <w:rsid w:val="00D55EB0"/>
    <w:rsid w:val="00D6243C"/>
    <w:rsid w:val="00D63545"/>
    <w:rsid w:val="00D737AA"/>
    <w:rsid w:val="00D86FD3"/>
    <w:rsid w:val="00D91859"/>
    <w:rsid w:val="00D920C5"/>
    <w:rsid w:val="00D92D54"/>
    <w:rsid w:val="00DA07F7"/>
    <w:rsid w:val="00DB25FC"/>
    <w:rsid w:val="00DB2F97"/>
    <w:rsid w:val="00DB5B3F"/>
    <w:rsid w:val="00DC1B31"/>
    <w:rsid w:val="00DE64F3"/>
    <w:rsid w:val="00DE7612"/>
    <w:rsid w:val="00E07D5A"/>
    <w:rsid w:val="00E36271"/>
    <w:rsid w:val="00E37E3A"/>
    <w:rsid w:val="00E410EA"/>
    <w:rsid w:val="00E4149D"/>
    <w:rsid w:val="00E421A0"/>
    <w:rsid w:val="00E43009"/>
    <w:rsid w:val="00E53AF0"/>
    <w:rsid w:val="00E55815"/>
    <w:rsid w:val="00E7535C"/>
    <w:rsid w:val="00E81204"/>
    <w:rsid w:val="00E944B1"/>
    <w:rsid w:val="00E95BB5"/>
    <w:rsid w:val="00EA510D"/>
    <w:rsid w:val="00EA605A"/>
    <w:rsid w:val="00EA61B4"/>
    <w:rsid w:val="00EB4442"/>
    <w:rsid w:val="00EB70B1"/>
    <w:rsid w:val="00EC34C4"/>
    <w:rsid w:val="00EC555C"/>
    <w:rsid w:val="00EC63DD"/>
    <w:rsid w:val="00ED02B4"/>
    <w:rsid w:val="00ED4862"/>
    <w:rsid w:val="00EE10BD"/>
    <w:rsid w:val="00EE1834"/>
    <w:rsid w:val="00EF4901"/>
    <w:rsid w:val="00EF673F"/>
    <w:rsid w:val="00F0457E"/>
    <w:rsid w:val="00F17C59"/>
    <w:rsid w:val="00F265AA"/>
    <w:rsid w:val="00F277A3"/>
    <w:rsid w:val="00F30DD4"/>
    <w:rsid w:val="00F377C9"/>
    <w:rsid w:val="00F40075"/>
    <w:rsid w:val="00F50557"/>
    <w:rsid w:val="00F515D0"/>
    <w:rsid w:val="00F53A72"/>
    <w:rsid w:val="00F54050"/>
    <w:rsid w:val="00F57E69"/>
    <w:rsid w:val="00F61826"/>
    <w:rsid w:val="00F641B9"/>
    <w:rsid w:val="00F72379"/>
    <w:rsid w:val="00F87F88"/>
    <w:rsid w:val="00F96AEE"/>
    <w:rsid w:val="00FB123D"/>
    <w:rsid w:val="00FD6C16"/>
    <w:rsid w:val="00FE18C6"/>
    <w:rsid w:val="00FE38B0"/>
    <w:rsid w:val="00FE4557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08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C5A08"/>
    <w:pPr>
      <w:keepNext/>
      <w:jc w:val="right"/>
      <w:outlineLvl w:val="0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A08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CC5A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A0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0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4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F85"/>
    <w:rPr>
      <w:rFonts w:ascii="Times New Roman" w:eastAsia="Times New Roman" w:hAnsi="Times New Roman"/>
      <w:sz w:val="24"/>
    </w:rPr>
  </w:style>
  <w:style w:type="paragraph" w:styleId="NoSpacing">
    <w:name w:val="No Spacing"/>
    <w:uiPriority w:val="1"/>
    <w:qFormat/>
    <w:rsid w:val="0050153E"/>
    <w:rPr>
      <w:rFonts w:ascii="Times New Roman" w:eastAsia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D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6FD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BBFDD-9AEB-4525-B854-59215051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2012-02-29T18:57:00Z</dcterms:created>
  <dcterms:modified xsi:type="dcterms:W3CDTF">2012-02-29T19:04:00Z</dcterms:modified>
</cp:coreProperties>
</file>