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3F" w:rsidRDefault="0018186C" w:rsidP="00803E61">
      <w:pPr>
        <w:pStyle w:val="Heading1"/>
        <w:jc w:val="center"/>
      </w:pPr>
      <w:r>
        <w:t>Agenda</w:t>
      </w:r>
    </w:p>
    <w:p w:rsidR="0018186C" w:rsidRDefault="0018186C" w:rsidP="00803E61">
      <w:pPr>
        <w:pStyle w:val="Heading1"/>
        <w:jc w:val="center"/>
      </w:pPr>
      <w:r>
        <w:t>FTLC Advisory Committee</w:t>
      </w:r>
    </w:p>
    <w:p w:rsidR="0018186C" w:rsidRDefault="0018186C" w:rsidP="00803E61">
      <w:pPr>
        <w:pStyle w:val="Heading1"/>
        <w:jc w:val="center"/>
      </w:pPr>
      <w:r>
        <w:t>September 9</w:t>
      </w:r>
      <w:r w:rsidR="00803E61">
        <w:t xml:space="preserve">, </w:t>
      </w:r>
      <w:r>
        <w:t>1:00-3:00pm</w:t>
      </w:r>
      <w:r w:rsidR="00803E61">
        <w:t xml:space="preserve">, </w:t>
      </w:r>
      <w:r>
        <w:t>JHZ 3062</w:t>
      </w:r>
    </w:p>
    <w:p w:rsidR="0018186C" w:rsidRDefault="0018186C"/>
    <w:p w:rsidR="0018186C" w:rsidRDefault="0018186C" w:rsidP="00803E61">
      <w:pPr>
        <w:pStyle w:val="Heading2"/>
      </w:pPr>
      <w: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Deborah Bambini (Nursing)</w:t>
            </w:r>
          </w:p>
        </w:tc>
        <w:tc>
          <w:tcPr>
            <w:tcW w:w="4675" w:type="dxa"/>
          </w:tcPr>
          <w:p w:rsidR="00803E61" w:rsidRPr="00803E61" w:rsidRDefault="00E45E80" w:rsidP="000B2521">
            <w:r>
              <w:t>Russell Rhoades (</w:t>
            </w:r>
            <w:r w:rsidR="00803E61" w:rsidRPr="00803E61">
              <w:t>Anthropology)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Dan Brown (</w:t>
            </w:r>
            <w:r w:rsidR="00803E61" w:rsidRPr="00803E61">
              <w:t>English)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 xml:space="preserve">Shelley </w:t>
            </w:r>
            <w:proofErr w:type="spellStart"/>
            <w:r w:rsidRPr="00803E61">
              <w:t>Schuurman</w:t>
            </w:r>
            <w:proofErr w:type="spellEnd"/>
            <w:r w:rsidRPr="00803E61">
              <w:t xml:space="preserve"> (Social Work)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Alisha Davis (Allied Health Science</w:t>
            </w:r>
            <w:r w:rsidR="00803E61" w:rsidRPr="00803E61">
              <w:t>s)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Betsy Williams, co-chair (Libraries)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Vijay G</w:t>
            </w:r>
            <w:r w:rsidR="00E45E80">
              <w:t>ondhalekar, co-chair (</w:t>
            </w:r>
            <w:r w:rsidRPr="00803E61">
              <w:t>Finance)</w:t>
            </w:r>
          </w:p>
        </w:tc>
        <w:tc>
          <w:tcPr>
            <w:tcW w:w="4675" w:type="dxa"/>
          </w:tcPr>
          <w:p w:rsidR="00803E61" w:rsidRPr="00803E61" w:rsidRDefault="00E45E80" w:rsidP="000B2521">
            <w:r>
              <w:t>David Zwart (</w:t>
            </w:r>
            <w:r w:rsidR="00803E61" w:rsidRPr="00803E61">
              <w:t>History)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232DE2" w:rsidP="000B2521">
            <w:r>
              <w:t>Bret</w:t>
            </w:r>
            <w:r w:rsidR="00E45E80">
              <w:t xml:space="preserve"> Linford (Modern Lang. &amp; Literatures</w:t>
            </w:r>
            <w:r w:rsidR="00803E61" w:rsidRPr="00803E61">
              <w:t>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Christine Rener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Cathy Meyer-Looze (Education)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Kathryn Stieler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Chris Pung (Engineering)</w:t>
            </w:r>
          </w:p>
        </w:tc>
        <w:tc>
          <w:tcPr>
            <w:tcW w:w="4675" w:type="dxa"/>
          </w:tcPr>
          <w:p w:rsidR="00803E61" w:rsidRPr="00803E61" w:rsidRDefault="00803E61" w:rsidP="00955C2E">
            <w:r w:rsidRPr="00803E61">
              <w:t>Patty Stow-Bolea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E45E80">
            <w:r w:rsidRPr="00803E61">
              <w:t xml:space="preserve">Andrea Riley </w:t>
            </w:r>
            <w:proofErr w:type="spellStart"/>
            <w:r w:rsidRPr="00803E61">
              <w:t>Mukavetz</w:t>
            </w:r>
            <w:proofErr w:type="spellEnd"/>
            <w:r w:rsidRPr="00803E61">
              <w:t xml:space="preserve"> (</w:t>
            </w:r>
            <w:r w:rsidR="00E45E80">
              <w:t>Liberal Studies</w:t>
            </w:r>
            <w:r w:rsidRPr="00803E61">
              <w:t>)</w:t>
            </w:r>
          </w:p>
        </w:tc>
        <w:tc>
          <w:tcPr>
            <w:tcW w:w="4675" w:type="dxa"/>
          </w:tcPr>
          <w:p w:rsidR="00803E61" w:rsidRPr="00803E61" w:rsidRDefault="00803E61" w:rsidP="000B2521"/>
        </w:tc>
      </w:tr>
    </w:tbl>
    <w:p w:rsidR="0018186C" w:rsidRDefault="0018186C"/>
    <w:p w:rsidR="0018186C" w:rsidRDefault="0018186C" w:rsidP="00803E61">
      <w:pPr>
        <w:pStyle w:val="Heading2"/>
      </w:pPr>
      <w:r>
        <w:t>Objectives</w:t>
      </w:r>
    </w:p>
    <w:p w:rsidR="0018186C" w:rsidRDefault="00955C2E" w:rsidP="00751E71">
      <w:pPr>
        <w:pStyle w:val="ListParagraph"/>
        <w:numPr>
          <w:ilvl w:val="0"/>
          <w:numId w:val="3"/>
        </w:numPr>
      </w:pPr>
      <w:r>
        <w:t>Review purpose of the FTLC</w:t>
      </w:r>
    </w:p>
    <w:p w:rsidR="00682BC1" w:rsidRDefault="00682BC1" w:rsidP="00751E71">
      <w:pPr>
        <w:pStyle w:val="ListParagraph"/>
        <w:numPr>
          <w:ilvl w:val="0"/>
          <w:numId w:val="3"/>
        </w:numPr>
      </w:pPr>
      <w:r>
        <w:t>Sign up for sub-committees</w:t>
      </w:r>
    </w:p>
    <w:p w:rsidR="00432893" w:rsidRDefault="00432893" w:rsidP="00751E71">
      <w:pPr>
        <w:pStyle w:val="ListParagraph"/>
        <w:numPr>
          <w:ilvl w:val="0"/>
          <w:numId w:val="3"/>
        </w:numPr>
      </w:pPr>
      <w:r>
        <w:t>Review charges</w:t>
      </w:r>
    </w:p>
    <w:p w:rsidR="00C16EDE" w:rsidRDefault="00C16EDE" w:rsidP="00751E71">
      <w:pPr>
        <w:pStyle w:val="ListParagraph"/>
        <w:numPr>
          <w:ilvl w:val="0"/>
          <w:numId w:val="3"/>
        </w:numPr>
      </w:pPr>
      <w:r>
        <w:t>Determine preference for communication</w:t>
      </w:r>
    </w:p>
    <w:p w:rsidR="00751E71" w:rsidRDefault="00751E71" w:rsidP="00751E71">
      <w:pPr>
        <w:pStyle w:val="ListParagraph"/>
        <w:numPr>
          <w:ilvl w:val="0"/>
          <w:numId w:val="3"/>
        </w:numPr>
      </w:pPr>
      <w:r>
        <w:t>Identify action items</w:t>
      </w:r>
    </w:p>
    <w:p w:rsidR="00682BC1" w:rsidRDefault="00682BC1"/>
    <w:p w:rsidR="00870306" w:rsidRDefault="00870306" w:rsidP="00870306">
      <w:pPr>
        <w:pStyle w:val="Heading2"/>
      </w:pPr>
      <w:r>
        <w:t>Preparation</w:t>
      </w:r>
    </w:p>
    <w:p w:rsidR="00870306" w:rsidRDefault="00870306" w:rsidP="00751E71">
      <w:pPr>
        <w:pStyle w:val="ListParagraph"/>
        <w:numPr>
          <w:ilvl w:val="0"/>
          <w:numId w:val="4"/>
        </w:numPr>
      </w:pPr>
      <w:r>
        <w:t>Review April 2019 meeting minutes</w:t>
      </w:r>
    </w:p>
    <w:p w:rsidR="00870306" w:rsidRDefault="008C1C5B" w:rsidP="00751E71">
      <w:pPr>
        <w:pStyle w:val="ListParagraph"/>
        <w:numPr>
          <w:ilvl w:val="0"/>
          <w:numId w:val="4"/>
        </w:numPr>
      </w:pPr>
      <w:r>
        <w:t>Review 2019-2020 draft charges</w:t>
      </w:r>
      <w:bookmarkStart w:id="0" w:name="_GoBack"/>
      <w:bookmarkEnd w:id="0"/>
    </w:p>
    <w:p w:rsidR="00870306" w:rsidRDefault="00870306"/>
    <w:p w:rsidR="0018186C" w:rsidRDefault="0018186C" w:rsidP="00803E61">
      <w:pPr>
        <w:pStyle w:val="Heading2"/>
      </w:pPr>
      <w:r>
        <w:t>Schedule</w:t>
      </w:r>
    </w:p>
    <w:p w:rsidR="00682BC1" w:rsidRDefault="00682BC1" w:rsidP="0018186C">
      <w:pPr>
        <w:rPr>
          <w:rFonts w:cstheme="minorHAnsi"/>
        </w:rPr>
      </w:pPr>
    </w:p>
    <w:tbl>
      <w:tblPr>
        <w:tblW w:w="5000" w:type="pct"/>
        <w:tblLook w:val="07E0" w:firstRow="1" w:lastRow="1" w:firstColumn="1" w:lastColumn="1" w:noHBand="1" w:noVBand="1"/>
      </w:tblPr>
      <w:tblGrid>
        <w:gridCol w:w="1689"/>
        <w:gridCol w:w="7671"/>
      </w:tblGrid>
      <w:tr w:rsidR="00682BC1" w:rsidTr="001231D8">
        <w:tc>
          <w:tcPr>
            <w:tcW w:w="902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Time</w:t>
            </w:r>
          </w:p>
        </w:tc>
        <w:tc>
          <w:tcPr>
            <w:tcW w:w="4098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Activity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1:00--1:10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Convene</w:t>
            </w:r>
            <w:r w:rsidR="00C16EDE">
              <w:rPr>
                <w:sz w:val="22"/>
                <w:szCs w:val="22"/>
              </w:rPr>
              <w:t>, recruit scribe,</w:t>
            </w:r>
            <w:r>
              <w:rPr>
                <w:sz w:val="22"/>
                <w:szCs w:val="22"/>
              </w:rPr>
              <w:t xml:space="preserve"> discuss and approve minutes 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1:10--1:20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1:20-1:45</w:t>
            </w:r>
          </w:p>
        </w:tc>
        <w:tc>
          <w:tcPr>
            <w:tcW w:w="4098" w:type="pct"/>
          </w:tcPr>
          <w:p w:rsidR="00682BC1" w:rsidRPr="00F32FF6" w:rsidRDefault="00955C2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Christine Re</w:t>
            </w:r>
            <w:r w:rsidR="00682BC1">
              <w:rPr>
                <w:sz w:val="22"/>
                <w:szCs w:val="22"/>
              </w:rPr>
              <w:t>ner—what the FTLC does and how we can help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</w:t>
            </w:r>
            <w:r w:rsidRPr="00F32FF6">
              <w:rPr>
                <w:sz w:val="22"/>
                <w:szCs w:val="22"/>
              </w:rPr>
              <w:t>5--1:55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Sub-Committee Assignments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1:55-2:00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scribes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2:00-2:40</w:t>
            </w:r>
          </w:p>
        </w:tc>
        <w:tc>
          <w:tcPr>
            <w:tcW w:w="4098" w:type="pct"/>
          </w:tcPr>
          <w:p w:rsidR="00682BC1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Charges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2:40-2:55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Determination of next actions</w:t>
            </w:r>
            <w:r w:rsidR="00C16EDE">
              <w:rPr>
                <w:sz w:val="22"/>
                <w:szCs w:val="22"/>
              </w:rPr>
              <w:t>/Communication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Adjourn</w:t>
            </w:r>
          </w:p>
        </w:tc>
      </w:tr>
    </w:tbl>
    <w:p w:rsidR="00682BC1" w:rsidRDefault="00682BC1" w:rsidP="0018186C">
      <w:pPr>
        <w:rPr>
          <w:rFonts w:cstheme="minorHAnsi"/>
        </w:rPr>
      </w:pPr>
    </w:p>
    <w:p w:rsidR="0018186C" w:rsidRPr="0018186C" w:rsidRDefault="0018186C">
      <w:pPr>
        <w:rPr>
          <w:rFonts w:cstheme="minorHAnsi"/>
        </w:rPr>
      </w:pPr>
    </w:p>
    <w:sectPr w:rsidR="0018186C" w:rsidRPr="0018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E42"/>
    <w:multiLevelType w:val="hybridMultilevel"/>
    <w:tmpl w:val="3E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47"/>
    <w:multiLevelType w:val="hybridMultilevel"/>
    <w:tmpl w:val="B8729910"/>
    <w:lvl w:ilvl="0" w:tplc="AE6C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53A08"/>
    <w:multiLevelType w:val="hybridMultilevel"/>
    <w:tmpl w:val="FB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36B6B"/>
    <w:multiLevelType w:val="hybridMultilevel"/>
    <w:tmpl w:val="4E8CA378"/>
    <w:lvl w:ilvl="0" w:tplc="8040B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C"/>
    <w:rsid w:val="0018186C"/>
    <w:rsid w:val="00232DE2"/>
    <w:rsid w:val="002C0865"/>
    <w:rsid w:val="00432893"/>
    <w:rsid w:val="00542828"/>
    <w:rsid w:val="00682BC1"/>
    <w:rsid w:val="00751AA4"/>
    <w:rsid w:val="00751E71"/>
    <w:rsid w:val="00803E61"/>
    <w:rsid w:val="00870306"/>
    <w:rsid w:val="008C1C5B"/>
    <w:rsid w:val="00955C2E"/>
    <w:rsid w:val="00A505EC"/>
    <w:rsid w:val="00C16EDE"/>
    <w:rsid w:val="00D81B06"/>
    <w:rsid w:val="00DC73E8"/>
    <w:rsid w:val="00E45E80"/>
    <w:rsid w:val="00E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F996"/>
  <w15:chartTrackingRefBased/>
  <w15:docId w15:val="{35E946B7-BCA9-4B9E-A8E8-8A87ED5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A505EC"/>
    <w:tblPr/>
  </w:style>
  <w:style w:type="paragraph" w:styleId="ListParagraph">
    <w:name w:val="List Paragraph"/>
    <w:basedOn w:val="Normal"/>
    <w:rsid w:val="0018186C"/>
    <w:pPr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8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act">
    <w:name w:val="Compact"/>
    <w:basedOn w:val="BodyText"/>
    <w:qFormat/>
    <w:rsid w:val="00682BC1"/>
    <w:pPr>
      <w:spacing w:before="36" w:after="3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Williams</dc:creator>
  <cp:keywords/>
  <dc:description/>
  <cp:lastModifiedBy>Betsy Williams</cp:lastModifiedBy>
  <cp:revision>10</cp:revision>
  <dcterms:created xsi:type="dcterms:W3CDTF">2019-08-18T20:08:00Z</dcterms:created>
  <dcterms:modified xsi:type="dcterms:W3CDTF">2019-08-30T20:13:00Z</dcterms:modified>
</cp:coreProperties>
</file>