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1D09" w14:textId="77777777" w:rsidR="00B51A83" w:rsidRPr="00F544A2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48B6478" wp14:editId="129A13A2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47A1D163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EAAB31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B643A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4F2BA1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49628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4356BBBA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January 10, 2022</w:t>
      </w:r>
    </w:p>
    <w:p w14:paraId="716C95C0" w14:textId="77777777" w:rsidR="00B51A83" w:rsidRPr="00A12D1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</w:rPr>
        <w:t>Online</w:t>
      </w:r>
    </w:p>
    <w:p w14:paraId="6DB9D604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3:00-5:00</w:t>
      </w:r>
    </w:p>
    <w:p w14:paraId="0D544D9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326B1B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Agenda</w:t>
      </w:r>
    </w:p>
    <w:p w14:paraId="0743DA4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1AA09A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900B9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1A4D72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4619C5DC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C872A5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12-1-21 (pgs. 2-3)</w:t>
      </w:r>
    </w:p>
    <w:p w14:paraId="55E32019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53381A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649BE8D4" w14:textId="77777777" w:rsidR="00B51A83" w:rsidRDefault="00B51A83" w:rsidP="00B51A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from LIFT MGT Committee</w:t>
      </w:r>
    </w:p>
    <w:p w14:paraId="4C3FED5F" w14:textId="77777777" w:rsidR="00B51A83" w:rsidRDefault="00B51A83" w:rsidP="00B51A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46D7B">
        <w:rPr>
          <w:rFonts w:ascii="Times New Roman" w:hAnsi="Times New Roman" w:cs="Times New Roman"/>
        </w:rPr>
        <w:t xml:space="preserve">Peer Review </w:t>
      </w:r>
      <w:r>
        <w:rPr>
          <w:rFonts w:ascii="Times New Roman" w:hAnsi="Times New Roman" w:cs="Times New Roman"/>
        </w:rPr>
        <w:t>p</w:t>
      </w:r>
      <w:r w:rsidRPr="00646D7B">
        <w:rPr>
          <w:rFonts w:ascii="Times New Roman" w:hAnsi="Times New Roman" w:cs="Times New Roman"/>
        </w:rPr>
        <w:t xml:space="preserve">ilot </w:t>
      </w:r>
    </w:p>
    <w:p w14:paraId="4B8245FB" w14:textId="77777777" w:rsidR="00B51A83" w:rsidRDefault="00B51A83" w:rsidP="00B51A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Leave Policy</w:t>
      </w:r>
    </w:p>
    <w:p w14:paraId="5FC37A4F" w14:textId="77777777" w:rsidR="00B51A83" w:rsidRPr="00F70EC5" w:rsidRDefault="00B51A83" w:rsidP="00B51A8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Succession Plan/Chair election</w:t>
      </w:r>
    </w:p>
    <w:p w14:paraId="69381784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EB1598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LIFT scores change (pg. 4)</w:t>
      </w:r>
    </w:p>
    <w:p w14:paraId="00A83E9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76D112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Tenure/promotion charge (pgs. 5-9)</w:t>
      </w:r>
    </w:p>
    <w:p w14:paraId="563F76AE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B8E007" w14:textId="77777777" w:rsidR="00B51A83" w:rsidRDefault="00B51A83" w:rsidP="00B51A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Service during sabbatical charge (pg. 10)</w:t>
      </w:r>
    </w:p>
    <w:p w14:paraId="5E775F2F" w14:textId="77777777" w:rsidR="00B51A83" w:rsidRDefault="00B51A83" w:rsidP="00B51A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2CAC24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7B8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5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83"/>
    <w:rsid w:val="0034544D"/>
    <w:rsid w:val="008B0035"/>
    <w:rsid w:val="00B51A83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43260"/>
  <w15:chartTrackingRefBased/>
  <w15:docId w15:val="{E1C2C3E7-F4D9-1041-9684-60621F1A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2022-03-28T20:46:00Z</dcterms:created>
  <dcterms:modified xsi:type="dcterms:W3CDTF">2022-03-28T20:47:00Z</dcterms:modified>
</cp:coreProperties>
</file>