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0D30A" w14:textId="77777777" w:rsidR="00D72046" w:rsidRDefault="00DA3B30">
      <w:pPr>
        <w:pStyle w:val="Title"/>
        <w:rPr>
          <w:rFonts w:ascii="Calibri" w:eastAsia="Calibri" w:hAnsi="Calibri" w:cs="Calibri"/>
          <w:b/>
          <w:sz w:val="18"/>
          <w:szCs w:val="18"/>
        </w:rPr>
      </w:pPr>
      <w:bookmarkStart w:id="0" w:name="_GoBack"/>
      <w:bookmarkEnd w:id="0"/>
      <w:r>
        <w:rPr>
          <w:rFonts w:ascii="Calibri" w:eastAsia="Calibri" w:hAnsi="Calibri" w:cs="Calibri"/>
          <w:b/>
          <w:sz w:val="18"/>
          <w:szCs w:val="18"/>
        </w:rPr>
        <w:t xml:space="preserve">Grand Valley State University </w:t>
      </w:r>
    </w:p>
    <w:p w14:paraId="448D1A8C" w14:textId="77777777" w:rsidR="00D72046" w:rsidRDefault="00DA3B30">
      <w:pPr>
        <w:pStyle w:val="Subtitle"/>
        <w:rPr>
          <w:rFonts w:ascii="Calibri" w:eastAsia="Calibri" w:hAnsi="Calibri" w:cs="Calibri"/>
          <w:b w:val="0"/>
          <w:sz w:val="18"/>
          <w:szCs w:val="18"/>
        </w:rPr>
      </w:pPr>
      <w:bookmarkStart w:id="1" w:name="_dfgbzw3as7gb" w:colFirst="0" w:colLast="0"/>
      <w:bookmarkEnd w:id="1"/>
      <w:r>
        <w:rPr>
          <w:rFonts w:ascii="Calibri" w:eastAsia="Calibri" w:hAnsi="Calibri" w:cs="Calibri"/>
          <w:b w:val="0"/>
          <w:sz w:val="18"/>
          <w:szCs w:val="18"/>
        </w:rPr>
        <w:t>Affiliate Faculty Advisory Committee (AFAC)</w:t>
      </w:r>
    </w:p>
    <w:p w14:paraId="7440469F" w14:textId="77777777" w:rsidR="00D72046" w:rsidRDefault="00DA3B30">
      <w:pPr>
        <w:jc w:val="center"/>
        <w:rPr>
          <w:sz w:val="18"/>
          <w:szCs w:val="18"/>
        </w:rPr>
      </w:pPr>
      <w:r>
        <w:rPr>
          <w:sz w:val="18"/>
          <w:szCs w:val="18"/>
        </w:rPr>
        <w:t>AY 2017-2018</w:t>
      </w:r>
    </w:p>
    <w:p w14:paraId="60E232D4" w14:textId="77777777" w:rsidR="00D72046" w:rsidRDefault="00DA3B30">
      <w:pPr>
        <w:jc w:val="center"/>
        <w:rPr>
          <w:rFonts w:ascii="Calibri" w:eastAsia="Calibri" w:hAnsi="Calibri" w:cs="Calibri"/>
          <w:sz w:val="18"/>
          <w:szCs w:val="18"/>
        </w:rPr>
      </w:pPr>
      <w:r>
        <w:rPr>
          <w:rFonts w:ascii="Calibri" w:eastAsia="Calibri" w:hAnsi="Calibri" w:cs="Calibri"/>
          <w:sz w:val="18"/>
          <w:szCs w:val="18"/>
        </w:rPr>
        <w:t xml:space="preserve">Meeting 4:  Friday, </w:t>
      </w:r>
      <w:proofErr w:type="gramStart"/>
      <w:r>
        <w:rPr>
          <w:rFonts w:ascii="Calibri" w:eastAsia="Calibri" w:hAnsi="Calibri" w:cs="Calibri"/>
          <w:sz w:val="18"/>
          <w:szCs w:val="18"/>
        </w:rPr>
        <w:t>December,</w:t>
      </w:r>
      <w:proofErr w:type="gramEnd"/>
      <w:r>
        <w:rPr>
          <w:rFonts w:ascii="Calibri" w:eastAsia="Calibri" w:hAnsi="Calibri" w:cs="Calibri"/>
          <w:sz w:val="18"/>
          <w:szCs w:val="18"/>
        </w:rPr>
        <w:t xml:space="preserve"> 08, 2017, 7:15 AM - 9:00 AM, Seidman 3001/Conference Room</w:t>
      </w:r>
    </w:p>
    <w:p w14:paraId="60C4CC99" w14:textId="77777777" w:rsidR="00D72046" w:rsidRDefault="00DA3B30">
      <w:pPr>
        <w:jc w:val="center"/>
        <w:rPr>
          <w:rFonts w:ascii="Calibri" w:eastAsia="Calibri" w:hAnsi="Calibri" w:cs="Calibri"/>
          <w:sz w:val="18"/>
          <w:szCs w:val="18"/>
        </w:rPr>
      </w:pPr>
      <w:r>
        <w:rPr>
          <w:rFonts w:ascii="Calibri" w:eastAsia="Calibri" w:hAnsi="Calibri" w:cs="Calibri"/>
          <w:sz w:val="18"/>
          <w:szCs w:val="18"/>
        </w:rPr>
        <w:t>CHAIR – Eric Hoogstra, Affiliate (SCB-Finance)</w:t>
      </w:r>
    </w:p>
    <w:p w14:paraId="78EA04C3" w14:textId="77777777" w:rsidR="00D72046" w:rsidRDefault="00DA3B30">
      <w:pPr>
        <w:jc w:val="center"/>
        <w:rPr>
          <w:rFonts w:ascii="Calibri" w:eastAsia="Calibri" w:hAnsi="Calibri" w:cs="Calibri"/>
          <w:sz w:val="18"/>
          <w:szCs w:val="18"/>
        </w:rPr>
      </w:pPr>
      <w:r>
        <w:rPr>
          <w:rFonts w:ascii="Calibri" w:eastAsia="Calibri" w:hAnsi="Calibri" w:cs="Calibri"/>
          <w:sz w:val="18"/>
          <w:szCs w:val="18"/>
        </w:rPr>
        <w:t>VICE CHAIR - Julie White, Senior Affiliate (CLAS-Writing)</w:t>
      </w:r>
    </w:p>
    <w:p w14:paraId="44C59E5B" w14:textId="77777777" w:rsidR="00D72046" w:rsidRDefault="00D72046">
      <w:pPr>
        <w:jc w:val="center"/>
        <w:rPr>
          <w:rFonts w:ascii="Calibri" w:eastAsia="Calibri" w:hAnsi="Calibri" w:cs="Calibri"/>
          <w:sz w:val="18"/>
          <w:szCs w:val="18"/>
        </w:rPr>
      </w:pPr>
    </w:p>
    <w:p w14:paraId="6C58EA17" w14:textId="77777777" w:rsidR="00D72046" w:rsidRDefault="00DA3B30">
      <w:pPr>
        <w:rPr>
          <w:rFonts w:ascii="Calibri" w:eastAsia="Calibri" w:hAnsi="Calibri" w:cs="Calibri"/>
          <w:sz w:val="18"/>
          <w:szCs w:val="18"/>
        </w:rPr>
      </w:pPr>
      <w:r>
        <w:rPr>
          <w:rFonts w:ascii="Calibri" w:eastAsia="Calibri" w:hAnsi="Calibri" w:cs="Calibri"/>
          <w:b/>
          <w:sz w:val="18"/>
          <w:szCs w:val="18"/>
        </w:rPr>
        <w:t xml:space="preserve">Present: </w:t>
      </w:r>
      <w:r>
        <w:rPr>
          <w:rFonts w:ascii="Calibri" w:eastAsia="Calibri" w:hAnsi="Calibri" w:cs="Calibri"/>
          <w:sz w:val="18"/>
          <w:szCs w:val="18"/>
        </w:rPr>
        <w:t xml:space="preserve">Brandi </w:t>
      </w:r>
      <w:proofErr w:type="spellStart"/>
      <w:r>
        <w:rPr>
          <w:rFonts w:ascii="Calibri" w:eastAsia="Calibri" w:hAnsi="Calibri" w:cs="Calibri"/>
          <w:sz w:val="18"/>
          <w:szCs w:val="18"/>
        </w:rPr>
        <w:t>Angelosanto</w:t>
      </w:r>
      <w:proofErr w:type="spellEnd"/>
      <w:r>
        <w:rPr>
          <w:rFonts w:ascii="Calibri" w:eastAsia="Calibri" w:hAnsi="Calibri" w:cs="Calibri"/>
          <w:sz w:val="18"/>
          <w:szCs w:val="18"/>
        </w:rPr>
        <w:t xml:space="preserve"> (CLAS-Movement Science); Jennifer </w:t>
      </w:r>
      <w:proofErr w:type="spellStart"/>
      <w:r>
        <w:rPr>
          <w:rFonts w:ascii="Calibri" w:eastAsia="Calibri" w:hAnsi="Calibri" w:cs="Calibri"/>
          <w:sz w:val="18"/>
          <w:szCs w:val="18"/>
        </w:rPr>
        <w:t>Cymbola</w:t>
      </w:r>
      <w:proofErr w:type="spellEnd"/>
      <w:r>
        <w:rPr>
          <w:rFonts w:ascii="Calibri" w:eastAsia="Calibri" w:hAnsi="Calibri" w:cs="Calibri"/>
          <w:sz w:val="18"/>
          <w:szCs w:val="18"/>
        </w:rPr>
        <w:t xml:space="preserve"> Affiliate (CLAS-BIO);  Mandy German, Affiliate, (CHP-PAS); Eric Hoogstra, Affiliate (SCB-Finance); John Lipford, Affiliate (CCP</w:t>
      </w:r>
      <w:r>
        <w:rPr>
          <w:rFonts w:ascii="Calibri" w:eastAsia="Calibri" w:hAnsi="Calibri" w:cs="Calibri"/>
          <w:sz w:val="18"/>
          <w:szCs w:val="18"/>
        </w:rPr>
        <w:t xml:space="preserve">S—HTM); </w:t>
      </w:r>
      <w:proofErr w:type="spellStart"/>
      <w:r>
        <w:rPr>
          <w:rFonts w:ascii="Calibri" w:eastAsia="Calibri" w:hAnsi="Calibri" w:cs="Calibri"/>
          <w:sz w:val="18"/>
          <w:szCs w:val="18"/>
        </w:rPr>
        <w:t>Salavador</w:t>
      </w:r>
      <w:proofErr w:type="spellEnd"/>
      <w:r>
        <w:rPr>
          <w:rFonts w:ascii="Calibri" w:eastAsia="Calibri" w:hAnsi="Calibri" w:cs="Calibri"/>
          <w:sz w:val="18"/>
          <w:szCs w:val="18"/>
        </w:rPr>
        <w:t xml:space="preserve"> Lopez-Arias (CCPS-Social Work); Rodd Lowell, Affiliate (PCEC-CIS); Aaron Lowen, Regular,( (SCB-ECON); Denise Ludwig, Regular (CHP-SLP); Diane </w:t>
      </w:r>
      <w:proofErr w:type="spellStart"/>
      <w:r>
        <w:rPr>
          <w:rFonts w:ascii="Calibri" w:eastAsia="Calibri" w:hAnsi="Calibri" w:cs="Calibri"/>
          <w:sz w:val="18"/>
          <w:szCs w:val="18"/>
        </w:rPr>
        <w:t>Moadush</w:t>
      </w:r>
      <w:proofErr w:type="spellEnd"/>
      <w:r>
        <w:rPr>
          <w:rFonts w:ascii="Calibri" w:eastAsia="Calibri" w:hAnsi="Calibri" w:cs="Calibri"/>
          <w:sz w:val="18"/>
          <w:szCs w:val="18"/>
        </w:rPr>
        <w:t>-Pitzer, Senior Affiliate (BICS-Liberal Studies/Religious Studies); Jill Morris, Affiliat</w:t>
      </w:r>
      <w:r>
        <w:rPr>
          <w:rFonts w:ascii="Calibri" w:eastAsia="Calibri" w:hAnsi="Calibri" w:cs="Calibri"/>
          <w:sz w:val="18"/>
          <w:szCs w:val="18"/>
        </w:rPr>
        <w:t xml:space="preserve">e (CLAS-CHEM); Linda Pickett, Regular (COE-Leadership &amp; Learning);  Wendy </w:t>
      </w:r>
      <w:proofErr w:type="spellStart"/>
      <w:r>
        <w:rPr>
          <w:rFonts w:ascii="Calibri" w:eastAsia="Calibri" w:hAnsi="Calibri" w:cs="Calibri"/>
          <w:sz w:val="18"/>
          <w:szCs w:val="18"/>
        </w:rPr>
        <w:t>Reffeor</w:t>
      </w:r>
      <w:proofErr w:type="spellEnd"/>
      <w:r>
        <w:rPr>
          <w:rFonts w:ascii="Calibri" w:eastAsia="Calibri" w:hAnsi="Calibri" w:cs="Calibri"/>
          <w:sz w:val="18"/>
          <w:szCs w:val="18"/>
        </w:rPr>
        <w:t xml:space="preserve"> Regular (PCEC-Engineering); Terry Stockton, Affiliate (COE-</w:t>
      </w:r>
      <w:proofErr w:type="spellStart"/>
      <w:r>
        <w:rPr>
          <w:rFonts w:ascii="Calibri" w:eastAsia="Calibri" w:hAnsi="Calibri" w:cs="Calibri"/>
          <w:sz w:val="18"/>
          <w:szCs w:val="18"/>
        </w:rPr>
        <w:t>Spec.Ed</w:t>
      </w:r>
      <w:proofErr w:type="spellEnd"/>
      <w:r>
        <w:rPr>
          <w:rFonts w:ascii="Calibri" w:eastAsia="Calibri" w:hAnsi="Calibri" w:cs="Calibri"/>
          <w:sz w:val="18"/>
          <w:szCs w:val="18"/>
        </w:rPr>
        <w:t xml:space="preserve">, Foundations of Learning); Geraldine Terry, Regular, </w:t>
      </w:r>
      <w:r>
        <w:rPr>
          <w:rFonts w:ascii="Calibri" w:eastAsia="Calibri" w:hAnsi="Calibri" w:cs="Calibri"/>
          <w:i/>
          <w:sz w:val="18"/>
          <w:szCs w:val="18"/>
        </w:rPr>
        <w:t xml:space="preserve">Scribe for AFAC </w:t>
      </w:r>
      <w:r>
        <w:rPr>
          <w:rFonts w:ascii="Calibri" w:eastAsia="Calibri" w:hAnsi="Calibri" w:cs="Calibri"/>
          <w:sz w:val="18"/>
          <w:szCs w:val="18"/>
        </w:rPr>
        <w:t xml:space="preserve">(KCON) </w:t>
      </w:r>
    </w:p>
    <w:p w14:paraId="2A1956D0" w14:textId="77777777" w:rsidR="00D72046" w:rsidRDefault="00DA3B30">
      <w:pPr>
        <w:rPr>
          <w:rFonts w:ascii="Calibri" w:eastAsia="Calibri" w:hAnsi="Calibri" w:cs="Calibri"/>
          <w:b/>
          <w:sz w:val="18"/>
          <w:szCs w:val="18"/>
        </w:rPr>
      </w:pPr>
      <w:r>
        <w:rPr>
          <w:rFonts w:ascii="Calibri" w:eastAsia="Calibri" w:hAnsi="Calibri" w:cs="Calibri"/>
          <w:b/>
          <w:sz w:val="18"/>
          <w:szCs w:val="18"/>
        </w:rPr>
        <w:t xml:space="preserve">Ex officio:  </w:t>
      </w:r>
      <w:r>
        <w:rPr>
          <w:rFonts w:ascii="Calibri" w:eastAsia="Calibri" w:hAnsi="Calibri" w:cs="Calibri"/>
          <w:sz w:val="18"/>
          <w:szCs w:val="18"/>
        </w:rPr>
        <w:t>l, Assistant V.P.</w:t>
      </w:r>
      <w:r>
        <w:rPr>
          <w:rFonts w:ascii="Calibri" w:eastAsia="Calibri" w:hAnsi="Calibri" w:cs="Calibri"/>
          <w:sz w:val="18"/>
          <w:szCs w:val="18"/>
        </w:rPr>
        <w:t xml:space="preserve"> for Academic Affairs (Office of the Provost) </w:t>
      </w:r>
    </w:p>
    <w:p w14:paraId="2924371D" w14:textId="77777777" w:rsidR="00D72046" w:rsidRDefault="00DA3B30">
      <w:pPr>
        <w:pStyle w:val="Title"/>
        <w:jc w:val="left"/>
        <w:rPr>
          <w:rFonts w:ascii="Calibri" w:eastAsia="Calibri" w:hAnsi="Calibri" w:cs="Calibri"/>
          <w:b/>
          <w:sz w:val="18"/>
          <w:szCs w:val="18"/>
        </w:rPr>
      </w:pPr>
      <w:r>
        <w:rPr>
          <w:rFonts w:ascii="Calibri" w:eastAsia="Calibri" w:hAnsi="Calibri" w:cs="Calibri"/>
          <w:b/>
          <w:sz w:val="18"/>
          <w:szCs w:val="18"/>
        </w:rPr>
        <w:t>Absent:</w:t>
      </w:r>
      <w:r>
        <w:rPr>
          <w:rFonts w:ascii="Calibri" w:eastAsia="Calibri" w:hAnsi="Calibri" w:cs="Calibri"/>
          <w:sz w:val="18"/>
          <w:szCs w:val="18"/>
        </w:rPr>
        <w:t xml:space="preserve">  Ingrid Johnson, Regular (CLAS-Movement Science); Rachel Peterson, Affiliate (BICS-Liberal Studies); Julie White, Senior Affiliate CLAS-Writing), Mary </w:t>
      </w:r>
      <w:proofErr w:type="spellStart"/>
      <w:proofErr w:type="gramStart"/>
      <w:r>
        <w:rPr>
          <w:rFonts w:ascii="Calibri" w:eastAsia="Calibri" w:hAnsi="Calibri" w:cs="Calibri"/>
          <w:sz w:val="18"/>
          <w:szCs w:val="18"/>
        </w:rPr>
        <w:t>Ziomkowski</w:t>
      </w:r>
      <w:proofErr w:type="spellEnd"/>
      <w:r>
        <w:rPr>
          <w:rFonts w:ascii="Calibri" w:eastAsia="Calibri" w:hAnsi="Calibri" w:cs="Calibri"/>
          <w:sz w:val="18"/>
          <w:szCs w:val="18"/>
        </w:rPr>
        <w:t>,  Affiliate</w:t>
      </w:r>
      <w:proofErr w:type="gramEnd"/>
      <w:r>
        <w:rPr>
          <w:rFonts w:ascii="Calibri" w:eastAsia="Calibri" w:hAnsi="Calibri" w:cs="Calibri"/>
          <w:sz w:val="18"/>
          <w:szCs w:val="18"/>
        </w:rPr>
        <w:t xml:space="preserve"> (KCON) </w:t>
      </w:r>
    </w:p>
    <w:p w14:paraId="6D632D4C" w14:textId="77777777" w:rsidR="00D72046" w:rsidRDefault="00D72046">
      <w:pPr>
        <w:pStyle w:val="Title"/>
        <w:jc w:val="left"/>
        <w:rPr>
          <w:rFonts w:ascii="Calibri" w:eastAsia="Calibri" w:hAnsi="Calibri" w:cs="Calibri"/>
          <w:b/>
          <w:sz w:val="18"/>
          <w:szCs w:val="18"/>
        </w:rPr>
      </w:pPr>
    </w:p>
    <w:p w14:paraId="10CDADAE" w14:textId="77777777" w:rsidR="00D72046" w:rsidRDefault="00D72046">
      <w:pPr>
        <w:rPr>
          <w:rFonts w:ascii="Calibri" w:eastAsia="Calibri" w:hAnsi="Calibri" w:cs="Calibri"/>
          <w:sz w:val="18"/>
          <w:szCs w:val="18"/>
        </w:rPr>
      </w:pPr>
    </w:p>
    <w:tbl>
      <w:tblPr>
        <w:tblStyle w:val="a"/>
        <w:tblW w:w="126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8205"/>
        <w:gridCol w:w="3285"/>
      </w:tblGrid>
      <w:tr w:rsidR="00D72046" w14:paraId="69A5842C" w14:textId="77777777">
        <w:trPr>
          <w:trHeight w:val="660"/>
        </w:trPr>
        <w:tc>
          <w:tcPr>
            <w:tcW w:w="1110" w:type="dxa"/>
            <w:vAlign w:val="center"/>
          </w:tcPr>
          <w:p w14:paraId="3D8CA36F" w14:textId="77777777" w:rsidR="00D72046" w:rsidRDefault="00DA3B30">
            <w:pPr>
              <w:rPr>
                <w:rFonts w:ascii="Calibri" w:eastAsia="Calibri" w:hAnsi="Calibri" w:cs="Calibri"/>
                <w:b/>
                <w:sz w:val="18"/>
                <w:szCs w:val="18"/>
              </w:rPr>
            </w:pPr>
            <w:r>
              <w:rPr>
                <w:rFonts w:ascii="Calibri" w:eastAsia="Calibri" w:hAnsi="Calibri" w:cs="Calibri"/>
                <w:b/>
                <w:sz w:val="18"/>
                <w:szCs w:val="18"/>
              </w:rPr>
              <w:t>Date</w:t>
            </w:r>
          </w:p>
        </w:tc>
        <w:tc>
          <w:tcPr>
            <w:tcW w:w="8205" w:type="dxa"/>
            <w:vAlign w:val="center"/>
          </w:tcPr>
          <w:p w14:paraId="5766AE24" w14:textId="77777777" w:rsidR="00D72046" w:rsidRDefault="00DA3B30">
            <w:pPr>
              <w:rPr>
                <w:rFonts w:ascii="Calibri" w:eastAsia="Calibri" w:hAnsi="Calibri" w:cs="Calibri"/>
                <w:b/>
                <w:sz w:val="18"/>
                <w:szCs w:val="18"/>
              </w:rPr>
            </w:pPr>
            <w:r>
              <w:rPr>
                <w:rFonts w:ascii="Calibri" w:eastAsia="Calibri" w:hAnsi="Calibri" w:cs="Calibri"/>
                <w:b/>
                <w:sz w:val="18"/>
                <w:szCs w:val="18"/>
              </w:rPr>
              <w:t>Topic / Resp</w:t>
            </w:r>
            <w:r>
              <w:rPr>
                <w:rFonts w:ascii="Calibri" w:eastAsia="Calibri" w:hAnsi="Calibri" w:cs="Calibri"/>
                <w:b/>
                <w:sz w:val="18"/>
                <w:szCs w:val="18"/>
              </w:rPr>
              <w:t>onsibilities of Committee</w:t>
            </w:r>
          </w:p>
        </w:tc>
        <w:tc>
          <w:tcPr>
            <w:tcW w:w="3285" w:type="dxa"/>
            <w:vAlign w:val="center"/>
          </w:tcPr>
          <w:p w14:paraId="19338C99" w14:textId="77777777" w:rsidR="00D72046" w:rsidRDefault="00DA3B30">
            <w:pPr>
              <w:tabs>
                <w:tab w:val="center" w:pos="4320"/>
                <w:tab w:val="right" w:pos="8640"/>
              </w:tabs>
              <w:rPr>
                <w:rFonts w:ascii="Calibri" w:eastAsia="Calibri" w:hAnsi="Calibri" w:cs="Calibri"/>
                <w:b/>
                <w:sz w:val="18"/>
                <w:szCs w:val="18"/>
              </w:rPr>
            </w:pPr>
            <w:r>
              <w:rPr>
                <w:rFonts w:ascii="Calibri" w:eastAsia="Calibri" w:hAnsi="Calibri" w:cs="Calibri"/>
                <w:b/>
                <w:sz w:val="18"/>
                <w:szCs w:val="18"/>
              </w:rPr>
              <w:t>Status / Follow-Up / To do</w:t>
            </w:r>
          </w:p>
        </w:tc>
      </w:tr>
      <w:tr w:rsidR="00D72046" w14:paraId="7CD05D12" w14:textId="77777777">
        <w:trPr>
          <w:trHeight w:val="360"/>
        </w:trPr>
        <w:tc>
          <w:tcPr>
            <w:tcW w:w="1110" w:type="dxa"/>
          </w:tcPr>
          <w:p w14:paraId="0DCC8DD7" w14:textId="77777777" w:rsidR="00D72046" w:rsidRDefault="00DA3B30">
            <w:pPr>
              <w:rPr>
                <w:rFonts w:ascii="Calibri" w:eastAsia="Calibri" w:hAnsi="Calibri" w:cs="Calibri"/>
                <w:sz w:val="18"/>
                <w:szCs w:val="18"/>
              </w:rPr>
            </w:pPr>
            <w:r>
              <w:rPr>
                <w:rFonts w:ascii="Calibri" w:eastAsia="Calibri" w:hAnsi="Calibri" w:cs="Calibri"/>
                <w:sz w:val="18"/>
                <w:szCs w:val="18"/>
              </w:rPr>
              <w:t>12/08/17</w:t>
            </w:r>
          </w:p>
        </w:tc>
        <w:tc>
          <w:tcPr>
            <w:tcW w:w="8205" w:type="dxa"/>
          </w:tcPr>
          <w:p w14:paraId="7B6A1C43" w14:textId="77777777" w:rsidR="00D72046" w:rsidRDefault="00DA3B30">
            <w:pPr>
              <w:rPr>
                <w:rFonts w:ascii="Calibri" w:eastAsia="Calibri" w:hAnsi="Calibri" w:cs="Calibri"/>
                <w:sz w:val="18"/>
                <w:szCs w:val="18"/>
              </w:rPr>
            </w:pPr>
            <w:r>
              <w:rPr>
                <w:rFonts w:ascii="Calibri" w:eastAsia="Calibri" w:hAnsi="Calibri" w:cs="Calibri"/>
                <w:sz w:val="18"/>
                <w:szCs w:val="18"/>
              </w:rPr>
              <w:t xml:space="preserve">1) </w:t>
            </w:r>
            <w:r>
              <w:rPr>
                <w:rFonts w:ascii="Calibri" w:eastAsia="Calibri" w:hAnsi="Calibri" w:cs="Calibri"/>
                <w:sz w:val="18"/>
                <w:szCs w:val="18"/>
              </w:rPr>
              <w:t>Agenda</w:t>
            </w:r>
            <w:r>
              <w:rPr>
                <w:rFonts w:ascii="Calibri" w:eastAsia="Calibri" w:hAnsi="Calibri" w:cs="Calibri"/>
                <w:sz w:val="18"/>
                <w:szCs w:val="18"/>
              </w:rPr>
              <w:t>/Approval of minutes -  Discussion of Minutes from November 10, 2017 as modified.  Attendance list requested by chair for AY 2017-2018.</w:t>
            </w:r>
          </w:p>
        </w:tc>
        <w:tc>
          <w:tcPr>
            <w:tcW w:w="3285" w:type="dxa"/>
          </w:tcPr>
          <w:p w14:paraId="30CB2828" w14:textId="77777777" w:rsidR="00D72046" w:rsidRDefault="00DA3B30">
            <w:pPr>
              <w:rPr>
                <w:rFonts w:ascii="Calibri" w:eastAsia="Calibri" w:hAnsi="Calibri" w:cs="Calibri"/>
                <w:sz w:val="18"/>
                <w:szCs w:val="18"/>
              </w:rPr>
            </w:pPr>
            <w:r>
              <w:rPr>
                <w:rFonts w:ascii="Calibri" w:eastAsia="Calibri" w:hAnsi="Calibri" w:cs="Calibri"/>
                <w:sz w:val="18"/>
                <w:szCs w:val="18"/>
              </w:rPr>
              <w:t>Agenda approved.</w:t>
            </w:r>
            <w:r>
              <w:rPr>
                <w:rFonts w:ascii="Calibri" w:eastAsia="Calibri" w:hAnsi="Calibri" w:cs="Calibri"/>
                <w:sz w:val="18"/>
                <w:szCs w:val="18"/>
              </w:rPr>
              <w:t xml:space="preserve">  Minutes approved.  Attendance list updated in alignment with GVSU Faculty Governance Weblink and emailed to Chair by G. Terry.</w:t>
            </w:r>
          </w:p>
        </w:tc>
      </w:tr>
      <w:tr w:rsidR="00D72046" w14:paraId="25A7D138" w14:textId="77777777">
        <w:trPr>
          <w:trHeight w:val="420"/>
        </w:trPr>
        <w:tc>
          <w:tcPr>
            <w:tcW w:w="1110" w:type="dxa"/>
          </w:tcPr>
          <w:p w14:paraId="608F73DF" w14:textId="77777777" w:rsidR="00D72046" w:rsidRDefault="00D72046">
            <w:pPr>
              <w:rPr>
                <w:rFonts w:ascii="Calibri" w:eastAsia="Calibri" w:hAnsi="Calibri" w:cs="Calibri"/>
                <w:sz w:val="18"/>
                <w:szCs w:val="18"/>
              </w:rPr>
            </w:pPr>
          </w:p>
        </w:tc>
        <w:tc>
          <w:tcPr>
            <w:tcW w:w="8205" w:type="dxa"/>
          </w:tcPr>
          <w:p w14:paraId="7A5D276C" w14:textId="77777777" w:rsidR="00D72046" w:rsidRDefault="00DA3B30">
            <w:pPr>
              <w:rPr>
                <w:rFonts w:ascii="Calibri" w:eastAsia="Calibri" w:hAnsi="Calibri" w:cs="Calibri"/>
                <w:sz w:val="18"/>
                <w:szCs w:val="18"/>
              </w:rPr>
            </w:pPr>
            <w:r>
              <w:rPr>
                <w:rFonts w:ascii="Calibri" w:eastAsia="Calibri" w:hAnsi="Calibri" w:cs="Calibri"/>
                <w:sz w:val="18"/>
                <w:szCs w:val="18"/>
              </w:rPr>
              <w:t>2) Meeting Location-Winter 2018 - Discussed Eberhard versus Allendale as well as the rescheduled March meeting.  Committee me</w:t>
            </w:r>
            <w:r>
              <w:rPr>
                <w:rFonts w:ascii="Calibri" w:eastAsia="Calibri" w:hAnsi="Calibri" w:cs="Calibri"/>
                <w:sz w:val="18"/>
                <w:szCs w:val="18"/>
              </w:rPr>
              <w:t>mbers were notified that March 2018 meeting has been changed from 9th to 16th and staying at the usual time and place.</w:t>
            </w:r>
          </w:p>
          <w:p w14:paraId="62BE4C46" w14:textId="77777777" w:rsidR="00D72046" w:rsidRDefault="00D72046">
            <w:pPr>
              <w:rPr>
                <w:rFonts w:ascii="Calibri" w:eastAsia="Calibri" w:hAnsi="Calibri" w:cs="Calibri"/>
                <w:sz w:val="18"/>
                <w:szCs w:val="18"/>
              </w:rPr>
            </w:pPr>
          </w:p>
        </w:tc>
        <w:tc>
          <w:tcPr>
            <w:tcW w:w="3285" w:type="dxa"/>
          </w:tcPr>
          <w:p w14:paraId="398104F4" w14:textId="77777777" w:rsidR="00D72046" w:rsidRDefault="00DA3B30">
            <w:pPr>
              <w:rPr>
                <w:rFonts w:ascii="Calibri" w:eastAsia="Calibri" w:hAnsi="Calibri" w:cs="Calibri"/>
                <w:sz w:val="18"/>
                <w:szCs w:val="18"/>
              </w:rPr>
            </w:pPr>
            <w:r>
              <w:rPr>
                <w:rFonts w:ascii="Calibri" w:eastAsia="Calibri" w:hAnsi="Calibri" w:cs="Calibri"/>
                <w:sz w:val="18"/>
                <w:szCs w:val="18"/>
              </w:rPr>
              <w:t>By majority, location and time to stay the same - Eberhard, and 7-9AM.</w:t>
            </w:r>
          </w:p>
        </w:tc>
      </w:tr>
      <w:tr w:rsidR="00D72046" w14:paraId="7DAAE430" w14:textId="77777777">
        <w:trPr>
          <w:trHeight w:val="420"/>
        </w:trPr>
        <w:tc>
          <w:tcPr>
            <w:tcW w:w="1110" w:type="dxa"/>
          </w:tcPr>
          <w:p w14:paraId="32121D3F" w14:textId="77777777" w:rsidR="00D72046" w:rsidRDefault="00D72046">
            <w:pPr>
              <w:rPr>
                <w:rFonts w:ascii="Calibri" w:eastAsia="Calibri" w:hAnsi="Calibri" w:cs="Calibri"/>
                <w:sz w:val="18"/>
                <w:szCs w:val="18"/>
              </w:rPr>
            </w:pPr>
          </w:p>
        </w:tc>
        <w:tc>
          <w:tcPr>
            <w:tcW w:w="8205" w:type="dxa"/>
          </w:tcPr>
          <w:p w14:paraId="7BF8D3CC" w14:textId="77777777" w:rsidR="00D72046" w:rsidRDefault="00DA3B30">
            <w:pPr>
              <w:rPr>
                <w:rFonts w:ascii="Calibri" w:eastAsia="Calibri" w:hAnsi="Calibri" w:cs="Calibri"/>
                <w:sz w:val="18"/>
                <w:szCs w:val="18"/>
              </w:rPr>
            </w:pPr>
            <w:r>
              <w:rPr>
                <w:rFonts w:ascii="Calibri" w:eastAsia="Calibri" w:hAnsi="Calibri" w:cs="Calibri"/>
                <w:sz w:val="18"/>
                <w:szCs w:val="18"/>
              </w:rPr>
              <w:t>3) Affiliate Faculty Definition update - E. Aboufadel distribut</w:t>
            </w:r>
            <w:r>
              <w:rPr>
                <w:rFonts w:ascii="Calibri" w:eastAsia="Calibri" w:hAnsi="Calibri" w:cs="Calibri"/>
                <w:sz w:val="18"/>
                <w:szCs w:val="18"/>
              </w:rPr>
              <w:t>ed a handout concerning Fall 2017 Faculty distribution by role across GVSU as compiled by Phil Batty; highlights include:</w:t>
            </w:r>
          </w:p>
          <w:p w14:paraId="13E2381E" w14:textId="77777777" w:rsidR="00D72046" w:rsidRDefault="00DA3B30">
            <w:pPr>
              <w:numPr>
                <w:ilvl w:val="0"/>
                <w:numId w:val="1"/>
              </w:numPr>
              <w:contextualSpacing/>
              <w:rPr>
                <w:rFonts w:ascii="Calibri" w:eastAsia="Calibri" w:hAnsi="Calibri" w:cs="Calibri"/>
                <w:sz w:val="18"/>
                <w:szCs w:val="18"/>
              </w:rPr>
            </w:pPr>
            <w:r>
              <w:rPr>
                <w:rFonts w:ascii="Calibri" w:eastAsia="Calibri" w:hAnsi="Calibri" w:cs="Calibri"/>
                <w:sz w:val="18"/>
                <w:szCs w:val="18"/>
              </w:rPr>
              <w:t>There are 185 Affiliates (10% of all faculty) who teach 610 sections (13.8% of all course sections)</w:t>
            </w:r>
          </w:p>
          <w:p w14:paraId="688F85E0" w14:textId="77777777" w:rsidR="00D72046" w:rsidRDefault="00DA3B30">
            <w:pPr>
              <w:numPr>
                <w:ilvl w:val="0"/>
                <w:numId w:val="1"/>
              </w:numPr>
              <w:contextualSpacing/>
              <w:rPr>
                <w:rFonts w:ascii="Calibri" w:eastAsia="Calibri" w:hAnsi="Calibri" w:cs="Calibri"/>
                <w:sz w:val="18"/>
                <w:szCs w:val="18"/>
              </w:rPr>
            </w:pPr>
            <w:r>
              <w:rPr>
                <w:rFonts w:ascii="Calibri" w:eastAsia="Calibri" w:hAnsi="Calibri" w:cs="Calibri"/>
                <w:sz w:val="18"/>
                <w:szCs w:val="18"/>
              </w:rPr>
              <w:t xml:space="preserve">Average </w:t>
            </w:r>
            <w:proofErr w:type="gramStart"/>
            <w:r>
              <w:rPr>
                <w:rFonts w:ascii="Calibri" w:eastAsia="Calibri" w:hAnsi="Calibri" w:cs="Calibri"/>
                <w:sz w:val="18"/>
                <w:szCs w:val="18"/>
              </w:rPr>
              <w:t>Affiliate  workload</w:t>
            </w:r>
            <w:proofErr w:type="gramEnd"/>
            <w:r>
              <w:rPr>
                <w:rFonts w:ascii="Calibri" w:eastAsia="Calibri" w:hAnsi="Calibri" w:cs="Calibri"/>
                <w:sz w:val="18"/>
                <w:szCs w:val="18"/>
              </w:rPr>
              <w:t xml:space="preserve"> is 5.2 sections and 14.2 credits.</w:t>
            </w:r>
          </w:p>
          <w:p w14:paraId="650FDE4E" w14:textId="77777777" w:rsidR="00D72046" w:rsidRDefault="00DA3B30">
            <w:pPr>
              <w:numPr>
                <w:ilvl w:val="0"/>
                <w:numId w:val="1"/>
              </w:numPr>
              <w:contextualSpacing/>
              <w:rPr>
                <w:rFonts w:ascii="Calibri" w:eastAsia="Calibri" w:hAnsi="Calibri" w:cs="Calibri"/>
                <w:sz w:val="18"/>
                <w:szCs w:val="18"/>
              </w:rPr>
            </w:pPr>
            <w:r>
              <w:rPr>
                <w:rFonts w:ascii="Calibri" w:eastAsia="Calibri" w:hAnsi="Calibri" w:cs="Calibri"/>
                <w:sz w:val="18"/>
                <w:szCs w:val="18"/>
              </w:rPr>
              <w:t>These are “good” numbers for the Board of Trustees’ awareness and reflect the significant teaching role of Affiliates.</w:t>
            </w:r>
          </w:p>
          <w:p w14:paraId="2CD040CF" w14:textId="77777777" w:rsidR="00D72046" w:rsidRDefault="00DA3B30">
            <w:pPr>
              <w:rPr>
                <w:rFonts w:ascii="Calibri" w:eastAsia="Calibri" w:hAnsi="Calibri" w:cs="Calibri"/>
                <w:sz w:val="18"/>
                <w:szCs w:val="18"/>
              </w:rPr>
            </w:pPr>
            <w:r>
              <w:rPr>
                <w:rFonts w:ascii="Calibri" w:eastAsia="Calibri" w:hAnsi="Calibri" w:cs="Calibri"/>
                <w:sz w:val="18"/>
                <w:szCs w:val="18"/>
              </w:rPr>
              <w:t xml:space="preserve">  E. Aboufadel - presented his ongoing work to integrate Affiliated Faculty</w:t>
            </w:r>
            <w:r>
              <w:rPr>
                <w:rFonts w:ascii="Calibri" w:eastAsia="Calibri" w:hAnsi="Calibri" w:cs="Calibri"/>
                <w:sz w:val="18"/>
                <w:szCs w:val="18"/>
              </w:rPr>
              <w:t xml:space="preserve"> Definition.  There are 3 subcategories under consideration - Teaching Specialist Affiliate, Clinical Teaching Affiliate (such </w:t>
            </w:r>
            <w:proofErr w:type="gramStart"/>
            <w:r>
              <w:rPr>
                <w:rFonts w:ascii="Calibri" w:eastAsia="Calibri" w:hAnsi="Calibri" w:cs="Calibri"/>
                <w:sz w:val="18"/>
                <w:szCs w:val="18"/>
              </w:rPr>
              <w:t>as,  labs</w:t>
            </w:r>
            <w:proofErr w:type="gramEnd"/>
            <w:r>
              <w:rPr>
                <w:rFonts w:ascii="Calibri" w:eastAsia="Calibri" w:hAnsi="Calibri" w:cs="Calibri"/>
                <w:sz w:val="18"/>
                <w:szCs w:val="18"/>
              </w:rPr>
              <w:t>, healthcare),  and Specialist of Practice Affiliate (such as, research other - this is anticipated to be a small group)</w:t>
            </w:r>
            <w:r>
              <w:rPr>
                <w:rFonts w:ascii="Calibri" w:eastAsia="Calibri" w:hAnsi="Calibri" w:cs="Calibri"/>
                <w:sz w:val="18"/>
                <w:szCs w:val="18"/>
              </w:rPr>
              <w:t>.  He will be vetting the definition with the Dean’s Tues, 12/12/17.  He anticipates continued feedback from AFAC, FPPC, Deans, and the Provost; and the need to build consensus.  There was vigorous discussion concerning who can update policy?  Faculty Sena</w:t>
            </w:r>
            <w:r>
              <w:rPr>
                <w:rFonts w:ascii="Calibri" w:eastAsia="Calibri" w:hAnsi="Calibri" w:cs="Calibri"/>
                <w:sz w:val="18"/>
                <w:szCs w:val="18"/>
              </w:rPr>
              <w:t xml:space="preserve">te?  Provost? - Continued issues of concern for Affiliates </w:t>
            </w:r>
            <w:r>
              <w:rPr>
                <w:rFonts w:ascii="Calibri" w:eastAsia="Calibri" w:hAnsi="Calibri" w:cs="Calibri"/>
                <w:sz w:val="18"/>
                <w:szCs w:val="18"/>
              </w:rPr>
              <w:lastRenderedPageBreak/>
              <w:t>include:  Workload, salary differential between Affiliate and Regular Faculty, distinctions from Adjuncts, and permanence of Affiliate role.</w:t>
            </w:r>
          </w:p>
        </w:tc>
        <w:tc>
          <w:tcPr>
            <w:tcW w:w="3285" w:type="dxa"/>
          </w:tcPr>
          <w:p w14:paraId="4C53234F" w14:textId="77777777" w:rsidR="00D72046" w:rsidRDefault="00D72046">
            <w:pPr>
              <w:rPr>
                <w:rFonts w:ascii="Calibri" w:eastAsia="Calibri" w:hAnsi="Calibri" w:cs="Calibri"/>
                <w:sz w:val="18"/>
                <w:szCs w:val="18"/>
              </w:rPr>
            </w:pPr>
          </w:p>
          <w:p w14:paraId="2C7E6CEF" w14:textId="77777777" w:rsidR="00D72046" w:rsidRDefault="00D72046">
            <w:pPr>
              <w:rPr>
                <w:rFonts w:ascii="Calibri" w:eastAsia="Calibri" w:hAnsi="Calibri" w:cs="Calibri"/>
                <w:sz w:val="18"/>
                <w:szCs w:val="18"/>
              </w:rPr>
            </w:pPr>
          </w:p>
          <w:p w14:paraId="0925E17F" w14:textId="77777777" w:rsidR="00D72046" w:rsidRDefault="00D72046">
            <w:pPr>
              <w:rPr>
                <w:rFonts w:ascii="Calibri" w:eastAsia="Calibri" w:hAnsi="Calibri" w:cs="Calibri"/>
                <w:sz w:val="18"/>
                <w:szCs w:val="18"/>
              </w:rPr>
            </w:pPr>
          </w:p>
          <w:p w14:paraId="0D48825B" w14:textId="77777777" w:rsidR="00D72046" w:rsidRDefault="00D72046">
            <w:pPr>
              <w:rPr>
                <w:rFonts w:ascii="Calibri" w:eastAsia="Calibri" w:hAnsi="Calibri" w:cs="Calibri"/>
                <w:sz w:val="18"/>
                <w:szCs w:val="18"/>
              </w:rPr>
            </w:pPr>
          </w:p>
          <w:p w14:paraId="31BD9FE5" w14:textId="77777777" w:rsidR="00D72046" w:rsidRDefault="00D72046">
            <w:pPr>
              <w:rPr>
                <w:rFonts w:ascii="Calibri" w:eastAsia="Calibri" w:hAnsi="Calibri" w:cs="Calibri"/>
                <w:sz w:val="18"/>
                <w:szCs w:val="18"/>
              </w:rPr>
            </w:pPr>
          </w:p>
          <w:p w14:paraId="52ABEEEE" w14:textId="77777777" w:rsidR="00D72046" w:rsidRDefault="00D72046">
            <w:pPr>
              <w:rPr>
                <w:rFonts w:ascii="Calibri" w:eastAsia="Calibri" w:hAnsi="Calibri" w:cs="Calibri"/>
                <w:sz w:val="18"/>
                <w:szCs w:val="18"/>
              </w:rPr>
            </w:pPr>
          </w:p>
          <w:p w14:paraId="28F9F907" w14:textId="77777777" w:rsidR="00D72046" w:rsidRDefault="00DA3B30">
            <w:pPr>
              <w:rPr>
                <w:rFonts w:ascii="Calibri" w:eastAsia="Calibri" w:hAnsi="Calibri" w:cs="Calibri"/>
                <w:sz w:val="18"/>
                <w:szCs w:val="18"/>
              </w:rPr>
            </w:pPr>
            <w:r>
              <w:rPr>
                <w:rFonts w:ascii="Calibri" w:eastAsia="Calibri" w:hAnsi="Calibri" w:cs="Calibri"/>
                <w:sz w:val="18"/>
                <w:szCs w:val="18"/>
              </w:rPr>
              <w:t>E. Aboufadel will update AFAC at the Feb 2018 meet</w:t>
            </w:r>
            <w:r>
              <w:rPr>
                <w:rFonts w:ascii="Calibri" w:eastAsia="Calibri" w:hAnsi="Calibri" w:cs="Calibri"/>
                <w:sz w:val="18"/>
                <w:szCs w:val="18"/>
              </w:rPr>
              <w:t>ing.</w:t>
            </w:r>
          </w:p>
          <w:p w14:paraId="18D34FD9" w14:textId="77777777" w:rsidR="00D72046" w:rsidRDefault="00D72046">
            <w:pPr>
              <w:rPr>
                <w:rFonts w:ascii="Calibri" w:eastAsia="Calibri" w:hAnsi="Calibri" w:cs="Calibri"/>
                <w:sz w:val="18"/>
                <w:szCs w:val="18"/>
              </w:rPr>
            </w:pPr>
          </w:p>
        </w:tc>
      </w:tr>
      <w:tr w:rsidR="00D72046" w14:paraId="6F81B107" w14:textId="77777777">
        <w:trPr>
          <w:trHeight w:val="420"/>
        </w:trPr>
        <w:tc>
          <w:tcPr>
            <w:tcW w:w="1110" w:type="dxa"/>
          </w:tcPr>
          <w:p w14:paraId="2000F3A9" w14:textId="77777777" w:rsidR="00D72046" w:rsidRDefault="00D72046">
            <w:pPr>
              <w:rPr>
                <w:rFonts w:ascii="Calibri" w:eastAsia="Calibri" w:hAnsi="Calibri" w:cs="Calibri"/>
                <w:sz w:val="18"/>
                <w:szCs w:val="18"/>
              </w:rPr>
            </w:pPr>
          </w:p>
        </w:tc>
        <w:tc>
          <w:tcPr>
            <w:tcW w:w="8205" w:type="dxa"/>
          </w:tcPr>
          <w:p w14:paraId="5F90555D" w14:textId="77777777" w:rsidR="00D72046" w:rsidRDefault="00DA3B30">
            <w:pPr>
              <w:rPr>
                <w:rFonts w:ascii="Calibri" w:eastAsia="Calibri" w:hAnsi="Calibri" w:cs="Calibri"/>
                <w:sz w:val="18"/>
                <w:szCs w:val="18"/>
              </w:rPr>
            </w:pPr>
            <w:r>
              <w:rPr>
                <w:rFonts w:ascii="Calibri" w:eastAsia="Calibri" w:hAnsi="Calibri" w:cs="Calibri"/>
                <w:sz w:val="18"/>
                <w:szCs w:val="18"/>
              </w:rPr>
              <w:t xml:space="preserve">4) Review of Meeting with Provost/Low Hanging Fruit - E. Hoogstra lead the discussion of what these issues could be; such as, little-to-no cost Affiliate retirement benefits (on-campus parking, library card, and Medicare coverage the subset of 185 </w:t>
            </w:r>
            <w:r>
              <w:rPr>
                <w:rFonts w:ascii="Calibri" w:eastAsia="Calibri" w:hAnsi="Calibri" w:cs="Calibri"/>
                <w:sz w:val="18"/>
                <w:szCs w:val="18"/>
              </w:rPr>
              <w:t xml:space="preserve">Affiliates who were hired on or before January 01, 2014).  It was noted that the last FSBC data about Affiliates ages was from 2010.  E. Aboufadel offered his support to get more current data.  </w:t>
            </w:r>
          </w:p>
        </w:tc>
        <w:tc>
          <w:tcPr>
            <w:tcW w:w="3285" w:type="dxa"/>
          </w:tcPr>
          <w:p w14:paraId="3F27A8C0" w14:textId="77777777" w:rsidR="00D72046" w:rsidRDefault="00DA3B30">
            <w:pPr>
              <w:rPr>
                <w:rFonts w:ascii="Calibri" w:eastAsia="Calibri" w:hAnsi="Calibri" w:cs="Calibri"/>
                <w:sz w:val="18"/>
                <w:szCs w:val="18"/>
              </w:rPr>
            </w:pPr>
            <w:proofErr w:type="spellStart"/>
            <w:proofErr w:type="gramStart"/>
            <w:r>
              <w:rPr>
                <w:rFonts w:ascii="Calibri" w:eastAsia="Calibri" w:hAnsi="Calibri" w:cs="Calibri"/>
                <w:sz w:val="18"/>
                <w:szCs w:val="18"/>
              </w:rPr>
              <w:t>E.Hoogstra</w:t>
            </w:r>
            <w:proofErr w:type="spellEnd"/>
            <w:proofErr w:type="gramEnd"/>
            <w:r>
              <w:rPr>
                <w:rFonts w:ascii="Calibri" w:eastAsia="Calibri" w:hAnsi="Calibri" w:cs="Calibri"/>
                <w:sz w:val="18"/>
                <w:szCs w:val="18"/>
              </w:rPr>
              <w:t xml:space="preserve"> to seek more current data at GVSU HR/Health and We</w:t>
            </w:r>
            <w:r>
              <w:rPr>
                <w:rFonts w:ascii="Calibri" w:eastAsia="Calibri" w:hAnsi="Calibri" w:cs="Calibri"/>
                <w:sz w:val="18"/>
                <w:szCs w:val="18"/>
              </w:rPr>
              <w:t xml:space="preserve">llness Website and/or from </w:t>
            </w:r>
            <w:proofErr w:type="spellStart"/>
            <w:r>
              <w:rPr>
                <w:rFonts w:ascii="Calibri" w:eastAsia="Calibri" w:hAnsi="Calibri" w:cs="Calibri"/>
                <w:sz w:val="18"/>
                <w:szCs w:val="18"/>
              </w:rPr>
              <w:t>L.Yuhas</w:t>
            </w:r>
            <w:proofErr w:type="spellEnd"/>
            <w:r>
              <w:rPr>
                <w:rFonts w:ascii="Calibri" w:eastAsia="Calibri" w:hAnsi="Calibri" w:cs="Calibri"/>
                <w:sz w:val="18"/>
                <w:szCs w:val="18"/>
              </w:rPr>
              <w:t xml:space="preserve"> at HR</w:t>
            </w:r>
          </w:p>
        </w:tc>
      </w:tr>
      <w:tr w:rsidR="00D72046" w14:paraId="7E34ACE9" w14:textId="77777777">
        <w:trPr>
          <w:trHeight w:val="420"/>
        </w:trPr>
        <w:tc>
          <w:tcPr>
            <w:tcW w:w="1110" w:type="dxa"/>
          </w:tcPr>
          <w:p w14:paraId="5D714D3B" w14:textId="77777777" w:rsidR="00D72046" w:rsidRDefault="00D72046">
            <w:pPr>
              <w:rPr>
                <w:rFonts w:ascii="Calibri" w:eastAsia="Calibri" w:hAnsi="Calibri" w:cs="Calibri"/>
                <w:sz w:val="18"/>
                <w:szCs w:val="18"/>
              </w:rPr>
            </w:pPr>
          </w:p>
        </w:tc>
        <w:tc>
          <w:tcPr>
            <w:tcW w:w="8205" w:type="dxa"/>
          </w:tcPr>
          <w:p w14:paraId="5EACBBA8" w14:textId="77777777" w:rsidR="00D72046" w:rsidRDefault="00DA3B30">
            <w:pPr>
              <w:rPr>
                <w:rFonts w:ascii="Calibri" w:eastAsia="Calibri" w:hAnsi="Calibri" w:cs="Calibri"/>
                <w:sz w:val="18"/>
                <w:szCs w:val="18"/>
              </w:rPr>
            </w:pPr>
            <w:r>
              <w:rPr>
                <w:rFonts w:ascii="Calibri" w:eastAsia="Calibri" w:hAnsi="Calibri" w:cs="Calibri"/>
                <w:sz w:val="18"/>
                <w:szCs w:val="18"/>
              </w:rPr>
              <w:t>5) Review of Mentoring Recommendation (Attachment A)</w:t>
            </w:r>
          </w:p>
          <w:p w14:paraId="23A7F31A" w14:textId="77777777" w:rsidR="00D72046" w:rsidRDefault="00DA3B30">
            <w:pPr>
              <w:rPr>
                <w:rFonts w:ascii="Calibri" w:eastAsia="Calibri" w:hAnsi="Calibri" w:cs="Calibri"/>
                <w:sz w:val="18"/>
                <w:szCs w:val="18"/>
              </w:rPr>
            </w:pPr>
            <w:r>
              <w:rPr>
                <w:rFonts w:ascii="Calibri" w:eastAsia="Calibri" w:hAnsi="Calibri" w:cs="Calibri"/>
                <w:sz w:val="18"/>
                <w:szCs w:val="18"/>
              </w:rPr>
              <w:t>6) Proposal from CLAS (Attachment B)</w:t>
            </w:r>
          </w:p>
          <w:p w14:paraId="7D25E277" w14:textId="77777777" w:rsidR="00D72046" w:rsidRDefault="00DA3B30">
            <w:pPr>
              <w:rPr>
                <w:rFonts w:ascii="Calibri" w:eastAsia="Calibri" w:hAnsi="Calibri" w:cs="Calibri"/>
                <w:sz w:val="18"/>
                <w:szCs w:val="18"/>
              </w:rPr>
            </w:pPr>
            <w:r>
              <w:rPr>
                <w:rFonts w:ascii="Calibri" w:eastAsia="Calibri" w:hAnsi="Calibri" w:cs="Calibri"/>
                <w:sz w:val="18"/>
                <w:szCs w:val="18"/>
              </w:rPr>
              <w:t>7) Contract Renewal Charge Discussion</w:t>
            </w:r>
          </w:p>
          <w:p w14:paraId="316DEE03" w14:textId="77777777" w:rsidR="00D72046" w:rsidRDefault="00DA3B30">
            <w:pPr>
              <w:rPr>
                <w:rFonts w:ascii="Calibri" w:eastAsia="Calibri" w:hAnsi="Calibri" w:cs="Calibri"/>
                <w:sz w:val="18"/>
                <w:szCs w:val="18"/>
              </w:rPr>
            </w:pPr>
            <w:r>
              <w:rPr>
                <w:rFonts w:ascii="Calibri" w:eastAsia="Calibri" w:hAnsi="Calibri" w:cs="Calibri"/>
                <w:sz w:val="18"/>
                <w:szCs w:val="18"/>
              </w:rPr>
              <w:t>Lastly, E. Hoogstra offered a structure for how AFAC would continue to as Subcommittees concerning these issues such that these recommendations would be available as sections for Affiliates in the Faculty Handbook. The remainder of the meeting was in these</w:t>
            </w:r>
            <w:r>
              <w:rPr>
                <w:rFonts w:ascii="Calibri" w:eastAsia="Calibri" w:hAnsi="Calibri" w:cs="Calibri"/>
                <w:sz w:val="18"/>
                <w:szCs w:val="18"/>
              </w:rPr>
              <w:t xml:space="preserve"> Subcommittees.  The expectation is that at the February meeting, the Subcommittees would report on their progress.</w:t>
            </w:r>
          </w:p>
          <w:p w14:paraId="6150A974" w14:textId="77777777" w:rsidR="00D72046" w:rsidRDefault="00D72046">
            <w:pPr>
              <w:numPr>
                <w:ilvl w:val="0"/>
                <w:numId w:val="2"/>
              </w:numPr>
              <w:contextualSpacing/>
              <w:rPr>
                <w:rFonts w:ascii="Calibri" w:eastAsia="Calibri" w:hAnsi="Calibri" w:cs="Calibri"/>
                <w:sz w:val="18"/>
                <w:szCs w:val="18"/>
              </w:rPr>
            </w:pPr>
          </w:p>
        </w:tc>
        <w:tc>
          <w:tcPr>
            <w:tcW w:w="3285" w:type="dxa"/>
          </w:tcPr>
          <w:p w14:paraId="6E81A21A" w14:textId="77777777" w:rsidR="00D72046" w:rsidRDefault="00DA3B30">
            <w:pPr>
              <w:rPr>
                <w:rFonts w:ascii="Calibri" w:eastAsia="Calibri" w:hAnsi="Calibri" w:cs="Calibri"/>
                <w:sz w:val="18"/>
                <w:szCs w:val="18"/>
              </w:rPr>
            </w:pPr>
            <w:r>
              <w:rPr>
                <w:rFonts w:ascii="Calibri" w:eastAsia="Calibri" w:hAnsi="Calibri" w:cs="Calibri"/>
                <w:sz w:val="18"/>
                <w:szCs w:val="18"/>
              </w:rPr>
              <w:t>Subcommittees to meet in January and give progress report at February meeting.</w:t>
            </w:r>
          </w:p>
        </w:tc>
      </w:tr>
    </w:tbl>
    <w:p w14:paraId="45DA7562" w14:textId="77777777" w:rsidR="00D72046" w:rsidRDefault="00DA3B30">
      <w:pPr>
        <w:rPr>
          <w:rFonts w:ascii="Calibri" w:eastAsia="Calibri" w:hAnsi="Calibri" w:cs="Calibri"/>
          <w:sz w:val="18"/>
          <w:szCs w:val="18"/>
        </w:rPr>
      </w:pPr>
      <w:r>
        <w:rPr>
          <w:rFonts w:ascii="Calibri" w:eastAsia="Calibri" w:hAnsi="Calibri" w:cs="Calibri"/>
          <w:sz w:val="18"/>
          <w:szCs w:val="18"/>
        </w:rPr>
        <w:t>Meeting to adjourned @ 8:30AM</w:t>
      </w:r>
    </w:p>
    <w:p w14:paraId="68D60B7D" w14:textId="77777777" w:rsidR="00D72046" w:rsidRDefault="00DA3B30">
      <w:pPr>
        <w:rPr>
          <w:rFonts w:ascii="Calibri" w:eastAsia="Calibri" w:hAnsi="Calibri" w:cs="Calibri"/>
          <w:sz w:val="18"/>
          <w:szCs w:val="18"/>
        </w:rPr>
      </w:pPr>
      <w:r>
        <w:rPr>
          <w:rFonts w:ascii="Calibri" w:eastAsia="Calibri" w:hAnsi="Calibri" w:cs="Calibri"/>
          <w:sz w:val="18"/>
          <w:szCs w:val="18"/>
        </w:rPr>
        <w:t>NEXT MEETING:</w:t>
      </w:r>
    </w:p>
    <w:p w14:paraId="7683A0E9" w14:textId="77777777" w:rsidR="00D72046" w:rsidRDefault="00DA3B30">
      <w:pPr>
        <w:rPr>
          <w:rFonts w:ascii="Calibri" w:eastAsia="Calibri" w:hAnsi="Calibri" w:cs="Calibri"/>
          <w:sz w:val="18"/>
          <w:szCs w:val="18"/>
        </w:rPr>
      </w:pPr>
      <w:r>
        <w:rPr>
          <w:rFonts w:ascii="Calibri" w:eastAsia="Calibri" w:hAnsi="Calibri" w:cs="Calibri"/>
          <w:sz w:val="18"/>
          <w:szCs w:val="18"/>
        </w:rPr>
        <w:t>February 9, 201</w:t>
      </w:r>
      <w:r>
        <w:rPr>
          <w:rFonts w:ascii="Calibri" w:eastAsia="Calibri" w:hAnsi="Calibri" w:cs="Calibri"/>
          <w:sz w:val="18"/>
          <w:szCs w:val="18"/>
        </w:rPr>
        <w:t>8</w:t>
      </w:r>
    </w:p>
    <w:p w14:paraId="32C0F711" w14:textId="77777777" w:rsidR="00D72046" w:rsidRDefault="00DA3B30">
      <w:pPr>
        <w:rPr>
          <w:rFonts w:ascii="Calibri" w:eastAsia="Calibri" w:hAnsi="Calibri" w:cs="Calibri"/>
          <w:sz w:val="18"/>
          <w:szCs w:val="18"/>
        </w:rPr>
      </w:pPr>
      <w:r>
        <w:rPr>
          <w:rFonts w:ascii="Calibri" w:eastAsia="Calibri" w:hAnsi="Calibri" w:cs="Calibri"/>
          <w:sz w:val="18"/>
          <w:szCs w:val="18"/>
        </w:rPr>
        <w:t>March 16, 2018</w:t>
      </w:r>
    </w:p>
    <w:p w14:paraId="2FD31AB9" w14:textId="77777777" w:rsidR="00D72046" w:rsidRDefault="00DA3B30">
      <w:pPr>
        <w:rPr>
          <w:rFonts w:ascii="Calibri" w:eastAsia="Calibri" w:hAnsi="Calibri" w:cs="Calibri"/>
          <w:sz w:val="18"/>
          <w:szCs w:val="18"/>
        </w:rPr>
      </w:pPr>
      <w:r>
        <w:rPr>
          <w:rFonts w:ascii="Calibri" w:eastAsia="Calibri" w:hAnsi="Calibri" w:cs="Calibri"/>
          <w:sz w:val="18"/>
          <w:szCs w:val="18"/>
        </w:rPr>
        <w:t>April 13, 2018</w:t>
      </w:r>
    </w:p>
    <w:p w14:paraId="50B4F2FD" w14:textId="77777777" w:rsidR="00D72046" w:rsidRDefault="00D72046">
      <w:pPr>
        <w:rPr>
          <w:rFonts w:ascii="Calibri" w:eastAsia="Calibri" w:hAnsi="Calibri" w:cs="Calibri"/>
          <w:sz w:val="18"/>
          <w:szCs w:val="18"/>
        </w:rPr>
      </w:pPr>
    </w:p>
    <w:p w14:paraId="48DAAE33" w14:textId="77777777" w:rsidR="00D72046" w:rsidRDefault="00D72046">
      <w:pPr>
        <w:rPr>
          <w:i/>
        </w:rPr>
      </w:pPr>
    </w:p>
    <w:p w14:paraId="0859AFA6" w14:textId="77777777" w:rsidR="00D72046" w:rsidRDefault="00D72046"/>
    <w:p w14:paraId="73B433F7" w14:textId="77777777" w:rsidR="00D72046" w:rsidRDefault="00D72046"/>
    <w:sectPr w:rsidR="00D72046">
      <w:pgSz w:w="15840" w:h="12240"/>
      <w:pgMar w:top="1800" w:right="1440" w:bottom="18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062CB"/>
    <w:multiLevelType w:val="multilevel"/>
    <w:tmpl w:val="9070B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DD7944"/>
    <w:multiLevelType w:val="multilevel"/>
    <w:tmpl w:val="DD4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46"/>
    <w:rsid w:val="00D72046"/>
    <w:rsid w:val="00DA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20EF"/>
  <w15:docId w15:val="{FCF7CE7A-5901-4416-B986-DA49D004F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sz w:val="28"/>
      <w:szCs w:val="28"/>
    </w:rPr>
  </w:style>
  <w:style w:type="paragraph" w:styleId="Subtitle">
    <w:name w:val="Subtitle"/>
    <w:basedOn w:val="Normal"/>
    <w:next w:val="Normal"/>
    <w:pPr>
      <w:jc w:val="center"/>
    </w:pPr>
    <w:rPr>
      <w:rFonts w:ascii="Arial" w:eastAsia="Arial" w:hAnsi="Arial" w:cs="Arial"/>
      <w:b/>
      <w:sz w:val="36"/>
      <w:szCs w:val="36"/>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Hoogstra</dc:creator>
  <cp:lastModifiedBy>Eric Hoogstra</cp:lastModifiedBy>
  <cp:revision>2</cp:revision>
  <dcterms:created xsi:type="dcterms:W3CDTF">2018-02-01T21:23:00Z</dcterms:created>
  <dcterms:modified xsi:type="dcterms:W3CDTF">2018-02-01T21:23:00Z</dcterms:modified>
</cp:coreProperties>
</file>