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DF" w:rsidRDefault="00B50EDF" w:rsidP="00B50EDF">
      <w:pPr>
        <w:pStyle w:val="NormalWeb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University Curriculum Committee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color w:val="000000"/>
          <w:sz w:val="20"/>
          <w:szCs w:val="20"/>
        </w:rPr>
        <w:t>Minutes of Wednesday, March 24, 2010</w:t>
      </w:r>
      <w:r>
        <w:rPr>
          <w:rFonts w:ascii="Trebuchet MS" w:hAnsi="Trebuchet MS"/>
          <w:color w:val="000000"/>
          <w:sz w:val="20"/>
          <w:szCs w:val="20"/>
        </w:rPr>
        <w:br/>
        <w:t> </w:t>
      </w:r>
    </w:p>
    <w:p w:rsidR="00B50EDF" w:rsidRDefault="00B50EDF" w:rsidP="00B50EDF">
      <w:pPr>
        <w:pStyle w:val="NormalWeb"/>
        <w:ind w:left="99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PRESENT:  Robert Adams (Chair), David Alvarez, Teresa Bacon-Baguley, Ruth Ann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Brintnall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Martin Burg, Maria Cimitile (ex officio), Judith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Corr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Marinus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DeBruine (for Glenn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Pettengill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), Christine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Drewel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Mel Northup, Mark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Pestana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Janki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Shah (Student), Claudia Sowa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Wojciakowski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, Doug Way</w:t>
      </w:r>
      <w:r>
        <w:rPr>
          <w:rFonts w:ascii="Trebuchet MS" w:hAnsi="Trebuchet MS"/>
          <w:color w:val="000000"/>
          <w:sz w:val="20"/>
          <w:szCs w:val="20"/>
        </w:rPr>
        <w:br/>
        <w:t> </w:t>
      </w:r>
    </w:p>
    <w:p w:rsidR="00B50EDF" w:rsidRDefault="00B50EDF" w:rsidP="00B50EDF">
      <w:pPr>
        <w:pStyle w:val="NormalWeb"/>
        <w:ind w:left="99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Guests: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Samhita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Rhodes (EGR)</w:t>
      </w:r>
    </w:p>
    <w:p w:rsidR="00B50EDF" w:rsidRDefault="00B50EDF" w:rsidP="00B50EDF">
      <w:pPr>
        <w:pStyle w:val="NormalWeb"/>
        <w:ind w:left="99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B50EDF" w:rsidRDefault="00B50EDF" w:rsidP="00B50EDF">
      <w:pPr>
        <w:pStyle w:val="NormalWeb"/>
        <w:spacing w:after="24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Approval of the Agenda: approved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>Approval of Minutes: approved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>Report from the Chair: no report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>Report from the Provost: no report</w:t>
      </w:r>
    </w:p>
    <w:p w:rsidR="00B50EDF" w:rsidRDefault="00B50EDF" w:rsidP="00B50EDF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Old Business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#6873 Health Professions (Removal of OSH 300) PCR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rejected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·        #7019 Health Professions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PCR  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 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#7035 HPR Science Cognate New Cognate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rejected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#7020 HPR 100 CCP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 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#7009 HPR 110 CCP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#7022 HPR 190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#7016 HPR 220 Drop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#6872 HPR 340 CCP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#6954 HPR 301 CCP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·        #7011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Histotechnology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PCR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rejected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#7012 HPR 490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#7043 Speech Language Pathology New Emphasis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rejected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#7038 SLP 200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#7041 SLP 302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#7042 SLP 303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·        #6973 SLP 304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#7045 SLP 305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#7037 SLP 306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#7046 SLP 307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#7044 SLP 308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#7039 SLP 309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#7047 SLP 402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#7036 SLP 403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#7048 SLP 404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#7040 SLP 405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amended</w:t>
      </w:r>
    </w:p>
    <w:p w:rsidR="00B50EDF" w:rsidRDefault="00B50EDF" w:rsidP="00B50EDF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B50EDF" w:rsidRDefault="00B50EDF" w:rsidP="00B50EDF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New Business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SOR Guidelines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: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</w:t>
      </w:r>
      <w:r>
        <w:rPr>
          <w:rFonts w:ascii="Trebuchet MS" w:hAnsi="Trebuchet MS"/>
          <w:color w:val="000000"/>
          <w:sz w:val="20"/>
          <w:szCs w:val="20"/>
        </w:rPr>
        <w:t xml:space="preserve">  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#7032 GPY 363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#4867 Biomedical Engineering Minor Final Plan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  supported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#7052 EGR 335 NCP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 with amendment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#7053 EGR 434 NCP  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 with amendment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#7054 EGR 432 NCP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 with amendment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#7055 EGR 447 NCP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 with amendment above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#7056 EGR 403 NCP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support with amendment above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·        #6830 Nursing Education PCR      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#6864 BIO 570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#6936 Biostatistics PCR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i/>
          <w:iCs/>
          <w:color w:val="000000"/>
          <w:sz w:val="20"/>
          <w:szCs w:val="20"/>
        </w:rPr>
        <w:t>Action</w:t>
      </w:r>
      <w:proofErr w:type="gramStart"/>
      <w:r>
        <w:rPr>
          <w:rFonts w:ascii="Trebuchet MS" w:hAnsi="Trebuchet MS"/>
          <w:i/>
          <w:iCs/>
          <w:color w:val="000000"/>
          <w:sz w:val="20"/>
          <w:szCs w:val="20"/>
        </w:rPr>
        <w:t>:approved</w:t>
      </w:r>
      <w:proofErr w:type="spellEnd"/>
      <w:proofErr w:type="gramEnd"/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#6815 STA 623 CCP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·        #6821 CSAL PCR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 pending amendment and associated courses</w:t>
      </w:r>
    </w:p>
    <w:p w:rsidR="00B50EDF" w:rsidRDefault="00B50EDF" w:rsidP="00B50EDF">
      <w:pPr>
        <w:pStyle w:val="NormalWeb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·        </w:t>
      </w:r>
      <w:r>
        <w:rPr>
          <w:rFonts w:ascii="Trebuchet MS" w:hAnsi="Trebuchet MS"/>
          <w:b/>
          <w:bCs/>
          <w:color w:val="000000"/>
          <w:sz w:val="20"/>
          <w:szCs w:val="20"/>
        </w:rPr>
        <w:t>Meeting Adjourned 3:30 PM</w:t>
      </w:r>
    </w:p>
    <w:p w:rsidR="00841D19" w:rsidRDefault="00841D19"/>
    <w:sectPr w:rsidR="00841D19" w:rsidSect="0084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EDF"/>
    <w:rsid w:val="00841D19"/>
    <w:rsid w:val="00B5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249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Company>GVSU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2011-05-26T15:45:00Z</dcterms:created>
  <dcterms:modified xsi:type="dcterms:W3CDTF">2011-05-26T15:46:00Z</dcterms:modified>
</cp:coreProperties>
</file>