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DF" w:rsidRDefault="00B50EDF" w:rsidP="00B50EDF">
      <w:pPr>
        <w:pStyle w:val="NormalWeb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University Curriculum Committee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b/>
          <w:bCs/>
          <w:color w:val="000000"/>
          <w:sz w:val="20"/>
          <w:szCs w:val="20"/>
        </w:rPr>
        <w:t>Minutes of Wednesday, March 24, 2010</w:t>
      </w:r>
      <w:r>
        <w:rPr>
          <w:rFonts w:ascii="Trebuchet MS" w:hAnsi="Trebuchet MS"/>
          <w:color w:val="000000"/>
          <w:sz w:val="20"/>
          <w:szCs w:val="20"/>
        </w:rPr>
        <w:br/>
        <w:t> </w:t>
      </w:r>
    </w:p>
    <w:p w:rsidR="00B50EDF" w:rsidRDefault="00B50EDF" w:rsidP="00B50EDF">
      <w:pPr>
        <w:pStyle w:val="NormalWeb"/>
        <w:ind w:left="99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PRESENT:  Robert Adams (Chair), David Alvarez, Teresa Bacon-Baguley, Ruth Ann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Brintnall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Martin Burg, Maria Cimitile (ex officio), Judith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Corr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Marinus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DeBruine (for Glenn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Pettengill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), Christine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Drewel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Mel Northup, Mark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Pestana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Janki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Shah (Student), Claudia Sowa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Wojciakowski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>, Doug Way</w:t>
      </w:r>
      <w:r>
        <w:rPr>
          <w:rFonts w:ascii="Trebuchet MS" w:hAnsi="Trebuchet MS"/>
          <w:color w:val="000000"/>
          <w:sz w:val="20"/>
          <w:szCs w:val="20"/>
        </w:rPr>
        <w:br/>
        <w:t> </w:t>
      </w:r>
    </w:p>
    <w:p w:rsidR="00B50EDF" w:rsidRDefault="00B50EDF" w:rsidP="00B50EDF">
      <w:pPr>
        <w:pStyle w:val="NormalWeb"/>
        <w:ind w:left="99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Guests: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Samhita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Rhodes (EGR)</w:t>
      </w:r>
    </w:p>
    <w:p w:rsidR="00B50EDF" w:rsidRDefault="00B50EDF" w:rsidP="00B50EDF">
      <w:pPr>
        <w:pStyle w:val="NormalWeb"/>
        <w:ind w:left="99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</w:p>
    <w:p w:rsidR="00B50EDF" w:rsidRDefault="00B50EDF" w:rsidP="00B50EDF">
      <w:pPr>
        <w:pStyle w:val="NormalWeb"/>
        <w:spacing w:after="24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Approval of the Agenda: approved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  <w:t>Approval of Minutes: approved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  <w:t>Report from the Chair: no report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  <w:t>Report from the Provost: no report</w:t>
      </w:r>
    </w:p>
    <w:p w:rsidR="00B50EDF" w:rsidRDefault="00B50EDF" w:rsidP="00B50EDF">
      <w:pPr>
        <w:pStyle w:val="Norm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Old Business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#6873 Health Professions (Removal of OSH 300) PCR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rejected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·        #7019 Health Professions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PCR  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 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#7035 HPR Science Cognate New Cognate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rejected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#7020 HPR 100 CCP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 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#7009 HPR 110 CCP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#7022 HPR 190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#7016 HPR 220 Drop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#6872 HPR 340 CCP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#6954 HPR 301 CCP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·        #7011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Histotechnology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PCR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rejected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#7012 HPR 490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#7043 Speech Language Pathology New Emphasis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rejected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#7038 SLP 200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#7041 SLP 302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#7042 SLP 303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·        #6973 SLP 304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#7045 SLP 305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#7037 SLP 306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#7046 SLP 307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#7044 SLP 308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#7039 SLP 309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#7047 SLP 402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#7036 SLP 403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#7048 SLP 404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#7040 SLP 405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iCs/>
          <w:color w:val="000000"/>
          <w:sz w:val="20"/>
          <w:szCs w:val="20"/>
        </w:rPr>
        <w:t>amended</w:t>
      </w:r>
    </w:p>
    <w:p w:rsidR="00B50EDF" w:rsidRDefault="00B50EDF" w:rsidP="00B50EDF">
      <w:pPr>
        <w:pStyle w:val="Norm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</w:p>
    <w:p w:rsidR="00B50EDF" w:rsidRDefault="00B50EDF" w:rsidP="00B50EDF">
      <w:pPr>
        <w:pStyle w:val="NormalWeb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New Business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SOR Guidelines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: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</w:t>
      </w:r>
      <w:r>
        <w:rPr>
          <w:rFonts w:ascii="Trebuchet MS" w:hAnsi="Trebuchet MS"/>
          <w:color w:val="000000"/>
          <w:sz w:val="20"/>
          <w:szCs w:val="20"/>
        </w:rPr>
        <w:t xml:space="preserve">  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#7032 GPY 363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#4867 Biomedical Engineering Minor Final Plan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  supported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#7052 EGR 335 NCP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 with amendment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#7053 EGR 434 NCP  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 with amendment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#7054 EGR 432 NCP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 with amendment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#7055 EGR 447 NCP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 with amendment above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#7056 EGR 403 NCP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support with amendment above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·        #6830 Nursing Education PCR      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#6864 BIO 570 NCP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#6936 Biostatistics PCR</w:t>
      </w:r>
      <w:r>
        <w:rPr>
          <w:rFonts w:ascii="Trebuchet MS" w:hAnsi="Trebuchet MS"/>
          <w:color w:val="000000"/>
          <w:sz w:val="20"/>
          <w:szCs w:val="20"/>
        </w:rPr>
        <w:br/>
      </w:r>
      <w:proofErr w:type="spellStart"/>
      <w:r>
        <w:rPr>
          <w:rFonts w:ascii="Trebuchet MS" w:hAnsi="Trebuchet MS"/>
          <w:i/>
          <w:iCs/>
          <w:color w:val="000000"/>
          <w:sz w:val="20"/>
          <w:szCs w:val="20"/>
        </w:rPr>
        <w:t>Action</w:t>
      </w:r>
      <w:proofErr w:type="gramStart"/>
      <w:r>
        <w:rPr>
          <w:rFonts w:ascii="Trebuchet MS" w:hAnsi="Trebuchet MS"/>
          <w:i/>
          <w:iCs/>
          <w:color w:val="000000"/>
          <w:sz w:val="20"/>
          <w:szCs w:val="20"/>
        </w:rPr>
        <w:t>:approved</w:t>
      </w:r>
      <w:proofErr w:type="spellEnd"/>
      <w:proofErr w:type="gramEnd"/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·        #6815 STA 623 CCP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·        #6821 CSAL PCR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i/>
          <w:iCs/>
          <w:color w:val="000000"/>
          <w:sz w:val="20"/>
          <w:szCs w:val="20"/>
        </w:rPr>
        <w:t>Action: approved pending amendment and associated courses</w:t>
      </w:r>
    </w:p>
    <w:p w:rsidR="00B50EDF" w:rsidRDefault="00B50EDF" w:rsidP="00B50EDF">
      <w:pPr>
        <w:pStyle w:val="NormalWeb"/>
        <w:spacing w:before="100" w:after="100"/>
        <w:ind w:left="72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·        </w:t>
      </w:r>
      <w:r>
        <w:rPr>
          <w:rFonts w:ascii="Trebuchet MS" w:hAnsi="Trebuchet MS"/>
          <w:b/>
          <w:bCs/>
          <w:color w:val="000000"/>
          <w:sz w:val="20"/>
          <w:szCs w:val="20"/>
        </w:rPr>
        <w:t>Meeting Adjourned 3:30 PM</w:t>
      </w:r>
    </w:p>
    <w:p w:rsidR="00841D19" w:rsidRDefault="00841D19"/>
    <w:sectPr w:rsidR="00841D19" w:rsidSect="0084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EDF"/>
    <w:rsid w:val="00841D19"/>
    <w:rsid w:val="00B5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2249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2149</Characters>
  <Application>Microsoft Office Word</Application>
  <DocSecurity>0</DocSecurity>
  <Lines>17</Lines>
  <Paragraphs>5</Paragraphs>
  <ScaleCrop>false</ScaleCrop>
  <Company>GVSU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2011-05-26T15:45:00Z</dcterms:created>
  <dcterms:modified xsi:type="dcterms:W3CDTF">2011-05-26T15:46:00Z</dcterms:modified>
</cp:coreProperties>
</file>