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AD1DD1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Wednesday, March 18, 2008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AD1DD1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#22)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AD1DD1">
        <w:rPr>
          <w:rFonts w:ascii="Arial" w:hAnsi="Arial" w:cs="Arial"/>
          <w:color w:val="000000"/>
          <w:sz w:val="20"/>
          <w:szCs w:val="20"/>
        </w:rPr>
        <w:t>New Business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#4879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  <w:t>Diagnostic Medical Sonography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#4880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  <w:t>Radiation Therapy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#6814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  <w:t>Bachelor of Social Work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AD1DD1">
        <w:rPr>
          <w:rFonts w:ascii="Helvetica" w:hAnsi="Helvetica" w:cs="Helvetica"/>
          <w:color w:val="000000"/>
          <w:sz w:val="24"/>
          <w:szCs w:val="24"/>
        </w:rPr>
        <w:br/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Substitution of Minor for Theme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Time-to-Graduation Review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University Requirements Review</w:t>
      </w:r>
      <w:r w:rsidRPr="00AD1DD1">
        <w:rPr>
          <w:rFonts w:ascii="Helvetica" w:hAnsi="Helvetica" w:cs="Helvetica"/>
          <w:color w:val="000000"/>
          <w:sz w:val="24"/>
          <w:szCs w:val="24"/>
        </w:rPr>
        <w:tab/>
      </w: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AD1DD1" w:rsidRPr="00AD1DD1" w:rsidRDefault="00AD1DD1" w:rsidP="00AD1DD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D1DD1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C4741E" w:rsidRDefault="00C4741E"/>
    <w:sectPr w:rsidR="00C4741E" w:rsidSect="006C0AD2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1DD1"/>
    <w:rsid w:val="00AD1DD1"/>
    <w:rsid w:val="00C4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GVSU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2011-05-26T17:49:00Z</dcterms:created>
  <dcterms:modified xsi:type="dcterms:W3CDTF">2011-05-26T17:49:00Z</dcterms:modified>
</cp:coreProperties>
</file>