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59E8FE92" w:rsidR="002E3C49" w:rsidRDefault="00A502B4" w:rsidP="00137CC9">
            <w:r>
              <w:t xml:space="preserve">Meeting Date: </w:t>
            </w:r>
            <w:r w:rsidR="00A064C5">
              <w:t xml:space="preserve">October </w:t>
            </w:r>
            <w:r w:rsidR="000A215D">
              <w:t>18</w:t>
            </w:r>
            <w:r w:rsidR="00C67712">
              <w:t>, 202</w:t>
            </w:r>
            <w:r w:rsidR="004E5FF4">
              <w:t>1</w:t>
            </w:r>
          </w:p>
          <w:p w14:paraId="048F4B15" w14:textId="77777777" w:rsidR="00117F4A" w:rsidRPr="00117F4A" w:rsidRDefault="00117F4A" w:rsidP="00137CC9"/>
        </w:tc>
        <w:tc>
          <w:tcPr>
            <w:tcW w:w="2782" w:type="dxa"/>
          </w:tcPr>
          <w:p w14:paraId="084018EF" w14:textId="522AEBC3" w:rsidR="002E3C49" w:rsidRPr="002E3C49" w:rsidRDefault="00A502B4" w:rsidP="002E3C49">
            <w:r w:rsidRPr="004E5FF4">
              <w:t xml:space="preserve">Time:   </w:t>
            </w:r>
            <w:r w:rsidR="002E3C49" w:rsidRPr="004E5FF4">
              <w:t>3:</w:t>
            </w:r>
            <w:r w:rsidR="00225625">
              <w:t>0</w:t>
            </w:r>
            <w:r w:rsidR="00446ECB">
              <w:t>5</w:t>
            </w:r>
            <w:r w:rsidR="002E3C49" w:rsidRPr="004E5FF4">
              <w:t xml:space="preserve">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bookmarkStart w:id="0" w:name="_GoBack"/>
        <w:bookmarkEnd w:id="0"/>
      </w:tr>
    </w:tbl>
    <w:p w14:paraId="08241ACE" w14:textId="77777777" w:rsidR="002E3C49" w:rsidRDefault="002E3C49" w:rsidP="002E3C49">
      <w:pPr>
        <w:spacing w:after="0"/>
      </w:pPr>
    </w:p>
    <w:p w14:paraId="6C24F9F8" w14:textId="7DBCFFCD" w:rsidR="00357A7F" w:rsidRDefault="00357A7F" w:rsidP="00357A7F">
      <w:pPr>
        <w:spacing w:after="0"/>
        <w:jc w:val="center"/>
        <w:rPr>
          <w:b/>
          <w:u w:val="single"/>
        </w:rPr>
      </w:pPr>
      <w:r>
        <w:rPr>
          <w:b/>
          <w:u w:val="single"/>
        </w:rPr>
        <w:t>202</w:t>
      </w:r>
      <w:r w:rsidR="00DC21CA">
        <w:rPr>
          <w:b/>
          <w:u w:val="single"/>
        </w:rPr>
        <w:t>1</w:t>
      </w:r>
      <w:r>
        <w:rPr>
          <w:b/>
          <w:u w:val="single"/>
        </w:rPr>
        <w:t>-2</w:t>
      </w:r>
      <w:r w:rsidR="00DC21CA">
        <w:rPr>
          <w:b/>
          <w:u w:val="single"/>
        </w:rPr>
        <w:t>2</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885058" w:rsidRDefault="00357A7F" w:rsidP="007F7BC9">
            <w:pPr>
              <w:shd w:val="clear" w:color="auto" w:fill="FFFFFF"/>
              <w:rPr>
                <w:rFonts w:eastAsia="Times New Roman" w:cstheme="minorHAnsi"/>
                <w:b/>
                <w:spacing w:val="8"/>
              </w:rPr>
            </w:pPr>
            <w:r w:rsidRPr="00885058">
              <w:rPr>
                <w:rFonts w:eastAsia="Times New Roman" w:cstheme="minorHAnsi"/>
                <w:b/>
                <w:bCs/>
                <w:spacing w:val="8"/>
              </w:rPr>
              <w:t>Brooks College of Interdisciplinary Studies (1)</w:t>
            </w:r>
            <w:r w:rsidRPr="00885058">
              <w:rPr>
                <w:rFonts w:eastAsia="Times New Roman" w:cstheme="minorHAnsi"/>
                <w:spacing w:val="8"/>
              </w:rPr>
              <w:br/>
            </w:r>
            <w:r w:rsidRPr="003D09F7">
              <w:rPr>
                <w:rFonts w:eastAsia="Times New Roman" w:cstheme="minorHAnsi"/>
                <w:i/>
                <w:spacing w:val="8"/>
              </w:rPr>
              <w:t xml:space="preserve">   </w:t>
            </w:r>
            <w:r w:rsidRPr="00EC1B5D">
              <w:rPr>
                <w:rFonts w:eastAsia="Times New Roman" w:cstheme="minorHAnsi"/>
                <w:b/>
                <w:bCs/>
                <w:spacing w:val="8"/>
              </w:rPr>
              <w:t>Peter Wampler, Honors (20-23)</w:t>
            </w:r>
          </w:p>
          <w:p w14:paraId="26D272FA" w14:textId="4DD63A46" w:rsidR="00DC42BD" w:rsidRPr="00885058" w:rsidRDefault="00DC42BD" w:rsidP="007F7BC9">
            <w:pPr>
              <w:shd w:val="clear" w:color="auto" w:fill="FFFFFF"/>
              <w:rPr>
                <w:rFonts w:eastAsia="Times New Roman" w:cstheme="minorHAnsi"/>
                <w:b/>
                <w:bCs/>
                <w:spacing w:val="8"/>
              </w:rPr>
            </w:pPr>
            <w:r w:rsidRPr="00885058">
              <w:rPr>
                <w:rFonts w:eastAsia="Times New Roman" w:cstheme="minorHAnsi"/>
                <w:b/>
                <w:bCs/>
                <w:spacing w:val="8"/>
              </w:rPr>
              <w:t>College of Education &amp; Community Innovation (4)</w:t>
            </w:r>
          </w:p>
          <w:p w14:paraId="6D1CFCB1" w14:textId="3FE89BBA" w:rsidR="00DC42BD" w:rsidRPr="00604907" w:rsidRDefault="00DC42BD" w:rsidP="007F7BC9">
            <w:pPr>
              <w:shd w:val="clear" w:color="auto" w:fill="FFFFFF"/>
              <w:rPr>
                <w:rFonts w:eastAsia="Times New Roman" w:cstheme="minorHAnsi"/>
                <w:b/>
                <w:bCs/>
                <w:spacing w:val="8"/>
              </w:rPr>
            </w:pPr>
            <w:r w:rsidRPr="00885058">
              <w:rPr>
                <w:rFonts w:eastAsia="Times New Roman" w:cstheme="minorHAnsi"/>
                <w:spacing w:val="8"/>
              </w:rPr>
              <w:t xml:space="preserve">   </w:t>
            </w:r>
            <w:r w:rsidR="00357A7F" w:rsidRPr="00604907">
              <w:rPr>
                <w:rFonts w:eastAsia="Times New Roman" w:cstheme="minorHAnsi"/>
                <w:b/>
                <w:spacing w:val="8"/>
              </w:rPr>
              <w:t>Wei Gu, Teaching &amp; Learning (18-21</w:t>
            </w:r>
            <w:r w:rsidR="00357A7F" w:rsidRPr="00604907">
              <w:rPr>
                <w:rFonts w:eastAsia="Times New Roman" w:cstheme="minorHAnsi"/>
                <w:b/>
                <w:bCs/>
                <w:spacing w:val="8"/>
              </w:rPr>
              <w:t>)</w:t>
            </w:r>
          </w:p>
          <w:p w14:paraId="6511952E" w14:textId="33A798C8" w:rsidR="00357A7F" w:rsidRPr="00885058" w:rsidRDefault="00DC42BD" w:rsidP="007F7BC9">
            <w:pPr>
              <w:shd w:val="clear" w:color="auto" w:fill="FFFFFF"/>
              <w:rPr>
                <w:rFonts w:eastAsia="Times New Roman" w:cstheme="minorHAnsi"/>
                <w:spacing w:val="8"/>
              </w:rPr>
            </w:pPr>
            <w:r w:rsidRPr="00165A91">
              <w:rPr>
                <w:rFonts w:eastAsia="Times New Roman" w:cstheme="minorHAnsi"/>
                <w:spacing w:val="8"/>
              </w:rPr>
              <w:t xml:space="preserve">   </w:t>
            </w:r>
            <w:r w:rsidRPr="00EC1B5D">
              <w:rPr>
                <w:rFonts w:eastAsia="Times New Roman" w:cstheme="minorHAnsi"/>
                <w:b/>
                <w:bCs/>
                <w:spacing w:val="8"/>
              </w:rPr>
              <w:t>Donijo Robbins, Pub</w:t>
            </w:r>
            <w:r w:rsidR="00446ECB" w:rsidRPr="00EC1B5D">
              <w:rPr>
                <w:rFonts w:eastAsia="Times New Roman" w:cstheme="minorHAnsi"/>
                <w:b/>
                <w:bCs/>
                <w:spacing w:val="8"/>
              </w:rPr>
              <w:t>.</w:t>
            </w:r>
            <w:r w:rsidRPr="00EC1B5D">
              <w:rPr>
                <w:rFonts w:eastAsia="Times New Roman" w:cstheme="minorHAnsi"/>
                <w:b/>
                <w:bCs/>
                <w:spacing w:val="8"/>
              </w:rPr>
              <w:t xml:space="preserve"> Nonprofit &amp; Health (21-24)</w:t>
            </w:r>
            <w:r w:rsidR="00357A7F" w:rsidRPr="00885058">
              <w:rPr>
                <w:rFonts w:eastAsia="Times New Roman" w:cstheme="minorHAnsi"/>
                <w:spacing w:val="8"/>
              </w:rPr>
              <w:br/>
              <w:t>   </w:t>
            </w:r>
            <w:r w:rsidR="00E1426B" w:rsidRPr="00EF5F17">
              <w:rPr>
                <w:b/>
                <w:bCs/>
              </w:rPr>
              <w:t xml:space="preserve">Cathy Meyer-Looze </w:t>
            </w:r>
            <w:r w:rsidR="00691D54" w:rsidRPr="00EF5F17">
              <w:rPr>
                <w:b/>
                <w:bCs/>
              </w:rPr>
              <w:t>Ed. Leader &amp; Counseling</w:t>
            </w:r>
            <w:r w:rsidR="00357A7F" w:rsidRPr="00EF5F17">
              <w:rPr>
                <w:rFonts w:eastAsia="Times New Roman" w:cstheme="minorHAnsi"/>
                <w:b/>
                <w:bCs/>
                <w:spacing w:val="8"/>
              </w:rPr>
              <w:t xml:space="preserve"> (</w:t>
            </w:r>
            <w:r w:rsidR="00691D54" w:rsidRPr="00EF5F17">
              <w:rPr>
                <w:rFonts w:eastAsia="Times New Roman" w:cstheme="minorHAnsi"/>
                <w:b/>
                <w:bCs/>
                <w:spacing w:val="8"/>
              </w:rPr>
              <w:t>21</w:t>
            </w:r>
            <w:r w:rsidR="00357A7F" w:rsidRPr="00EF5F17">
              <w:rPr>
                <w:rFonts w:eastAsia="Times New Roman" w:cstheme="minorHAnsi"/>
                <w:b/>
                <w:bCs/>
                <w:spacing w:val="8"/>
              </w:rPr>
              <w:t>-22)</w:t>
            </w:r>
          </w:p>
          <w:p w14:paraId="3D421EB4" w14:textId="7B3DF9EA" w:rsidR="00DC42BD" w:rsidRPr="00EC1B5D" w:rsidRDefault="00DC42BD" w:rsidP="007F7BC9">
            <w:pPr>
              <w:shd w:val="clear" w:color="auto" w:fill="FFFFFF"/>
              <w:rPr>
                <w:rFonts w:eastAsia="Times New Roman" w:cstheme="minorHAnsi"/>
                <w:b/>
                <w:bCs/>
                <w:spacing w:val="8"/>
              </w:rPr>
            </w:pPr>
            <w:r w:rsidRPr="00EC1B5D">
              <w:rPr>
                <w:rFonts w:eastAsia="Times New Roman" w:cstheme="minorHAnsi"/>
                <w:b/>
                <w:bCs/>
                <w:spacing w:val="8"/>
              </w:rPr>
              <w:t xml:space="preserve">   </w:t>
            </w:r>
            <w:r w:rsidR="00746013" w:rsidRPr="00EC1B5D">
              <w:rPr>
                <w:rFonts w:eastAsia="Times New Roman" w:cstheme="minorHAnsi"/>
                <w:b/>
                <w:bCs/>
                <w:spacing w:val="8"/>
              </w:rPr>
              <w:t>Tina</w:t>
            </w:r>
            <w:r w:rsidRPr="00EC1B5D">
              <w:rPr>
                <w:rFonts w:eastAsia="Times New Roman" w:cstheme="minorHAnsi"/>
                <w:b/>
                <w:bCs/>
                <w:spacing w:val="8"/>
              </w:rPr>
              <w:t xml:space="preserve"> Yalda, Criminology, CJ, Legal St. (20-23)</w:t>
            </w:r>
          </w:p>
          <w:p w14:paraId="6E94EB16" w14:textId="5089F774" w:rsidR="00357A7F" w:rsidRPr="00885058" w:rsidRDefault="00357A7F" w:rsidP="007F7BC9">
            <w:pPr>
              <w:shd w:val="clear" w:color="auto" w:fill="FFFFFF"/>
              <w:rPr>
                <w:rFonts w:eastAsia="Times New Roman" w:cstheme="minorHAnsi"/>
                <w:spacing w:val="8"/>
              </w:rPr>
            </w:pPr>
            <w:r w:rsidRPr="00885058">
              <w:rPr>
                <w:rFonts w:eastAsia="Times New Roman" w:cstheme="minorHAnsi"/>
                <w:b/>
                <w:bCs/>
                <w:spacing w:val="8"/>
              </w:rPr>
              <w:t>College of Health Professions (2)</w:t>
            </w:r>
            <w:r w:rsidRPr="00885058">
              <w:rPr>
                <w:rFonts w:eastAsia="Times New Roman" w:cstheme="minorHAnsi"/>
                <w:spacing w:val="8"/>
              </w:rPr>
              <w:br/>
            </w:r>
            <w:r w:rsidRPr="00885058">
              <w:rPr>
                <w:rFonts w:eastAsia="Times New Roman" w:cstheme="minorHAnsi"/>
                <w:i/>
                <w:spacing w:val="8"/>
              </w:rPr>
              <w:t>   </w:t>
            </w:r>
            <w:r w:rsidRPr="00EC1B5D">
              <w:rPr>
                <w:rFonts w:eastAsia="Times New Roman" w:cstheme="minorHAnsi"/>
                <w:b/>
                <w:bCs/>
                <w:spacing w:val="8"/>
              </w:rPr>
              <w:t>Denise Ludwig, Communication Sciences (19-22)</w:t>
            </w:r>
            <w:r w:rsidRPr="00885058">
              <w:rPr>
                <w:rFonts w:eastAsia="Times New Roman" w:cstheme="minorHAnsi"/>
                <w:i/>
                <w:spacing w:val="8"/>
              </w:rPr>
              <w:br/>
            </w:r>
            <w:r w:rsidRPr="00EC1B5D">
              <w:rPr>
                <w:rFonts w:eastAsia="Times New Roman" w:cstheme="minorHAnsi"/>
                <w:b/>
                <w:spacing w:val="8"/>
              </w:rPr>
              <w:t>   Libby MacQuillan, Allied Health Sciences (21</w:t>
            </w:r>
            <w:r w:rsidR="00885058" w:rsidRPr="00EC1B5D">
              <w:rPr>
                <w:rFonts w:eastAsia="Times New Roman" w:cstheme="minorHAnsi"/>
                <w:b/>
                <w:spacing w:val="8"/>
              </w:rPr>
              <w:t>-24</w:t>
            </w:r>
            <w:r w:rsidRPr="00EC1B5D">
              <w:rPr>
                <w:rFonts w:eastAsia="Times New Roman" w:cstheme="minorHAnsi"/>
                <w:b/>
                <w:spacing w:val="8"/>
              </w:rPr>
              <w:t>)</w:t>
            </w:r>
          </w:p>
          <w:p w14:paraId="4FD3CCD3" w14:textId="012676EE" w:rsidR="00D1605A" w:rsidRPr="00885058" w:rsidRDefault="00357A7F" w:rsidP="007F7BC9">
            <w:pPr>
              <w:shd w:val="clear" w:color="auto" w:fill="FFFFFF"/>
              <w:rPr>
                <w:rFonts w:eastAsia="Times New Roman" w:cstheme="minorHAnsi"/>
                <w:spacing w:val="8"/>
              </w:rPr>
            </w:pPr>
            <w:r w:rsidRPr="00885058">
              <w:rPr>
                <w:rFonts w:eastAsia="Times New Roman" w:cstheme="minorHAnsi"/>
                <w:b/>
                <w:bCs/>
                <w:spacing w:val="8"/>
              </w:rPr>
              <w:t>College of Liberal Arts and Sciences (11)</w:t>
            </w:r>
            <w:r w:rsidRPr="00885058">
              <w:rPr>
                <w:rFonts w:eastAsia="Times New Roman" w:cstheme="minorHAnsi"/>
                <w:spacing w:val="8"/>
              </w:rPr>
              <w:br/>
            </w:r>
            <w:r w:rsidRPr="00220E79">
              <w:rPr>
                <w:rFonts w:eastAsia="Times New Roman" w:cstheme="minorHAnsi"/>
                <w:b/>
                <w:spacing w:val="8"/>
              </w:rPr>
              <w:t xml:space="preserve">   </w:t>
            </w:r>
            <w:r w:rsidRPr="00EC1B5D">
              <w:rPr>
                <w:rFonts w:eastAsia="Times New Roman" w:cstheme="minorHAnsi"/>
                <w:b/>
                <w:spacing w:val="8"/>
              </w:rPr>
              <w:t>Richard Besel, Communications (20-23)</w:t>
            </w:r>
            <w:r w:rsidR="00445211" w:rsidRPr="00165A91">
              <w:rPr>
                <w:rFonts w:eastAsia="Times New Roman" w:cstheme="minorHAnsi"/>
                <w:bCs/>
                <w:spacing w:val="8"/>
              </w:rPr>
              <w:br/>
            </w:r>
            <w:r w:rsidR="00445211" w:rsidRPr="00EC1B5D">
              <w:rPr>
                <w:rFonts w:eastAsia="Times New Roman" w:cstheme="minorHAnsi"/>
                <w:b/>
                <w:spacing w:val="8"/>
              </w:rPr>
              <w:t xml:space="preserve">   Heather Gulgin, Movement Science (21-22)</w:t>
            </w:r>
            <w:r w:rsidRPr="00EC1B5D">
              <w:rPr>
                <w:rFonts w:eastAsia="Times New Roman" w:cstheme="minorHAnsi"/>
                <w:b/>
                <w:spacing w:val="8"/>
              </w:rPr>
              <w:br/>
            </w:r>
            <w:r w:rsidRPr="00165A91">
              <w:rPr>
                <w:rFonts w:eastAsia="Times New Roman" w:cstheme="minorHAnsi"/>
                <w:spacing w:val="8"/>
              </w:rPr>
              <w:t>   </w:t>
            </w:r>
            <w:r w:rsidRPr="00F72152">
              <w:rPr>
                <w:rFonts w:eastAsia="Times New Roman" w:cstheme="minorHAnsi"/>
                <w:b/>
                <w:bCs/>
                <w:spacing w:val="8"/>
              </w:rPr>
              <w:t>Jon Hasenbank, Mathematics (19-22)</w:t>
            </w:r>
            <w:r w:rsidRPr="00165A91">
              <w:rPr>
                <w:rFonts w:eastAsia="Times New Roman" w:cstheme="minorHAnsi"/>
                <w:spacing w:val="8"/>
              </w:rPr>
              <w:br/>
              <w:t>   </w:t>
            </w:r>
            <w:r w:rsidRPr="00F72152">
              <w:rPr>
                <w:rFonts w:eastAsia="Times New Roman" w:cstheme="minorHAnsi"/>
                <w:b/>
                <w:bCs/>
                <w:spacing w:val="8"/>
              </w:rPr>
              <w:t>Julie Henderleiter, Chemistry (</w:t>
            </w:r>
            <w:r w:rsidR="00DC21CA" w:rsidRPr="00F72152">
              <w:rPr>
                <w:rFonts w:eastAsia="Times New Roman" w:cstheme="minorHAnsi"/>
                <w:b/>
                <w:bCs/>
                <w:spacing w:val="8"/>
              </w:rPr>
              <w:t>21-24</w:t>
            </w:r>
            <w:r w:rsidRPr="00F72152">
              <w:rPr>
                <w:rFonts w:eastAsia="Times New Roman" w:cstheme="minorHAnsi"/>
                <w:b/>
                <w:bCs/>
                <w:spacing w:val="8"/>
              </w:rPr>
              <w:t>) chair</w:t>
            </w:r>
            <w:r w:rsidRPr="00165A91">
              <w:rPr>
                <w:rFonts w:eastAsia="Times New Roman" w:cstheme="minorHAnsi"/>
                <w:spacing w:val="8"/>
              </w:rPr>
              <w:br/>
              <w:t xml:space="preserve">  </w:t>
            </w:r>
            <w:r w:rsidR="00691D54" w:rsidRPr="00165A91">
              <w:rPr>
                <w:rFonts w:eastAsia="Times New Roman" w:cstheme="minorHAnsi"/>
                <w:spacing w:val="8"/>
              </w:rPr>
              <w:t xml:space="preserve"> </w:t>
            </w:r>
            <w:r w:rsidRPr="00F72152">
              <w:rPr>
                <w:rFonts w:eastAsia="Times New Roman" w:cstheme="minorHAnsi"/>
                <w:b/>
                <w:spacing w:val="8"/>
              </w:rPr>
              <w:t>Keith Oliver, Physics (20-23)</w:t>
            </w:r>
            <w:r w:rsidRPr="00165A91">
              <w:rPr>
                <w:rFonts w:eastAsia="Times New Roman" w:cstheme="minorHAnsi"/>
                <w:spacing w:val="8"/>
              </w:rPr>
              <w:br/>
              <w:t xml:space="preserve">   </w:t>
            </w:r>
            <w:r w:rsidRPr="00F72152">
              <w:rPr>
                <w:rFonts w:eastAsia="Times New Roman" w:cstheme="minorHAnsi"/>
                <w:b/>
                <w:bCs/>
                <w:spacing w:val="8"/>
              </w:rPr>
              <w:t>Zsuzsanna Palmer, Writing (2</w:t>
            </w:r>
            <w:r w:rsidR="00885058" w:rsidRPr="00F72152">
              <w:rPr>
                <w:rFonts w:eastAsia="Times New Roman" w:cstheme="minorHAnsi"/>
                <w:b/>
                <w:bCs/>
                <w:spacing w:val="8"/>
              </w:rPr>
              <w:t>0</w:t>
            </w:r>
            <w:r w:rsidRPr="00F72152">
              <w:rPr>
                <w:rFonts w:eastAsia="Times New Roman" w:cstheme="minorHAnsi"/>
                <w:b/>
                <w:bCs/>
                <w:spacing w:val="8"/>
              </w:rPr>
              <w:t>-23)</w:t>
            </w:r>
            <w:r w:rsidRPr="00F72152">
              <w:rPr>
                <w:rFonts w:eastAsia="Times New Roman" w:cstheme="minorHAnsi"/>
                <w:b/>
                <w:bCs/>
                <w:spacing w:val="8"/>
              </w:rPr>
              <w:br/>
            </w:r>
            <w:r w:rsidRPr="00165A91">
              <w:rPr>
                <w:rFonts w:eastAsia="Times New Roman" w:cstheme="minorHAnsi"/>
                <w:spacing w:val="8"/>
              </w:rPr>
              <w:t xml:space="preserve">   </w:t>
            </w:r>
            <w:r w:rsidRPr="000C70CA">
              <w:rPr>
                <w:rFonts w:eastAsia="Times New Roman" w:cstheme="minorHAnsi"/>
                <w:b/>
                <w:spacing w:val="8"/>
              </w:rPr>
              <w:t>Janel Pettes Guikema, Mod</w:t>
            </w:r>
            <w:r w:rsidR="00165A91" w:rsidRPr="000C70CA">
              <w:rPr>
                <w:rFonts w:eastAsia="Times New Roman" w:cstheme="minorHAnsi"/>
                <w:b/>
                <w:spacing w:val="8"/>
              </w:rPr>
              <w:t>.</w:t>
            </w:r>
            <w:r w:rsidRPr="000C70CA">
              <w:rPr>
                <w:rFonts w:eastAsia="Times New Roman" w:cstheme="minorHAnsi"/>
                <w:b/>
                <w:spacing w:val="8"/>
              </w:rPr>
              <w:t xml:space="preserve"> Lang &amp; Lit (20-22)</w:t>
            </w:r>
            <w:r w:rsidRPr="00165A91">
              <w:rPr>
                <w:rFonts w:eastAsia="Times New Roman" w:cstheme="minorHAnsi"/>
                <w:spacing w:val="8"/>
              </w:rPr>
              <w:br/>
            </w:r>
            <w:r w:rsidRPr="00165A91">
              <w:rPr>
                <w:rFonts w:eastAsia="Times New Roman" w:cstheme="minorHAnsi"/>
                <w:bCs/>
                <w:spacing w:val="8"/>
              </w:rPr>
              <w:t xml:space="preserve">   </w:t>
            </w:r>
            <w:r w:rsidRPr="00EC1B5D">
              <w:rPr>
                <w:rFonts w:eastAsia="Times New Roman" w:cstheme="minorHAnsi"/>
                <w:b/>
                <w:bCs/>
                <w:spacing w:val="8"/>
              </w:rPr>
              <w:t>Carolyn Shapiro-</w:t>
            </w:r>
            <w:proofErr w:type="spellStart"/>
            <w:r w:rsidRPr="00EC1B5D">
              <w:rPr>
                <w:rFonts w:eastAsia="Times New Roman" w:cstheme="minorHAnsi"/>
                <w:b/>
                <w:bCs/>
                <w:spacing w:val="8"/>
              </w:rPr>
              <w:t>Shapin</w:t>
            </w:r>
            <w:proofErr w:type="spellEnd"/>
            <w:r w:rsidRPr="00EC1B5D">
              <w:rPr>
                <w:rFonts w:eastAsia="Times New Roman" w:cstheme="minorHAnsi"/>
                <w:b/>
                <w:bCs/>
                <w:spacing w:val="8"/>
              </w:rPr>
              <w:t>, History (20-23)</w:t>
            </w:r>
            <w:r w:rsidR="000E6BC5" w:rsidRPr="00165A91">
              <w:rPr>
                <w:rFonts w:eastAsia="Times New Roman" w:cstheme="minorHAnsi"/>
                <w:bCs/>
                <w:spacing w:val="8"/>
              </w:rPr>
              <w:t xml:space="preserve"> </w:t>
            </w:r>
            <w:r w:rsidRPr="00165A91">
              <w:rPr>
                <w:rFonts w:eastAsia="Times New Roman" w:cstheme="minorHAnsi"/>
                <w:spacing w:val="8"/>
              </w:rPr>
              <w:br/>
              <w:t>   </w:t>
            </w:r>
            <w:r w:rsidRPr="00EF5F17">
              <w:rPr>
                <w:rFonts w:eastAsia="Times New Roman" w:cstheme="minorHAnsi"/>
                <w:b/>
                <w:bCs/>
                <w:spacing w:val="8"/>
              </w:rPr>
              <w:t>Al Sheffield; Music, Theatre, and Dance (19-22)</w:t>
            </w:r>
          </w:p>
          <w:p w14:paraId="7507BCB0" w14:textId="77777777" w:rsidR="00691D54" w:rsidRPr="00885058" w:rsidRDefault="00D1605A" w:rsidP="007F7BC9">
            <w:pPr>
              <w:shd w:val="clear" w:color="auto" w:fill="FFFFFF"/>
              <w:rPr>
                <w:rFonts w:eastAsia="Times New Roman" w:cstheme="minorHAnsi"/>
                <w:i/>
                <w:spacing w:val="8"/>
              </w:rPr>
            </w:pPr>
            <w:r w:rsidRPr="00885058">
              <w:rPr>
                <w:rFonts w:eastAsia="Times New Roman" w:cstheme="minorHAnsi"/>
                <w:spacing w:val="8"/>
              </w:rPr>
              <w:t xml:space="preserve"> </w:t>
            </w:r>
            <w:r w:rsidR="00C530D9" w:rsidRPr="00885058">
              <w:rPr>
                <w:rFonts w:eastAsia="Times New Roman" w:cstheme="minorHAnsi"/>
                <w:spacing w:val="8"/>
              </w:rPr>
              <w:t xml:space="preserve"> </w:t>
            </w:r>
            <w:r w:rsidRPr="00885058">
              <w:rPr>
                <w:rFonts w:eastAsia="Times New Roman" w:cstheme="minorHAnsi"/>
                <w:spacing w:val="8"/>
              </w:rPr>
              <w:t xml:space="preserve"> </w:t>
            </w:r>
            <w:r w:rsidR="00C530D9" w:rsidRPr="00885058">
              <w:rPr>
                <w:rFonts w:eastAsia="Times New Roman" w:cstheme="minorHAnsi"/>
                <w:i/>
                <w:spacing w:val="8"/>
              </w:rPr>
              <w:t>unfilled</w:t>
            </w:r>
            <w:r w:rsidRPr="00885058">
              <w:rPr>
                <w:rFonts w:eastAsia="Times New Roman" w:cstheme="minorHAnsi"/>
                <w:i/>
                <w:spacing w:val="8"/>
              </w:rPr>
              <w:t xml:space="preserve"> position</w:t>
            </w:r>
          </w:p>
          <w:p w14:paraId="2BE433ED" w14:textId="70AD3096" w:rsidR="00691D54" w:rsidRPr="00604907" w:rsidRDefault="00691D54" w:rsidP="007F7BC9">
            <w:pPr>
              <w:shd w:val="clear" w:color="auto" w:fill="FFFFFF"/>
              <w:rPr>
                <w:rFonts w:eastAsia="Times New Roman" w:cstheme="minorHAnsi"/>
                <w:i/>
                <w:iCs/>
                <w:spacing w:val="8"/>
              </w:rPr>
            </w:pPr>
            <w:r w:rsidRPr="00885058">
              <w:rPr>
                <w:rFonts w:eastAsia="Times New Roman" w:cstheme="minorHAnsi"/>
                <w:spacing w:val="8"/>
              </w:rPr>
              <w:t xml:space="preserve">   </w:t>
            </w:r>
            <w:r w:rsidRPr="00885058">
              <w:rPr>
                <w:rFonts w:eastAsia="Times New Roman" w:cstheme="minorHAnsi"/>
                <w:i/>
                <w:spacing w:val="8"/>
              </w:rPr>
              <w:t>unfilled position</w:t>
            </w:r>
            <w:r w:rsidR="00357A7F" w:rsidRPr="00885058">
              <w:rPr>
                <w:rFonts w:eastAsia="Times New Roman" w:cstheme="minorHAnsi"/>
                <w:spacing w:val="8"/>
              </w:rPr>
              <w:br/>
            </w:r>
            <w:r w:rsidR="00357A7F" w:rsidRPr="00885058">
              <w:rPr>
                <w:rFonts w:eastAsia="Times New Roman" w:cstheme="minorHAnsi"/>
                <w:i/>
                <w:iCs/>
                <w:spacing w:val="8"/>
              </w:rPr>
              <w:t>   </w:t>
            </w:r>
          </w:p>
          <w:p w14:paraId="7351DEBD" w14:textId="77777777" w:rsidR="00357A7F" w:rsidRPr="00885058" w:rsidRDefault="00357A7F" w:rsidP="007F7BC9">
            <w:r w:rsidRPr="00885058">
              <w:t xml:space="preserve">(bold, in attendance; </w:t>
            </w:r>
            <w:r w:rsidRPr="00885058">
              <w:rPr>
                <w:i/>
              </w:rPr>
              <w:t>italics, notified absence</w:t>
            </w:r>
            <w:r w:rsidRPr="00885058">
              <w:t>)</w:t>
            </w:r>
          </w:p>
        </w:tc>
        <w:tc>
          <w:tcPr>
            <w:tcW w:w="5310" w:type="dxa"/>
            <w:tcBorders>
              <w:top w:val="single" w:sz="4" w:space="0" w:color="auto"/>
              <w:left w:val="single" w:sz="4" w:space="0" w:color="auto"/>
              <w:bottom w:val="single" w:sz="4" w:space="0" w:color="auto"/>
              <w:right w:val="single" w:sz="4" w:space="0" w:color="auto"/>
            </w:tcBorders>
          </w:tcPr>
          <w:p w14:paraId="26DB0095" w14:textId="0A87C53F" w:rsidR="00357A7F" w:rsidRPr="00EC1B5D" w:rsidRDefault="00357A7F" w:rsidP="007F7BC9">
            <w:pPr>
              <w:shd w:val="clear" w:color="auto" w:fill="FFFFFF"/>
              <w:rPr>
                <w:rFonts w:ascii="Calibri" w:eastAsia="Times New Roman" w:hAnsi="Calibri" w:cs="Calibri"/>
                <w:b/>
                <w:i/>
                <w:iCs/>
                <w:spacing w:val="8"/>
              </w:rPr>
            </w:pPr>
            <w:bookmarkStart w:id="1" w:name="OLE_LINK1"/>
            <w:proofErr w:type="spellStart"/>
            <w:r w:rsidRPr="00885058">
              <w:rPr>
                <w:rFonts w:ascii="Calibri" w:eastAsia="Times New Roman" w:hAnsi="Calibri" w:cs="Calibri"/>
                <w:b/>
                <w:bCs/>
                <w:spacing w:val="8"/>
              </w:rPr>
              <w:t>Kirkhof</w:t>
            </w:r>
            <w:proofErr w:type="spellEnd"/>
            <w:r w:rsidRPr="00885058">
              <w:rPr>
                <w:rFonts w:ascii="Calibri" w:eastAsia="Times New Roman" w:hAnsi="Calibri" w:cs="Calibri"/>
                <w:b/>
                <w:bCs/>
                <w:spacing w:val="8"/>
              </w:rPr>
              <w:t xml:space="preserve"> College of Nursing (1)</w:t>
            </w:r>
            <w:r w:rsidRPr="00885058">
              <w:rPr>
                <w:rFonts w:ascii="Calibri" w:eastAsia="Times New Roman" w:hAnsi="Calibri" w:cs="Calibri"/>
                <w:spacing w:val="8"/>
              </w:rPr>
              <w:br/>
              <w:t>   </w:t>
            </w:r>
            <w:r w:rsidRPr="00EC1B5D">
              <w:rPr>
                <w:rFonts w:ascii="Calibri" w:eastAsia="Times New Roman" w:hAnsi="Calibri" w:cs="Calibri"/>
                <w:b/>
                <w:iCs/>
                <w:spacing w:val="8"/>
              </w:rPr>
              <w:t>S</w:t>
            </w:r>
            <w:r w:rsidR="00DC21CA" w:rsidRPr="00EC1B5D">
              <w:rPr>
                <w:rFonts w:ascii="Calibri" w:eastAsia="Times New Roman" w:hAnsi="Calibri" w:cs="Calibri"/>
                <w:b/>
                <w:iCs/>
                <w:spacing w:val="8"/>
              </w:rPr>
              <w:t>y</w:t>
            </w:r>
            <w:r w:rsidR="003D718D" w:rsidRPr="00EC1B5D">
              <w:rPr>
                <w:rFonts w:ascii="Calibri" w:eastAsia="Times New Roman" w:hAnsi="Calibri" w:cs="Calibri"/>
                <w:b/>
                <w:iCs/>
                <w:spacing w:val="8"/>
              </w:rPr>
              <w:t>l</w:t>
            </w:r>
            <w:r w:rsidR="00DC21CA" w:rsidRPr="00EC1B5D">
              <w:rPr>
                <w:rFonts w:ascii="Calibri" w:eastAsia="Times New Roman" w:hAnsi="Calibri" w:cs="Calibri"/>
                <w:b/>
                <w:iCs/>
                <w:spacing w:val="8"/>
              </w:rPr>
              <w:t>via Mupepi</w:t>
            </w:r>
            <w:r w:rsidRPr="00EC1B5D">
              <w:rPr>
                <w:rFonts w:ascii="Calibri" w:eastAsia="Times New Roman" w:hAnsi="Calibri" w:cs="Calibri"/>
                <w:b/>
                <w:iCs/>
                <w:spacing w:val="8"/>
              </w:rPr>
              <w:t>, College of Nursing (</w:t>
            </w:r>
            <w:r w:rsidR="00DC21CA" w:rsidRPr="00EC1B5D">
              <w:rPr>
                <w:rFonts w:ascii="Calibri" w:eastAsia="Times New Roman" w:hAnsi="Calibri" w:cs="Calibri"/>
                <w:b/>
                <w:iCs/>
                <w:spacing w:val="8"/>
              </w:rPr>
              <w:t>21</w:t>
            </w:r>
            <w:r w:rsidRPr="00EC1B5D">
              <w:rPr>
                <w:rFonts w:ascii="Calibri" w:eastAsia="Times New Roman" w:hAnsi="Calibri" w:cs="Calibri"/>
                <w:b/>
                <w:iCs/>
                <w:spacing w:val="8"/>
              </w:rPr>
              <w:t>-2</w:t>
            </w:r>
            <w:r w:rsidR="00DC21CA" w:rsidRPr="00EC1B5D">
              <w:rPr>
                <w:rFonts w:ascii="Calibri" w:eastAsia="Times New Roman" w:hAnsi="Calibri" w:cs="Calibri"/>
                <w:b/>
                <w:iCs/>
                <w:spacing w:val="8"/>
              </w:rPr>
              <w:t>4</w:t>
            </w:r>
            <w:r w:rsidRPr="00EC1B5D">
              <w:rPr>
                <w:rFonts w:ascii="Calibri" w:eastAsia="Times New Roman" w:hAnsi="Calibri" w:cs="Calibri"/>
                <w:b/>
                <w:iCs/>
                <w:spacing w:val="8"/>
              </w:rPr>
              <w:t>)</w:t>
            </w:r>
          </w:p>
          <w:p w14:paraId="3AB21AC9" w14:textId="77777777" w:rsidR="00357A7F" w:rsidRPr="00885058" w:rsidRDefault="00357A7F" w:rsidP="007F7BC9">
            <w:pPr>
              <w:shd w:val="clear" w:color="auto" w:fill="FFFFFF"/>
              <w:rPr>
                <w:rFonts w:ascii="Calibri" w:eastAsia="Times New Roman" w:hAnsi="Calibri" w:cs="Calibri"/>
                <w:b/>
                <w:spacing w:val="8"/>
              </w:rPr>
            </w:pPr>
            <w:proofErr w:type="spellStart"/>
            <w:r w:rsidRPr="00885058">
              <w:rPr>
                <w:rFonts w:ascii="Calibri" w:eastAsia="Times New Roman" w:hAnsi="Calibri" w:cs="Calibri"/>
                <w:b/>
                <w:bCs/>
                <w:spacing w:val="8"/>
              </w:rPr>
              <w:t>Padnos</w:t>
            </w:r>
            <w:proofErr w:type="spellEnd"/>
            <w:r w:rsidRPr="00885058">
              <w:rPr>
                <w:rFonts w:ascii="Calibri" w:eastAsia="Times New Roman" w:hAnsi="Calibri" w:cs="Calibri"/>
                <w:b/>
                <w:bCs/>
                <w:spacing w:val="8"/>
              </w:rPr>
              <w:t xml:space="preserve"> College of Engineering and Computing (2)</w:t>
            </w:r>
            <w:r w:rsidRPr="00885058">
              <w:rPr>
                <w:rFonts w:ascii="Calibri" w:eastAsia="Times New Roman" w:hAnsi="Calibri" w:cs="Calibri"/>
                <w:spacing w:val="8"/>
              </w:rPr>
              <w:br/>
            </w:r>
            <w:r w:rsidRPr="00165A91">
              <w:rPr>
                <w:rFonts w:ascii="Calibri" w:eastAsia="Times New Roman" w:hAnsi="Calibri" w:cs="Calibri"/>
                <w:spacing w:val="8"/>
              </w:rPr>
              <w:t>   </w:t>
            </w:r>
            <w:r w:rsidRPr="00EC1B5D">
              <w:rPr>
                <w:rFonts w:ascii="Calibri" w:eastAsia="Times New Roman" w:hAnsi="Calibri" w:cs="Calibri"/>
                <w:b/>
                <w:bCs/>
                <w:spacing w:val="8"/>
              </w:rPr>
              <w:t>Greg Schymik, Computing &amp; Info Systems (19-22)</w:t>
            </w:r>
            <w:r w:rsidRPr="00165A91">
              <w:rPr>
                <w:rFonts w:ascii="Calibri" w:eastAsia="Times New Roman" w:hAnsi="Calibri" w:cs="Calibri"/>
                <w:spacing w:val="8"/>
              </w:rPr>
              <w:br/>
              <w:t xml:space="preserve">   </w:t>
            </w:r>
            <w:r w:rsidRPr="00F72152">
              <w:rPr>
                <w:rFonts w:ascii="Calibri" w:eastAsia="Times New Roman" w:hAnsi="Calibri" w:cs="Calibri"/>
                <w:b/>
                <w:bCs/>
                <w:spacing w:val="8"/>
              </w:rPr>
              <w:t>Sung-Hwan Joo, School of Engineering (20-23)</w:t>
            </w:r>
          </w:p>
          <w:p w14:paraId="5548D895" w14:textId="10592CA7" w:rsidR="00357A7F" w:rsidRPr="00165A91" w:rsidRDefault="00357A7F" w:rsidP="007F7BC9">
            <w:pPr>
              <w:shd w:val="clear" w:color="auto" w:fill="FFFFFF"/>
              <w:rPr>
                <w:rFonts w:ascii="Calibri" w:eastAsia="Times New Roman" w:hAnsi="Calibri" w:cs="Calibri"/>
                <w:spacing w:val="8"/>
              </w:rPr>
            </w:pPr>
            <w:r w:rsidRPr="00885058">
              <w:rPr>
                <w:rFonts w:ascii="Calibri" w:eastAsia="Times New Roman" w:hAnsi="Calibri" w:cs="Calibri"/>
                <w:b/>
                <w:bCs/>
                <w:spacing w:val="8"/>
              </w:rPr>
              <w:t>Seidman College of Business (2)</w:t>
            </w:r>
            <w:r w:rsidRPr="00885058">
              <w:rPr>
                <w:rFonts w:ascii="Calibri" w:eastAsia="Times New Roman" w:hAnsi="Calibri" w:cs="Calibri"/>
                <w:spacing w:val="8"/>
              </w:rPr>
              <w:br/>
            </w:r>
            <w:r w:rsidRPr="003D718D">
              <w:rPr>
                <w:rFonts w:ascii="Calibri" w:eastAsia="Times New Roman" w:hAnsi="Calibri" w:cs="Calibri"/>
                <w:b/>
                <w:bCs/>
                <w:spacing w:val="8"/>
              </w:rPr>
              <w:t>  </w:t>
            </w:r>
            <w:r w:rsidR="00691D54" w:rsidRPr="003D718D">
              <w:rPr>
                <w:rFonts w:ascii="Calibri" w:eastAsia="Times New Roman" w:hAnsi="Calibri" w:cs="Calibri"/>
                <w:b/>
                <w:bCs/>
                <w:spacing w:val="8"/>
              </w:rPr>
              <w:t xml:space="preserve"> </w:t>
            </w:r>
            <w:r w:rsidR="004E5FF4" w:rsidRPr="00F72152">
              <w:rPr>
                <w:rFonts w:ascii="Calibri" w:eastAsia="Times New Roman" w:hAnsi="Calibri" w:cs="Calibri"/>
                <w:b/>
                <w:spacing w:val="8"/>
              </w:rPr>
              <w:t>Sonia Dalmia, Economics (20-23)</w:t>
            </w:r>
            <w:r w:rsidRPr="00F72152">
              <w:rPr>
                <w:rFonts w:ascii="Calibri" w:eastAsia="Times New Roman" w:hAnsi="Calibri" w:cs="Calibri"/>
                <w:b/>
                <w:spacing w:val="8"/>
              </w:rPr>
              <w:t> </w:t>
            </w:r>
            <w:r w:rsidR="004E5FF4" w:rsidRPr="00F72152">
              <w:rPr>
                <w:rFonts w:ascii="Calibri" w:eastAsia="Times New Roman" w:hAnsi="Calibri" w:cs="Calibri"/>
                <w:b/>
                <w:spacing w:val="8"/>
              </w:rPr>
              <w:br/>
            </w:r>
            <w:r w:rsidR="004E5FF4" w:rsidRPr="00165A91">
              <w:rPr>
                <w:rFonts w:ascii="Calibri" w:eastAsia="Times New Roman" w:hAnsi="Calibri" w:cs="Calibri"/>
                <w:spacing w:val="8"/>
              </w:rPr>
              <w:t xml:space="preserve">  </w:t>
            </w:r>
            <w:r w:rsidR="00691D54" w:rsidRPr="00165A91">
              <w:rPr>
                <w:rFonts w:ascii="Calibri" w:eastAsia="Times New Roman" w:hAnsi="Calibri" w:cs="Calibri"/>
                <w:spacing w:val="8"/>
              </w:rPr>
              <w:t xml:space="preserve"> </w:t>
            </w:r>
            <w:r w:rsidR="00DC21CA" w:rsidRPr="00165A91">
              <w:rPr>
                <w:rFonts w:ascii="Calibri" w:eastAsia="Times New Roman" w:hAnsi="Calibri" w:cs="Calibri"/>
                <w:spacing w:val="8"/>
              </w:rPr>
              <w:t>Joe Little, Marketing</w:t>
            </w:r>
            <w:r w:rsidRPr="00165A91">
              <w:rPr>
                <w:rFonts w:ascii="Calibri" w:eastAsia="Times New Roman" w:hAnsi="Calibri" w:cs="Calibri"/>
                <w:spacing w:val="8"/>
              </w:rPr>
              <w:t xml:space="preserve"> (</w:t>
            </w:r>
            <w:r w:rsidR="00DC21CA" w:rsidRPr="00165A91">
              <w:rPr>
                <w:rFonts w:ascii="Calibri" w:eastAsia="Times New Roman" w:hAnsi="Calibri" w:cs="Calibri"/>
                <w:spacing w:val="8"/>
              </w:rPr>
              <w:t>21</w:t>
            </w:r>
            <w:r w:rsidRPr="00165A91">
              <w:rPr>
                <w:rFonts w:ascii="Calibri" w:eastAsia="Times New Roman" w:hAnsi="Calibri" w:cs="Calibri"/>
                <w:spacing w:val="8"/>
              </w:rPr>
              <w:t>-2</w:t>
            </w:r>
            <w:r w:rsidR="00DC21CA" w:rsidRPr="00165A91">
              <w:rPr>
                <w:rFonts w:ascii="Calibri" w:eastAsia="Times New Roman" w:hAnsi="Calibri" w:cs="Calibri"/>
                <w:spacing w:val="8"/>
              </w:rPr>
              <w:t>4</w:t>
            </w:r>
            <w:r w:rsidRPr="00165A91">
              <w:rPr>
                <w:rFonts w:ascii="Calibri" w:eastAsia="Times New Roman" w:hAnsi="Calibri" w:cs="Calibri"/>
                <w:spacing w:val="8"/>
              </w:rPr>
              <w:t>)</w:t>
            </w:r>
            <w:r w:rsidRPr="00885058">
              <w:rPr>
                <w:rFonts w:ascii="Calibri" w:eastAsia="Times New Roman" w:hAnsi="Calibri" w:cs="Calibri"/>
                <w:b/>
                <w:spacing w:val="8"/>
              </w:rPr>
              <w:br/>
            </w:r>
            <w:r w:rsidRPr="00885058">
              <w:rPr>
                <w:rFonts w:ascii="Calibri" w:eastAsia="Times New Roman" w:hAnsi="Calibri" w:cs="Calibri"/>
                <w:spacing w:val="8"/>
              </w:rPr>
              <w:t> </w:t>
            </w:r>
            <w:r w:rsidRPr="00885058">
              <w:rPr>
                <w:rFonts w:ascii="Calibri" w:eastAsia="Times New Roman" w:hAnsi="Calibri" w:cs="Calibri"/>
                <w:b/>
                <w:bCs/>
                <w:spacing w:val="8"/>
              </w:rPr>
              <w:t>Service Unit Representatives (6)</w:t>
            </w:r>
            <w:r w:rsidRPr="00885058">
              <w:rPr>
                <w:rFonts w:ascii="Calibri" w:eastAsia="Times New Roman" w:hAnsi="Calibri" w:cs="Calibri"/>
                <w:spacing w:val="8"/>
              </w:rPr>
              <w:br/>
              <w:t>   </w:t>
            </w:r>
            <w:r w:rsidR="00446ECB" w:rsidRPr="00885058">
              <w:rPr>
                <w:rFonts w:ascii="Calibri" w:eastAsia="Times New Roman" w:hAnsi="Calibri" w:cs="Calibri"/>
                <w:spacing w:val="8"/>
              </w:rPr>
              <w:t xml:space="preserve">Brian </w:t>
            </w:r>
            <w:proofErr w:type="spellStart"/>
            <w:r w:rsidR="00446ECB" w:rsidRPr="00885058">
              <w:rPr>
                <w:rFonts w:ascii="Calibri" w:eastAsia="Times New Roman" w:hAnsi="Calibri" w:cs="Calibri"/>
                <w:spacing w:val="8"/>
              </w:rPr>
              <w:t>Bossick</w:t>
            </w:r>
            <w:proofErr w:type="spellEnd"/>
            <w:r w:rsidR="00446ECB" w:rsidRPr="00885058">
              <w:rPr>
                <w:rFonts w:ascii="Calibri" w:eastAsia="Times New Roman" w:hAnsi="Calibri" w:cs="Calibri"/>
                <w:spacing w:val="8"/>
              </w:rPr>
              <w:t xml:space="preserve">, Career </w:t>
            </w:r>
            <w:proofErr w:type="spellStart"/>
            <w:r w:rsidR="00446ECB" w:rsidRPr="00885058">
              <w:rPr>
                <w:rFonts w:ascii="Calibri" w:eastAsia="Times New Roman" w:hAnsi="Calibri" w:cs="Calibri"/>
                <w:spacing w:val="8"/>
              </w:rPr>
              <w:t>Devel</w:t>
            </w:r>
            <w:proofErr w:type="spellEnd"/>
            <w:r w:rsidR="00165A91">
              <w:rPr>
                <w:rFonts w:ascii="Calibri" w:eastAsia="Times New Roman" w:hAnsi="Calibri" w:cs="Calibri"/>
                <w:spacing w:val="8"/>
              </w:rPr>
              <w:t>.</w:t>
            </w:r>
            <w:r w:rsidR="00446ECB" w:rsidRPr="00885058">
              <w:rPr>
                <w:rFonts w:ascii="Calibri" w:eastAsia="Times New Roman" w:hAnsi="Calibri" w:cs="Calibri"/>
                <w:spacing w:val="8"/>
              </w:rPr>
              <w:t xml:space="preserve"> Services (</w:t>
            </w:r>
            <w:r w:rsidR="00165A91">
              <w:rPr>
                <w:rFonts w:ascii="Calibri" w:eastAsia="Times New Roman" w:hAnsi="Calibri" w:cs="Calibri"/>
                <w:spacing w:val="8"/>
              </w:rPr>
              <w:t>w</w:t>
            </w:r>
            <w:r w:rsidR="00446ECB" w:rsidRPr="00885058">
              <w:rPr>
                <w:rFonts w:ascii="Calibri" w:eastAsia="Times New Roman" w:hAnsi="Calibri" w:cs="Calibri"/>
                <w:spacing w:val="8"/>
              </w:rPr>
              <w:t>2</w:t>
            </w:r>
            <w:r w:rsidR="00165A91">
              <w:rPr>
                <w:rFonts w:ascii="Calibri" w:eastAsia="Times New Roman" w:hAnsi="Calibri" w:cs="Calibri"/>
                <w:spacing w:val="8"/>
              </w:rPr>
              <w:t>2</w:t>
            </w:r>
            <w:r w:rsidR="00446ECB" w:rsidRPr="00885058">
              <w:rPr>
                <w:rFonts w:ascii="Calibri" w:eastAsia="Times New Roman" w:hAnsi="Calibri" w:cs="Calibri"/>
                <w:spacing w:val="8"/>
              </w:rPr>
              <w:t>-2</w:t>
            </w:r>
            <w:r w:rsidR="00165A91">
              <w:rPr>
                <w:rFonts w:ascii="Calibri" w:eastAsia="Times New Roman" w:hAnsi="Calibri" w:cs="Calibri"/>
                <w:spacing w:val="8"/>
              </w:rPr>
              <w:t>3</w:t>
            </w:r>
            <w:r w:rsidR="00446ECB" w:rsidRPr="00885058">
              <w:rPr>
                <w:rFonts w:ascii="Calibri" w:eastAsia="Times New Roman" w:hAnsi="Calibri" w:cs="Calibri"/>
                <w:spacing w:val="8"/>
              </w:rPr>
              <w:t xml:space="preserve">)   </w:t>
            </w:r>
            <w:r w:rsidR="00446ECB" w:rsidRPr="00885058">
              <w:rPr>
                <w:rFonts w:ascii="Calibri" w:eastAsia="Times New Roman" w:hAnsi="Calibri" w:cs="Calibri"/>
                <w:spacing w:val="8"/>
              </w:rPr>
              <w:br/>
            </w:r>
            <w:r w:rsidR="00446ECB" w:rsidRPr="003D718D">
              <w:rPr>
                <w:rFonts w:ascii="Calibri" w:eastAsia="Times New Roman" w:hAnsi="Calibri" w:cs="Calibri"/>
                <w:b/>
                <w:spacing w:val="8"/>
              </w:rPr>
              <w:t xml:space="preserve">   </w:t>
            </w:r>
            <w:r w:rsidRPr="00F72152">
              <w:rPr>
                <w:rFonts w:ascii="Calibri" w:eastAsia="Times New Roman" w:hAnsi="Calibri" w:cs="Calibri"/>
                <w:b/>
                <w:bCs/>
                <w:spacing w:val="8"/>
              </w:rPr>
              <w:t>Colleen Lindsay-Bailey, Housing &amp; Res. Life (20-23)</w:t>
            </w:r>
          </w:p>
          <w:p w14:paraId="16733FB5" w14:textId="7B32BAD1" w:rsidR="00357A7F" w:rsidRPr="00F72152" w:rsidRDefault="00446ECB" w:rsidP="007F7BC9">
            <w:pPr>
              <w:shd w:val="clear" w:color="auto" w:fill="FFFFFF"/>
              <w:rPr>
                <w:rFonts w:ascii="Calibri" w:eastAsia="Times New Roman" w:hAnsi="Calibri" w:cs="Calibri"/>
                <w:b/>
                <w:bCs/>
                <w:iCs/>
                <w:spacing w:val="8"/>
              </w:rPr>
            </w:pPr>
            <w:r w:rsidRPr="00165A91">
              <w:rPr>
                <w:rFonts w:ascii="Calibri" w:eastAsia="Times New Roman" w:hAnsi="Calibri" w:cs="Calibri"/>
                <w:bCs/>
                <w:iCs/>
                <w:spacing w:val="8"/>
              </w:rPr>
              <w:t xml:space="preserve">   </w:t>
            </w:r>
            <w:r w:rsidR="00357A7F" w:rsidRPr="00165A91">
              <w:rPr>
                <w:rFonts w:ascii="Calibri" w:eastAsia="Times New Roman" w:hAnsi="Calibri" w:cs="Calibri"/>
                <w:bCs/>
                <w:iCs/>
                <w:spacing w:val="8"/>
              </w:rPr>
              <w:t>Susan Mendoza, OURS (</w:t>
            </w:r>
            <w:r w:rsidR="00885058" w:rsidRPr="00165A91">
              <w:rPr>
                <w:rFonts w:ascii="Calibri" w:eastAsia="Times New Roman" w:hAnsi="Calibri" w:cs="Calibri"/>
                <w:bCs/>
                <w:iCs/>
                <w:spacing w:val="8"/>
              </w:rPr>
              <w:t>21-24</w:t>
            </w:r>
            <w:r w:rsidR="00357A7F" w:rsidRPr="00165A91">
              <w:rPr>
                <w:rFonts w:ascii="Calibri" w:eastAsia="Times New Roman" w:hAnsi="Calibri" w:cs="Calibri"/>
                <w:bCs/>
                <w:iCs/>
                <w:spacing w:val="8"/>
              </w:rPr>
              <w:t>)</w:t>
            </w:r>
            <w:r w:rsidRPr="00165A91">
              <w:rPr>
                <w:rFonts w:ascii="Calibri" w:eastAsia="Times New Roman" w:hAnsi="Calibri" w:cs="Calibri"/>
                <w:bCs/>
                <w:iCs/>
                <w:spacing w:val="8"/>
              </w:rPr>
              <w:br/>
              <w:t xml:space="preserve">   </w:t>
            </w:r>
            <w:r w:rsidRPr="00F72152">
              <w:rPr>
                <w:rFonts w:ascii="Calibri" w:eastAsia="Times New Roman" w:hAnsi="Calibri" w:cs="Calibri"/>
                <w:b/>
                <w:iCs/>
                <w:spacing w:val="8"/>
              </w:rPr>
              <w:t>Mike Messner, Director SSP, SASC (21-24)</w:t>
            </w:r>
            <w:r w:rsidR="00357A7F" w:rsidRPr="00165A91">
              <w:rPr>
                <w:rFonts w:ascii="Calibri" w:eastAsia="Times New Roman" w:hAnsi="Calibri" w:cs="Calibri"/>
                <w:bCs/>
                <w:spacing w:val="8"/>
              </w:rPr>
              <w:br/>
            </w:r>
            <w:r w:rsidR="00357A7F" w:rsidRPr="00165A91">
              <w:rPr>
                <w:rFonts w:ascii="Calibri" w:eastAsia="Times New Roman" w:hAnsi="Calibri" w:cs="Calibri"/>
                <w:spacing w:val="8"/>
              </w:rPr>
              <w:t>   Betty Schaner, Assistant Dean, CLAS (19-22)</w:t>
            </w:r>
            <w:r w:rsidR="00357A7F" w:rsidRPr="00165A91">
              <w:rPr>
                <w:rFonts w:ascii="Calibri" w:eastAsia="Times New Roman" w:hAnsi="Calibri" w:cs="Calibri"/>
                <w:i/>
                <w:spacing w:val="8"/>
              </w:rPr>
              <w:br/>
            </w:r>
            <w:r w:rsidR="00357A7F" w:rsidRPr="00165A91">
              <w:rPr>
                <w:rFonts w:ascii="Calibri" w:eastAsia="Times New Roman" w:hAnsi="Calibri" w:cs="Calibri"/>
                <w:spacing w:val="8"/>
              </w:rPr>
              <w:t>   </w:t>
            </w:r>
            <w:r w:rsidR="00357A7F" w:rsidRPr="00F72152">
              <w:rPr>
                <w:rFonts w:ascii="Calibri" w:eastAsia="Times New Roman" w:hAnsi="Calibri" w:cs="Calibri"/>
                <w:b/>
                <w:bCs/>
                <w:spacing w:val="8"/>
              </w:rPr>
              <w:t xml:space="preserve">Kate Stoetzner, </w:t>
            </w:r>
            <w:proofErr w:type="spellStart"/>
            <w:r w:rsidR="00357A7F" w:rsidRPr="00F72152">
              <w:rPr>
                <w:rFonts w:ascii="Calibri" w:eastAsia="Times New Roman" w:hAnsi="Calibri" w:cs="Calibri"/>
                <w:b/>
                <w:bCs/>
                <w:spacing w:val="8"/>
              </w:rPr>
              <w:t>Padnos</w:t>
            </w:r>
            <w:proofErr w:type="spellEnd"/>
            <w:r w:rsidR="00357A7F" w:rsidRPr="00F72152">
              <w:rPr>
                <w:rFonts w:ascii="Calibri" w:eastAsia="Times New Roman" w:hAnsi="Calibri" w:cs="Calibri"/>
                <w:b/>
                <w:bCs/>
                <w:spacing w:val="8"/>
              </w:rPr>
              <w:t xml:space="preserve"> International Ctr</w:t>
            </w:r>
            <w:r w:rsidR="00165A91" w:rsidRPr="00F72152">
              <w:rPr>
                <w:rFonts w:ascii="Calibri" w:eastAsia="Times New Roman" w:hAnsi="Calibri" w:cs="Calibri"/>
                <w:b/>
                <w:bCs/>
                <w:spacing w:val="8"/>
              </w:rPr>
              <w:t>.</w:t>
            </w:r>
            <w:r w:rsidR="00357A7F" w:rsidRPr="00F72152">
              <w:rPr>
                <w:rFonts w:ascii="Calibri" w:eastAsia="Times New Roman" w:hAnsi="Calibri" w:cs="Calibri"/>
                <w:b/>
                <w:bCs/>
                <w:spacing w:val="8"/>
              </w:rPr>
              <w:t> (19-22)</w:t>
            </w:r>
          </w:p>
          <w:p w14:paraId="5E5FBB8C" w14:textId="77777777" w:rsidR="00357A7F" w:rsidRPr="00F72152" w:rsidRDefault="00357A7F" w:rsidP="007F7BC9">
            <w:pPr>
              <w:shd w:val="clear" w:color="auto" w:fill="FFFFFF"/>
              <w:rPr>
                <w:rFonts w:ascii="Calibri" w:eastAsia="Times New Roman" w:hAnsi="Calibri" w:cs="Calibri"/>
                <w:b/>
                <w:bCs/>
                <w:spacing w:val="8"/>
              </w:rPr>
            </w:pPr>
            <w:r w:rsidRPr="00885058">
              <w:rPr>
                <w:rFonts w:ascii="Calibri" w:eastAsia="Times New Roman" w:hAnsi="Calibri" w:cs="Calibri"/>
                <w:b/>
                <w:bCs/>
                <w:spacing w:val="8"/>
              </w:rPr>
              <w:t>University Libraries Representative (1)</w:t>
            </w:r>
            <w:r w:rsidRPr="00885058">
              <w:rPr>
                <w:rFonts w:ascii="Calibri" w:eastAsia="Times New Roman" w:hAnsi="Calibri" w:cs="Calibri"/>
                <w:spacing w:val="8"/>
              </w:rPr>
              <w:br/>
            </w:r>
            <w:r w:rsidRPr="00165A91">
              <w:rPr>
                <w:rFonts w:ascii="Calibri" w:eastAsia="Times New Roman" w:hAnsi="Calibri" w:cs="Calibri"/>
                <w:spacing w:val="8"/>
              </w:rPr>
              <w:t xml:space="preserve">   </w:t>
            </w:r>
            <w:r w:rsidRPr="00F72152">
              <w:rPr>
                <w:rFonts w:ascii="Calibri" w:eastAsia="Times New Roman" w:hAnsi="Calibri" w:cs="Calibri"/>
                <w:b/>
                <w:bCs/>
                <w:spacing w:val="8"/>
              </w:rPr>
              <w:t>Scarlet Galvan, University Libraries (20-23)</w:t>
            </w:r>
          </w:p>
          <w:p w14:paraId="19AADDED" w14:textId="4812CDE5" w:rsidR="00357A7F" w:rsidRPr="00885058" w:rsidRDefault="00357A7F" w:rsidP="007F7BC9">
            <w:pPr>
              <w:shd w:val="clear" w:color="auto" w:fill="FFFFFF"/>
              <w:rPr>
                <w:rFonts w:ascii="Calibri" w:eastAsia="Times New Roman" w:hAnsi="Calibri" w:cs="Calibri"/>
                <w:i/>
                <w:iCs/>
                <w:spacing w:val="8"/>
              </w:rPr>
            </w:pPr>
            <w:r w:rsidRPr="00885058">
              <w:rPr>
                <w:rFonts w:ascii="Calibri" w:eastAsia="Times New Roman" w:hAnsi="Calibri" w:cs="Calibri"/>
                <w:b/>
                <w:bCs/>
                <w:spacing w:val="8"/>
              </w:rPr>
              <w:t>Student Senate Representatives (2) (1-year terms)</w:t>
            </w:r>
            <w:r w:rsidRPr="00885058">
              <w:rPr>
                <w:rFonts w:ascii="Calibri" w:eastAsia="Times New Roman" w:hAnsi="Calibri" w:cs="Calibri"/>
                <w:spacing w:val="8"/>
              </w:rPr>
              <w:br/>
              <w:t>   </w:t>
            </w:r>
            <w:r w:rsidRPr="00885058">
              <w:rPr>
                <w:rFonts w:ascii="Calibri" w:eastAsia="Times New Roman" w:hAnsi="Calibri" w:cs="Calibri"/>
                <w:bCs/>
                <w:spacing w:val="8"/>
              </w:rPr>
              <w:t>Undergraduate: </w:t>
            </w:r>
            <w:r w:rsidR="009A168D" w:rsidRPr="00885058">
              <w:rPr>
                <w:rFonts w:ascii="Calibri" w:eastAsia="Times New Roman" w:hAnsi="Calibri" w:cs="Calibri"/>
                <w:i/>
                <w:iCs/>
                <w:spacing w:val="8"/>
              </w:rPr>
              <w:t>TBD</w:t>
            </w:r>
            <w:r w:rsidRPr="00885058">
              <w:rPr>
                <w:rFonts w:ascii="Calibri" w:eastAsia="Times New Roman" w:hAnsi="Calibri" w:cs="Calibri"/>
                <w:bCs/>
                <w:spacing w:val="8"/>
              </w:rPr>
              <w:br/>
            </w:r>
            <w:r w:rsidRPr="00885058">
              <w:rPr>
                <w:rFonts w:ascii="Calibri" w:eastAsia="Times New Roman" w:hAnsi="Calibri" w:cs="Calibri"/>
                <w:spacing w:val="8"/>
              </w:rPr>
              <w:t>   Graduate: </w:t>
            </w:r>
            <w:r w:rsidRPr="00885058">
              <w:rPr>
                <w:rFonts w:ascii="Calibri" w:eastAsia="Times New Roman" w:hAnsi="Calibri" w:cs="Calibri"/>
                <w:i/>
                <w:iCs/>
                <w:spacing w:val="8"/>
              </w:rPr>
              <w:t>TBD</w:t>
            </w:r>
          </w:p>
          <w:p w14:paraId="4B108E6F" w14:textId="77777777" w:rsidR="00357A7F" w:rsidRPr="00885058" w:rsidRDefault="00357A7F" w:rsidP="007F7BC9">
            <w:pPr>
              <w:shd w:val="clear" w:color="auto" w:fill="FFFFFF"/>
              <w:rPr>
                <w:rFonts w:ascii="Calibri" w:eastAsia="Times New Roman" w:hAnsi="Calibri" w:cs="Calibri"/>
                <w:spacing w:val="8"/>
              </w:rPr>
            </w:pPr>
          </w:p>
          <w:p w14:paraId="55352126" w14:textId="14969A61" w:rsidR="00357A7F" w:rsidRPr="00885058" w:rsidRDefault="00357A7F" w:rsidP="007F7BC9">
            <w:pPr>
              <w:rPr>
                <w:rFonts w:eastAsia="Arial" w:cs="Arial"/>
              </w:rPr>
            </w:pPr>
            <w:r w:rsidRPr="00885058">
              <w:rPr>
                <w:rFonts w:eastAsia="Arial" w:cs="Arial"/>
                <w:b/>
                <w:i/>
              </w:rPr>
              <w:t xml:space="preserve">Ex Officio </w:t>
            </w:r>
            <w:r w:rsidRPr="00885058">
              <w:rPr>
                <w:rFonts w:eastAsia="Arial" w:cs="Arial"/>
                <w:b/>
              </w:rPr>
              <w:t>(Office of the Provost)</w:t>
            </w:r>
            <w:r w:rsidRPr="00885058">
              <w:rPr>
                <w:rFonts w:eastAsia="Arial" w:cs="Arial"/>
                <w:b/>
                <w:i/>
              </w:rPr>
              <w:t xml:space="preserve">: </w:t>
            </w:r>
            <w:r w:rsidRPr="00885058">
              <w:rPr>
                <w:rFonts w:eastAsia="Arial" w:cs="Arial"/>
                <w:b/>
                <w:i/>
              </w:rPr>
              <w:br/>
            </w:r>
            <w:r w:rsidRPr="00F72152">
              <w:rPr>
                <w:rFonts w:eastAsia="Arial" w:cs="Arial"/>
                <w:b/>
                <w:i/>
              </w:rPr>
              <w:t xml:space="preserve"> </w:t>
            </w:r>
            <w:r w:rsidRPr="00F72152">
              <w:rPr>
                <w:rFonts w:eastAsia="Arial" w:cs="Arial"/>
                <w:b/>
              </w:rPr>
              <w:t xml:space="preserve">  </w:t>
            </w:r>
            <w:r w:rsidR="00092755" w:rsidRPr="00F72152">
              <w:rPr>
                <w:rFonts w:ascii="Calibri" w:eastAsia="Times New Roman" w:hAnsi="Calibri" w:cs="Calibri"/>
                <w:b/>
                <w:spacing w:val="8"/>
              </w:rPr>
              <w:t>Sonia Dalmia, Economics</w:t>
            </w:r>
            <w:r w:rsidRPr="00F72152">
              <w:rPr>
                <w:rFonts w:eastAsia="Arial" w:cs="Arial"/>
                <w:b/>
              </w:rPr>
              <w:t>, AVP for SPAA</w:t>
            </w:r>
            <w:bookmarkEnd w:id="1"/>
            <w:r w:rsidRPr="00165A91">
              <w:rPr>
                <w:rFonts w:eastAsia="Arial" w:cs="Arial"/>
              </w:rPr>
              <w:br/>
              <w:t xml:space="preserve">   </w:t>
            </w:r>
            <w:r w:rsidRPr="00EC1B5D">
              <w:rPr>
                <w:b/>
                <w:bCs/>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7B245C4C" w14:textId="49D3DB94" w:rsidR="00A064C5" w:rsidRPr="00A064C5" w:rsidRDefault="00A064C5" w:rsidP="00A064C5">
      <w:pPr>
        <w:pStyle w:val="ListParagraph"/>
        <w:numPr>
          <w:ilvl w:val="0"/>
          <w:numId w:val="2"/>
        </w:numPr>
        <w:spacing w:after="0"/>
      </w:pPr>
      <w:r w:rsidRPr="00A064C5">
        <w:t>Arrivals and pre-meeting review of the Minutes (3:</w:t>
      </w:r>
      <w:r w:rsidR="000A215D">
        <w:t>00</w:t>
      </w:r>
      <w:r w:rsidRPr="00A064C5">
        <w:t xml:space="preserve"> – 3:</w:t>
      </w:r>
      <w:r w:rsidR="000A215D">
        <w:t>0</w:t>
      </w:r>
      <w:r w:rsidRPr="00A064C5">
        <w:t xml:space="preserve">5). </w:t>
      </w:r>
    </w:p>
    <w:p w14:paraId="398E2D03" w14:textId="48739DDB" w:rsidR="003A4FAF" w:rsidRDefault="003A4FAF" w:rsidP="00EF323E">
      <w:pPr>
        <w:pStyle w:val="ListParagraph"/>
        <w:numPr>
          <w:ilvl w:val="0"/>
          <w:numId w:val="2"/>
        </w:numPr>
        <w:spacing w:after="0"/>
        <w:contextualSpacing w:val="0"/>
      </w:pPr>
      <w:r>
        <w:t xml:space="preserve">Approval of minutes from </w:t>
      </w:r>
      <w:r w:rsidR="000A215D">
        <w:t>10</w:t>
      </w:r>
      <w:r w:rsidR="00181DF0">
        <w:t>/</w:t>
      </w:r>
      <w:r w:rsidR="000A215D">
        <w:t>04</w:t>
      </w:r>
      <w:r w:rsidR="00B271E6">
        <w:t>/</w:t>
      </w:r>
      <w:r w:rsidR="00E743DF">
        <w:t>202</w:t>
      </w:r>
      <w:r w:rsidR="00162FC1">
        <w:t>1</w:t>
      </w:r>
      <w:r w:rsidR="00102B2F">
        <w:t xml:space="preserve"> </w:t>
      </w:r>
      <w:r w:rsidR="009A168D">
        <w:t>(attachment a)</w:t>
      </w:r>
    </w:p>
    <w:p w14:paraId="167BA69D" w14:textId="01A092BA" w:rsidR="000C70CA" w:rsidRDefault="000C70CA" w:rsidP="000C70CA">
      <w:pPr>
        <w:pStyle w:val="ListParagraph"/>
        <w:numPr>
          <w:ilvl w:val="1"/>
          <w:numId w:val="2"/>
        </w:numPr>
        <w:spacing w:after="0"/>
        <w:contextualSpacing w:val="0"/>
      </w:pPr>
      <w:r>
        <w:t xml:space="preserve">Motion to approve minutes from 10/4: Mupepi </w:t>
      </w:r>
    </w:p>
    <w:p w14:paraId="0DA686C8" w14:textId="360F71AC" w:rsidR="000C70CA" w:rsidRDefault="000C70CA" w:rsidP="000C70CA">
      <w:pPr>
        <w:pStyle w:val="ListParagraph"/>
        <w:numPr>
          <w:ilvl w:val="1"/>
          <w:numId w:val="2"/>
        </w:numPr>
        <w:spacing w:after="0"/>
        <w:contextualSpacing w:val="0"/>
      </w:pPr>
      <w:r>
        <w:t>Seconded: Shapiro-</w:t>
      </w:r>
      <w:proofErr w:type="spellStart"/>
      <w:r>
        <w:t>Shapin</w:t>
      </w:r>
      <w:proofErr w:type="spellEnd"/>
    </w:p>
    <w:p w14:paraId="0988986C" w14:textId="706282C1" w:rsidR="000C70CA" w:rsidRDefault="000C70CA" w:rsidP="000C70CA">
      <w:pPr>
        <w:pStyle w:val="ListParagraph"/>
        <w:numPr>
          <w:ilvl w:val="1"/>
          <w:numId w:val="2"/>
        </w:numPr>
        <w:spacing w:after="0"/>
        <w:contextualSpacing w:val="0"/>
      </w:pPr>
      <w:r>
        <w:t xml:space="preserve">Motion carried. </w:t>
      </w:r>
    </w:p>
    <w:p w14:paraId="21C20387" w14:textId="08299170"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3DBD1B14" w14:textId="17DA668C" w:rsidR="000C70CA" w:rsidRDefault="000C70CA" w:rsidP="000C70CA">
      <w:pPr>
        <w:pStyle w:val="ListParagraph"/>
        <w:numPr>
          <w:ilvl w:val="1"/>
          <w:numId w:val="2"/>
        </w:numPr>
        <w:spacing w:after="0"/>
        <w:contextualSpacing w:val="0"/>
      </w:pPr>
      <w:r>
        <w:t>Dalmia: No updates from the Provost’s office</w:t>
      </w:r>
    </w:p>
    <w:p w14:paraId="27E605F3" w14:textId="77777777" w:rsidR="00A064C5" w:rsidRDefault="00A064C5" w:rsidP="00A064C5">
      <w:pPr>
        <w:pStyle w:val="ListParagraph"/>
        <w:numPr>
          <w:ilvl w:val="0"/>
          <w:numId w:val="2"/>
        </w:numPr>
        <w:spacing w:after="0"/>
        <w:contextualSpacing w:val="0"/>
      </w:pPr>
      <w:r>
        <w:t>Report from the Chair</w:t>
      </w:r>
    </w:p>
    <w:p w14:paraId="095670E2" w14:textId="5F3C692E" w:rsidR="000C70CA" w:rsidRDefault="00A064C5" w:rsidP="000C70CA">
      <w:pPr>
        <w:pStyle w:val="ListParagraph"/>
        <w:numPr>
          <w:ilvl w:val="1"/>
          <w:numId w:val="2"/>
        </w:numPr>
        <w:spacing w:after="0"/>
        <w:contextualSpacing w:val="0"/>
      </w:pPr>
      <w:r>
        <w:t>SHORE memos – update</w:t>
      </w:r>
      <w:r w:rsidR="000C70CA">
        <w:t xml:space="preserve">d memo concerning assessing during the middle of the process. This has been posted to the </w:t>
      </w:r>
      <w:proofErr w:type="spellStart"/>
      <w:r w:rsidR="000C70CA">
        <w:t>websited</w:t>
      </w:r>
      <w:proofErr w:type="spellEnd"/>
      <w:r w:rsidR="000C70CA">
        <w:t>. Lindsay-Bailey is updating co-curricular memo.</w:t>
      </w:r>
    </w:p>
    <w:p w14:paraId="3C1489A4" w14:textId="77777777" w:rsidR="000C70CA" w:rsidRDefault="000C70CA" w:rsidP="00A064C5">
      <w:pPr>
        <w:pStyle w:val="ListParagraph"/>
        <w:numPr>
          <w:ilvl w:val="1"/>
          <w:numId w:val="2"/>
        </w:numPr>
        <w:spacing w:after="0"/>
        <w:contextualSpacing w:val="0"/>
      </w:pPr>
      <w:r>
        <w:t>New business will be pushed to the next meeting so that we can work on UAC business</w:t>
      </w:r>
    </w:p>
    <w:p w14:paraId="0707E04A" w14:textId="54341933" w:rsidR="000C70CA" w:rsidRDefault="000C70CA" w:rsidP="000C70CA">
      <w:pPr>
        <w:pStyle w:val="ListParagraph"/>
        <w:numPr>
          <w:ilvl w:val="1"/>
          <w:numId w:val="2"/>
        </w:numPr>
        <w:spacing w:after="0"/>
        <w:contextualSpacing w:val="0"/>
      </w:pPr>
      <w:r>
        <w:t>Henderleiter will show where all review materials can be found:</w:t>
      </w:r>
    </w:p>
    <w:p w14:paraId="6DB79AB5" w14:textId="77777777" w:rsidR="000C70CA" w:rsidRDefault="000C70CA" w:rsidP="000C70CA">
      <w:pPr>
        <w:pStyle w:val="ListParagraph"/>
        <w:spacing w:after="0"/>
        <w:ind w:left="360"/>
        <w:contextualSpacing w:val="0"/>
      </w:pPr>
    </w:p>
    <w:p w14:paraId="00E0748A" w14:textId="37B70226" w:rsidR="000A215D" w:rsidRDefault="000A215D" w:rsidP="000C70CA">
      <w:pPr>
        <w:pStyle w:val="ListParagraph"/>
        <w:numPr>
          <w:ilvl w:val="2"/>
          <w:numId w:val="2"/>
        </w:numPr>
        <w:spacing w:after="0"/>
        <w:contextualSpacing w:val="0"/>
      </w:pPr>
      <w:r>
        <w:t>Assessment Report review, Add Feedback (data reported) vs. Add Comment (no data reported)</w:t>
      </w:r>
    </w:p>
    <w:p w14:paraId="02DA30F8" w14:textId="0CCE81F2" w:rsidR="000C70CA" w:rsidRDefault="000C70CA" w:rsidP="000C70CA">
      <w:pPr>
        <w:pStyle w:val="ListParagraph"/>
        <w:numPr>
          <w:ilvl w:val="3"/>
          <w:numId w:val="2"/>
        </w:numPr>
        <w:spacing w:after="0"/>
        <w:contextualSpacing w:val="0"/>
      </w:pPr>
      <w:r>
        <w:t>Compile Assessment</w:t>
      </w:r>
    </w:p>
    <w:p w14:paraId="695BE625" w14:textId="2E75A9BB" w:rsidR="000C70CA" w:rsidRDefault="000C70CA" w:rsidP="000C70CA">
      <w:pPr>
        <w:pStyle w:val="ListParagraph"/>
        <w:numPr>
          <w:ilvl w:val="4"/>
          <w:numId w:val="2"/>
        </w:numPr>
        <w:spacing w:after="0"/>
        <w:contextualSpacing w:val="0"/>
      </w:pPr>
      <w:r>
        <w:t xml:space="preserve">If there is nothing there, then have 2 tabs open and click add comment that we were expecting to see reporting for Fall 2019 and expect to see reporting for Fall 2021. We look forward to your next report. Use ADD COMMENT (not ADD FEEDBACK) for this situation. </w:t>
      </w:r>
    </w:p>
    <w:p w14:paraId="72FD42F9" w14:textId="6B80EA5A" w:rsidR="00EF5F17" w:rsidRDefault="00EF5F17" w:rsidP="000C70CA">
      <w:pPr>
        <w:pStyle w:val="ListParagraph"/>
        <w:numPr>
          <w:ilvl w:val="4"/>
          <w:numId w:val="2"/>
        </w:numPr>
        <w:spacing w:after="0"/>
        <w:contextualSpacing w:val="0"/>
      </w:pPr>
      <w:r>
        <w:lastRenderedPageBreak/>
        <w:t>Use 3 years for review to catch Winter 2019 though this may have been commented upon. Summer reporting may fall through the cracks.</w:t>
      </w:r>
    </w:p>
    <w:p w14:paraId="170864C8" w14:textId="4BAB753B" w:rsidR="000A215D" w:rsidRDefault="000A215D" w:rsidP="000C70CA">
      <w:pPr>
        <w:pStyle w:val="ListParagraph"/>
        <w:numPr>
          <w:ilvl w:val="4"/>
          <w:numId w:val="2"/>
        </w:numPr>
        <w:spacing w:after="0"/>
        <w:contextualSpacing w:val="0"/>
      </w:pPr>
      <w:r>
        <w:t>Self-study review procedures</w:t>
      </w:r>
    </w:p>
    <w:p w14:paraId="0BBD4010" w14:textId="5E39B460" w:rsidR="00EF5F17" w:rsidRDefault="00EF5F17" w:rsidP="00EF5F17">
      <w:pPr>
        <w:pStyle w:val="ListParagraph"/>
        <w:numPr>
          <w:ilvl w:val="5"/>
          <w:numId w:val="2"/>
        </w:numPr>
        <w:spacing w:after="0"/>
        <w:contextualSpacing w:val="0"/>
      </w:pPr>
      <w:r w:rsidRPr="00EF5F17">
        <w:rPr>
          <w:b/>
          <w:bCs/>
        </w:rPr>
        <w:t>GV Review</w:t>
      </w:r>
      <w:r>
        <w:t xml:space="preserve"> </w:t>
      </w:r>
    </w:p>
    <w:p w14:paraId="7CBE3912" w14:textId="77777777" w:rsidR="00EF5F17" w:rsidRDefault="00EF5F17" w:rsidP="00EF5F17">
      <w:pPr>
        <w:pStyle w:val="ListParagraph"/>
        <w:numPr>
          <w:ilvl w:val="5"/>
          <w:numId w:val="2"/>
        </w:numPr>
        <w:spacing w:after="0"/>
        <w:contextualSpacing w:val="0"/>
      </w:pPr>
      <w:r w:rsidRPr="00EF5F17">
        <w:rPr>
          <w:b/>
          <w:bCs/>
        </w:rPr>
        <w:t>View Past Self-Study Reporting</w:t>
      </w:r>
      <w:r>
        <w:t xml:space="preserve"> – </w:t>
      </w:r>
    </w:p>
    <w:p w14:paraId="4D7E9DA5" w14:textId="77777777" w:rsidR="00EF5F17" w:rsidRDefault="00EF5F17" w:rsidP="00EF5F17">
      <w:pPr>
        <w:pStyle w:val="ListParagraph"/>
        <w:numPr>
          <w:ilvl w:val="5"/>
          <w:numId w:val="2"/>
        </w:numPr>
        <w:spacing w:after="0"/>
        <w:contextualSpacing w:val="0"/>
      </w:pPr>
      <w:r>
        <w:t>View Details (Blue Button at Top) and scroll to view Prompt 3</w:t>
      </w:r>
      <w:r w:rsidRPr="00EF5F17">
        <w:t xml:space="preserve"> </w:t>
      </w:r>
    </w:p>
    <w:p w14:paraId="0D2EACAF" w14:textId="0D729AC3" w:rsidR="00EF5F17" w:rsidRDefault="00EF5F17" w:rsidP="00EF5F17">
      <w:pPr>
        <w:pStyle w:val="ListParagraph"/>
        <w:numPr>
          <w:ilvl w:val="5"/>
          <w:numId w:val="2"/>
        </w:numPr>
        <w:spacing w:after="0"/>
        <w:contextualSpacing w:val="0"/>
      </w:pPr>
      <w:r>
        <w:t>The units should have about 1 page of reflection</w:t>
      </w:r>
    </w:p>
    <w:p w14:paraId="7D783A57" w14:textId="77777777" w:rsidR="00EF5F17" w:rsidRDefault="00EF5F17" w:rsidP="00EF5F17">
      <w:pPr>
        <w:pStyle w:val="ListParagraph"/>
        <w:numPr>
          <w:ilvl w:val="5"/>
          <w:numId w:val="2"/>
        </w:numPr>
        <w:spacing w:after="0"/>
        <w:contextualSpacing w:val="0"/>
      </w:pPr>
      <w:r>
        <w:t>Comments – UAC Reviewer button (last column)</w:t>
      </w:r>
      <w:r w:rsidRPr="00EF5F17">
        <w:t xml:space="preserve"> </w:t>
      </w:r>
    </w:p>
    <w:p w14:paraId="68C6A53F" w14:textId="08631D63" w:rsidR="00EF5F17" w:rsidRDefault="00EF5F17" w:rsidP="002379FD">
      <w:pPr>
        <w:pStyle w:val="ListParagraph"/>
        <w:numPr>
          <w:ilvl w:val="6"/>
          <w:numId w:val="2"/>
        </w:numPr>
        <w:spacing w:after="0"/>
        <w:contextualSpacing w:val="0"/>
      </w:pPr>
      <w:r>
        <w:t>Look only at Prompt 3 – 1 comment re: what is doing well, comment on where resources are needed. Show the units that the work has been read. This is summative and is designed to help units move forward.</w:t>
      </w:r>
    </w:p>
    <w:p w14:paraId="5D6B0327" w14:textId="56D6508E" w:rsidR="00EF5F17" w:rsidRDefault="00EF5F17" w:rsidP="00EF5F17">
      <w:pPr>
        <w:pStyle w:val="ListParagraph"/>
        <w:numPr>
          <w:ilvl w:val="7"/>
          <w:numId w:val="2"/>
        </w:numPr>
        <w:spacing w:after="0"/>
        <w:contextualSpacing w:val="0"/>
      </w:pPr>
      <w:r>
        <w:t xml:space="preserve">Work in Teams: Hit First Review Complete </w:t>
      </w:r>
    </w:p>
    <w:p w14:paraId="76DD3E29" w14:textId="6151CE2A" w:rsidR="00EF5F17" w:rsidRDefault="00EF5F17" w:rsidP="002379FD">
      <w:pPr>
        <w:pStyle w:val="ListParagraph"/>
        <w:numPr>
          <w:ilvl w:val="6"/>
          <w:numId w:val="2"/>
        </w:numPr>
        <w:spacing w:after="0"/>
        <w:contextualSpacing w:val="0"/>
      </w:pPr>
      <w:r>
        <w:t>List of who is reviewing what</w:t>
      </w:r>
      <w:r w:rsidR="002379FD">
        <w:t xml:space="preserve"> (there are about 64 units)</w:t>
      </w:r>
    </w:p>
    <w:p w14:paraId="25971931" w14:textId="1631B538" w:rsidR="00EF5F17" w:rsidRDefault="00EF5F17" w:rsidP="002379FD">
      <w:pPr>
        <w:pStyle w:val="ListParagraph"/>
        <w:numPr>
          <w:ilvl w:val="7"/>
          <w:numId w:val="2"/>
        </w:numPr>
        <w:spacing w:after="0"/>
        <w:contextualSpacing w:val="0"/>
      </w:pPr>
      <w:proofErr w:type="spellStart"/>
      <w:r>
        <w:t>Self Study</w:t>
      </w:r>
      <w:proofErr w:type="spellEnd"/>
      <w:r>
        <w:t xml:space="preserve"> review links are in Pink</w:t>
      </w:r>
    </w:p>
    <w:p w14:paraId="72B4C246" w14:textId="46CCB035" w:rsidR="002379FD" w:rsidRDefault="002379FD" w:rsidP="002379FD">
      <w:pPr>
        <w:pStyle w:val="ListParagraph"/>
        <w:numPr>
          <w:ilvl w:val="7"/>
          <w:numId w:val="2"/>
        </w:numPr>
        <w:spacing w:after="0"/>
        <w:contextualSpacing w:val="0"/>
      </w:pPr>
      <w:r>
        <w:t>Find program name in GV Advance by searching for unit names</w:t>
      </w:r>
      <w:r w:rsidR="00F537C9">
        <w:t xml:space="preserve"> (use original program names)</w:t>
      </w:r>
    </w:p>
    <w:p w14:paraId="47C1706C" w14:textId="0C01E436" w:rsidR="00EF5F17" w:rsidRDefault="00EF5F17" w:rsidP="002379FD">
      <w:pPr>
        <w:pStyle w:val="ListParagraph"/>
        <w:numPr>
          <w:ilvl w:val="7"/>
          <w:numId w:val="2"/>
        </w:numPr>
        <w:spacing w:after="0"/>
        <w:contextualSpacing w:val="0"/>
      </w:pPr>
      <w:r>
        <w:t xml:space="preserve">Initial on Self Study </w:t>
      </w:r>
      <w:r w:rsidR="002379FD">
        <w:t>Worksheet</w:t>
      </w:r>
    </w:p>
    <w:p w14:paraId="4B2EF785" w14:textId="228001B1" w:rsidR="006D11A9" w:rsidRDefault="00181DF0" w:rsidP="00A064C5">
      <w:pPr>
        <w:pStyle w:val="ListParagraph"/>
        <w:numPr>
          <w:ilvl w:val="0"/>
          <w:numId w:val="2"/>
        </w:numPr>
        <w:spacing w:after="0"/>
        <w:contextualSpacing w:val="0"/>
      </w:pPr>
      <w:r>
        <w:t>Adjourn</w:t>
      </w:r>
      <w:r w:rsidR="000A215D">
        <w:t xml:space="preserve"> to small groups</w:t>
      </w:r>
    </w:p>
    <w:p w14:paraId="45A641D6" w14:textId="57811AEB" w:rsidR="00F537C9" w:rsidRPr="00705AD5" w:rsidRDefault="00F537C9" w:rsidP="00F537C9">
      <w:pPr>
        <w:pStyle w:val="ListParagraph"/>
        <w:numPr>
          <w:ilvl w:val="1"/>
          <w:numId w:val="2"/>
        </w:numPr>
        <w:spacing w:after="0"/>
      </w:pPr>
      <w:r>
        <w:t>Motion to adjourn – Gulgin moved; Besel seconded. Motion carried at 3:32 p.m.</w:t>
      </w:r>
    </w:p>
    <w:p w14:paraId="5C1FDA0B" w14:textId="77777777" w:rsidR="009A168D" w:rsidRDefault="009A168D" w:rsidP="009A168D">
      <w:pPr>
        <w:spacing w:after="0"/>
      </w:pPr>
    </w:p>
    <w:p w14:paraId="774A0F47" w14:textId="35122E1B" w:rsidR="009C0559" w:rsidRPr="009C0559" w:rsidRDefault="009C0559" w:rsidP="00357A7F">
      <w:pPr>
        <w:spacing w:after="0"/>
        <w:rPr>
          <w:b/>
        </w:rPr>
      </w:pPr>
      <w:r w:rsidRPr="009C0559">
        <w:rPr>
          <w:b/>
        </w:rPr>
        <w:t>Fall Meeting Schedule</w:t>
      </w:r>
      <w:r>
        <w:rPr>
          <w:b/>
        </w:rPr>
        <w:t>-Full Committee Meetings</w:t>
      </w:r>
    </w:p>
    <w:p w14:paraId="153AF9DE" w14:textId="68638D06" w:rsidR="009C0559" w:rsidRPr="009C0559" w:rsidRDefault="009C0559" w:rsidP="00357A7F">
      <w:pPr>
        <w:spacing w:after="0"/>
        <w:rPr>
          <w:strike/>
        </w:rPr>
      </w:pPr>
      <w:r w:rsidRPr="009C0559">
        <w:rPr>
          <w:strike/>
        </w:rPr>
        <w:t>September 13</w:t>
      </w:r>
    </w:p>
    <w:p w14:paraId="4E261D49" w14:textId="4CC8B245" w:rsidR="009C0559" w:rsidRPr="009C0559" w:rsidRDefault="009C0559" w:rsidP="00357A7F">
      <w:pPr>
        <w:spacing w:after="0"/>
        <w:rPr>
          <w:strike/>
        </w:rPr>
      </w:pPr>
      <w:r w:rsidRPr="009C0559">
        <w:rPr>
          <w:strike/>
        </w:rPr>
        <w:t>September 27</w:t>
      </w:r>
    </w:p>
    <w:p w14:paraId="4A6BD3B6" w14:textId="5DBF66A3" w:rsidR="009C0559" w:rsidRPr="009C0559" w:rsidRDefault="009C0559" w:rsidP="00357A7F">
      <w:pPr>
        <w:spacing w:after="0"/>
        <w:rPr>
          <w:strike/>
        </w:rPr>
      </w:pPr>
      <w:r w:rsidRPr="009C0559">
        <w:rPr>
          <w:strike/>
        </w:rPr>
        <w:t>October 4</w:t>
      </w:r>
    </w:p>
    <w:p w14:paraId="7DB5350D" w14:textId="7B7D693B" w:rsidR="009C0559" w:rsidRPr="00604907" w:rsidRDefault="009C0559" w:rsidP="00357A7F">
      <w:pPr>
        <w:spacing w:after="0"/>
        <w:rPr>
          <w:strike/>
        </w:rPr>
      </w:pPr>
      <w:r w:rsidRPr="00604907">
        <w:rPr>
          <w:strike/>
        </w:rPr>
        <w:t>October 18</w:t>
      </w:r>
    </w:p>
    <w:p w14:paraId="6BBE378D" w14:textId="139BC3C2" w:rsidR="009C0559" w:rsidRDefault="009C0559" w:rsidP="00357A7F">
      <w:pPr>
        <w:spacing w:after="0"/>
      </w:pPr>
      <w:r>
        <w:t>November 1</w:t>
      </w:r>
    </w:p>
    <w:p w14:paraId="59B1AB56" w14:textId="430E4FF1" w:rsidR="009C0559" w:rsidRDefault="009C0559" w:rsidP="00357A7F">
      <w:pPr>
        <w:spacing w:after="0"/>
      </w:pPr>
      <w:r>
        <w:t>November 15</w:t>
      </w:r>
    </w:p>
    <w:p w14:paraId="69F25AE8" w14:textId="076BE35A" w:rsidR="009C0559" w:rsidRPr="00604907" w:rsidRDefault="009C0559" w:rsidP="00357A7F">
      <w:pPr>
        <w:spacing w:after="0"/>
      </w:pPr>
      <w:r>
        <w:t>December 6</w:t>
      </w:r>
    </w:p>
    <w:p w14:paraId="4117DD6A" w14:textId="6F392108" w:rsidR="00357A7F" w:rsidRPr="00EF323E" w:rsidRDefault="00357A7F" w:rsidP="00357A7F">
      <w:pPr>
        <w:spacing w:after="0"/>
        <w:rPr>
          <w:b/>
        </w:rPr>
      </w:pPr>
      <w:r w:rsidRPr="00357A7F">
        <w:rPr>
          <w:b/>
        </w:rPr>
        <w:t xml:space="preserve">Team Assignments </w:t>
      </w: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225625">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225625">
        <w:tc>
          <w:tcPr>
            <w:tcW w:w="1459" w:type="dxa"/>
            <w:tcBorders>
              <w:top w:val="single" w:sz="4" w:space="0" w:color="auto"/>
            </w:tcBorders>
          </w:tcPr>
          <w:p w14:paraId="222D5477" w14:textId="0E41F3FB" w:rsidR="00226030" w:rsidRDefault="00226030" w:rsidP="00162FC1">
            <w:r>
              <w:t xml:space="preserve">Julie </w:t>
            </w:r>
          </w:p>
          <w:p w14:paraId="353BC1B3" w14:textId="111A55CD" w:rsidR="00357A7F" w:rsidRDefault="00226030" w:rsidP="00162FC1">
            <w:r>
              <w:t>Henderleiter</w:t>
            </w:r>
          </w:p>
        </w:tc>
        <w:tc>
          <w:tcPr>
            <w:tcW w:w="1459" w:type="dxa"/>
            <w:tcBorders>
              <w:top w:val="single" w:sz="4" w:space="0" w:color="auto"/>
            </w:tcBorders>
          </w:tcPr>
          <w:p w14:paraId="11A3FFB8" w14:textId="1EC5E4D8" w:rsidR="00226030" w:rsidRDefault="00226030" w:rsidP="00226030">
            <w:r>
              <w:t xml:space="preserve">Wei </w:t>
            </w:r>
            <w:r>
              <w:br/>
              <w:t>Gu</w:t>
            </w:r>
          </w:p>
          <w:p w14:paraId="28E8FCF3" w14:textId="77777777" w:rsidR="00225625" w:rsidRDefault="00225625" w:rsidP="00226030"/>
          <w:p w14:paraId="5B95E5DF" w14:textId="0D3CBEE3" w:rsidR="00226030" w:rsidRDefault="00226030" w:rsidP="00226030">
            <w:r>
              <w:t xml:space="preserve">Heather  </w:t>
            </w:r>
            <w:r>
              <w:br/>
              <w:t>Gulgin</w:t>
            </w:r>
          </w:p>
          <w:p w14:paraId="6E73BE50" w14:textId="77777777" w:rsidR="00225625" w:rsidRDefault="00225625" w:rsidP="00226030"/>
          <w:p w14:paraId="20A0866A" w14:textId="6958F793" w:rsidR="00226030" w:rsidRDefault="00226030" w:rsidP="00226030">
            <w:r>
              <w:t xml:space="preserve">Al </w:t>
            </w:r>
            <w:r>
              <w:br/>
              <w:t>Sheffield</w:t>
            </w:r>
          </w:p>
          <w:p w14:paraId="151EADA1" w14:textId="77777777" w:rsidR="00225625" w:rsidRDefault="00225625" w:rsidP="00226030"/>
          <w:p w14:paraId="5759DCD2" w14:textId="417B7B18" w:rsidR="00357A7F" w:rsidRDefault="00225625" w:rsidP="00226030">
            <w:r>
              <w:t>Tina</w:t>
            </w:r>
            <w:r w:rsidR="00226030">
              <w:t xml:space="preserve"> </w:t>
            </w:r>
            <w:r w:rsidR="00226030">
              <w:br/>
              <w:t>Yalda</w:t>
            </w:r>
          </w:p>
        </w:tc>
        <w:tc>
          <w:tcPr>
            <w:tcW w:w="1459" w:type="dxa"/>
            <w:tcBorders>
              <w:top w:val="single" w:sz="4" w:space="0" w:color="auto"/>
            </w:tcBorders>
          </w:tcPr>
          <w:p w14:paraId="423E5F69" w14:textId="37CA93A4" w:rsidR="00226030" w:rsidRDefault="00226030" w:rsidP="00226030">
            <w:r>
              <w:t>Richard</w:t>
            </w:r>
          </w:p>
          <w:p w14:paraId="3C48F630" w14:textId="77777777" w:rsidR="00225625" w:rsidRDefault="00226030" w:rsidP="00226030">
            <w:r>
              <w:t>Besel</w:t>
            </w:r>
          </w:p>
          <w:p w14:paraId="7C79C0FB" w14:textId="561967DA" w:rsidR="00226030" w:rsidRDefault="00226030" w:rsidP="00226030">
            <w:r>
              <w:br/>
              <w:t xml:space="preserve">Jon </w:t>
            </w:r>
            <w:r>
              <w:br/>
              <w:t>Hasenbank</w:t>
            </w:r>
          </w:p>
          <w:p w14:paraId="27B1FCEC" w14:textId="77777777" w:rsidR="00225625" w:rsidRDefault="00225625" w:rsidP="00226030"/>
          <w:p w14:paraId="65ED633A" w14:textId="7240C4B2" w:rsidR="00226030" w:rsidRDefault="00226030" w:rsidP="00226030">
            <w:r>
              <w:t xml:space="preserve">Sylivia </w:t>
            </w:r>
            <w:r>
              <w:br/>
              <w:t>Mupepi</w:t>
            </w:r>
          </w:p>
          <w:p w14:paraId="39C6CE23" w14:textId="77777777" w:rsidR="00225625" w:rsidRDefault="00225625" w:rsidP="00226030"/>
          <w:p w14:paraId="3F42FD70" w14:textId="4B46734E" w:rsidR="00357A7F" w:rsidRDefault="00226030" w:rsidP="00226030">
            <w:r>
              <w:t xml:space="preserve">Donijo </w:t>
            </w:r>
            <w:r>
              <w:br/>
              <w:t>Robbins</w:t>
            </w:r>
          </w:p>
        </w:tc>
        <w:tc>
          <w:tcPr>
            <w:tcW w:w="1459" w:type="dxa"/>
            <w:tcBorders>
              <w:top w:val="single" w:sz="4" w:space="0" w:color="auto"/>
            </w:tcBorders>
          </w:tcPr>
          <w:p w14:paraId="2107F2C4" w14:textId="1ADED6BB" w:rsidR="00226030" w:rsidRDefault="00226030" w:rsidP="00226030">
            <w:r>
              <w:t xml:space="preserve">Joe </w:t>
            </w:r>
            <w:r>
              <w:br/>
              <w:t>Little</w:t>
            </w:r>
          </w:p>
          <w:p w14:paraId="71E07861" w14:textId="77777777" w:rsidR="00225625" w:rsidRDefault="00225625" w:rsidP="00226030"/>
          <w:p w14:paraId="48F91B79" w14:textId="4B772723" w:rsidR="00226030" w:rsidRDefault="00226030" w:rsidP="00226030">
            <w:r>
              <w:t xml:space="preserve">Cathy </w:t>
            </w:r>
            <w:r>
              <w:br/>
              <w:t>Meyer-Loose</w:t>
            </w:r>
          </w:p>
          <w:p w14:paraId="352533F8" w14:textId="77777777" w:rsidR="00225625" w:rsidRDefault="00225625" w:rsidP="00226030"/>
          <w:p w14:paraId="179FDBBC" w14:textId="6F478B28" w:rsidR="00226030" w:rsidRDefault="00226030" w:rsidP="00226030">
            <w:r>
              <w:t xml:space="preserve">Zsuzsanna </w:t>
            </w:r>
            <w:r>
              <w:br/>
              <w:t>Palmer</w:t>
            </w:r>
          </w:p>
          <w:p w14:paraId="26B2641C" w14:textId="77777777" w:rsidR="00225625" w:rsidRDefault="00225625" w:rsidP="00226030"/>
          <w:p w14:paraId="57CA1830" w14:textId="18003CE9" w:rsidR="00357A7F" w:rsidRDefault="00226030" w:rsidP="00226030">
            <w:r>
              <w:t xml:space="preserve">Greg </w:t>
            </w:r>
            <w:r>
              <w:br/>
              <w:t>Schymik</w:t>
            </w:r>
          </w:p>
        </w:tc>
        <w:tc>
          <w:tcPr>
            <w:tcW w:w="1459" w:type="dxa"/>
            <w:tcBorders>
              <w:top w:val="single" w:sz="4" w:space="0" w:color="auto"/>
            </w:tcBorders>
          </w:tcPr>
          <w:p w14:paraId="15D1B370" w14:textId="24B75346" w:rsidR="00226030" w:rsidRDefault="00226030" w:rsidP="00226030">
            <w:r>
              <w:t xml:space="preserve">Sung-Hwan </w:t>
            </w:r>
            <w:r>
              <w:br/>
              <w:t>Joo</w:t>
            </w:r>
          </w:p>
          <w:p w14:paraId="28027AC0" w14:textId="77777777" w:rsidR="00225625" w:rsidRDefault="00225625" w:rsidP="00226030"/>
          <w:p w14:paraId="28DD81F7" w14:textId="022BD4D2" w:rsidR="00226030" w:rsidRDefault="00226030" w:rsidP="00226030">
            <w:r>
              <w:t xml:space="preserve">Denise </w:t>
            </w:r>
            <w:r>
              <w:br/>
              <w:t>Ludwig</w:t>
            </w:r>
          </w:p>
          <w:p w14:paraId="66903130" w14:textId="77777777" w:rsidR="00225625" w:rsidRDefault="00225625" w:rsidP="00226030"/>
          <w:p w14:paraId="54CFB5FF" w14:textId="44BBE16C" w:rsidR="00226030" w:rsidRDefault="00226030" w:rsidP="00226030">
            <w:r>
              <w:t>Keith</w:t>
            </w:r>
            <w:r>
              <w:br/>
              <w:t>Oliver</w:t>
            </w:r>
          </w:p>
          <w:p w14:paraId="76C3B4B0" w14:textId="77777777" w:rsidR="00225625" w:rsidRDefault="00225625" w:rsidP="00226030"/>
          <w:p w14:paraId="6EA0954C" w14:textId="5503E743" w:rsidR="00357A7F" w:rsidRDefault="00226030" w:rsidP="00226030">
            <w:r>
              <w:t xml:space="preserve">Carolyn </w:t>
            </w:r>
            <w:r>
              <w:br/>
              <w:t xml:space="preserve">Shapiro- </w:t>
            </w:r>
            <w:proofErr w:type="spellStart"/>
            <w:r>
              <w:t>Shapin</w:t>
            </w:r>
            <w:proofErr w:type="spellEnd"/>
          </w:p>
        </w:tc>
        <w:tc>
          <w:tcPr>
            <w:tcW w:w="1459" w:type="dxa"/>
            <w:tcBorders>
              <w:top w:val="single" w:sz="4" w:space="0" w:color="auto"/>
            </w:tcBorders>
          </w:tcPr>
          <w:p w14:paraId="3A0ACB19" w14:textId="4CF7B694" w:rsidR="00226030" w:rsidRDefault="00226030" w:rsidP="00226030">
            <w:r>
              <w:t xml:space="preserve">Scarlet </w:t>
            </w:r>
            <w:r>
              <w:br/>
              <w:t>Galvan</w:t>
            </w:r>
          </w:p>
          <w:p w14:paraId="5624224F" w14:textId="77777777" w:rsidR="00225625" w:rsidRDefault="00225625" w:rsidP="00226030"/>
          <w:p w14:paraId="4B1E488F" w14:textId="434502AC" w:rsidR="00226030" w:rsidRDefault="00226030" w:rsidP="00226030">
            <w:r>
              <w:t xml:space="preserve">Janel </w:t>
            </w:r>
            <w:r>
              <w:br/>
              <w:t>Pettes</w:t>
            </w:r>
            <w:r w:rsidR="00225625">
              <w:t>-</w:t>
            </w:r>
            <w:r>
              <w:t xml:space="preserve"> Guikema</w:t>
            </w:r>
          </w:p>
          <w:p w14:paraId="49844F62" w14:textId="77777777" w:rsidR="00225625" w:rsidRDefault="00225625" w:rsidP="00226030"/>
          <w:p w14:paraId="63D284EB" w14:textId="73E646B4" w:rsidR="00226030" w:rsidRDefault="00226030" w:rsidP="00226030">
            <w:r>
              <w:t xml:space="preserve">Libby </w:t>
            </w:r>
            <w:r>
              <w:br/>
              <w:t>MacQuillan</w:t>
            </w:r>
          </w:p>
          <w:p w14:paraId="64335B01" w14:textId="77777777" w:rsidR="00225625" w:rsidRDefault="00225625" w:rsidP="00226030"/>
          <w:p w14:paraId="728FBC21" w14:textId="718F8FF7" w:rsidR="00357A7F" w:rsidRDefault="00226030" w:rsidP="00226030">
            <w:r>
              <w:t xml:space="preserve">Peter </w:t>
            </w:r>
            <w:r>
              <w:br/>
              <w:t>Wampler</w:t>
            </w:r>
          </w:p>
        </w:tc>
        <w:tc>
          <w:tcPr>
            <w:tcW w:w="1460" w:type="dxa"/>
            <w:tcBorders>
              <w:top w:val="single" w:sz="4" w:space="0" w:color="auto"/>
              <w:bottom w:val="single" w:sz="4" w:space="0" w:color="auto"/>
            </w:tcBorders>
          </w:tcPr>
          <w:p w14:paraId="4A6EE4C2" w14:textId="213719B2" w:rsidR="00226030" w:rsidRDefault="00226030" w:rsidP="00226030">
            <w:r>
              <w:t xml:space="preserve">Colleen </w:t>
            </w:r>
            <w:r>
              <w:br/>
              <w:t>Lindsay-</w:t>
            </w:r>
            <w:r>
              <w:br/>
              <w:t>Bailey</w:t>
            </w:r>
          </w:p>
          <w:p w14:paraId="59E17D75" w14:textId="77777777" w:rsidR="00225625" w:rsidRDefault="00225625" w:rsidP="00226030"/>
          <w:p w14:paraId="1B4AC93C" w14:textId="3A96C965" w:rsidR="00226030" w:rsidRDefault="00226030" w:rsidP="00226030">
            <w:r>
              <w:t xml:space="preserve">Brian </w:t>
            </w:r>
            <w:r>
              <w:br/>
            </w:r>
            <w:proofErr w:type="spellStart"/>
            <w:r>
              <w:t>Bossick</w:t>
            </w:r>
            <w:proofErr w:type="spellEnd"/>
            <w:r w:rsidR="00225625">
              <w:t xml:space="preserve"> (w22)</w:t>
            </w:r>
          </w:p>
          <w:p w14:paraId="45B90401" w14:textId="77777777" w:rsidR="00225625" w:rsidRDefault="00225625" w:rsidP="00226030"/>
          <w:p w14:paraId="1F16C5B6" w14:textId="65DB6BCF" w:rsidR="00226030" w:rsidRDefault="00226030" w:rsidP="00226030">
            <w:r>
              <w:t xml:space="preserve">Susan </w:t>
            </w:r>
            <w:r>
              <w:br/>
              <w:t>Mendoza</w:t>
            </w:r>
          </w:p>
          <w:p w14:paraId="2DC3CF0C" w14:textId="77777777" w:rsidR="00225625" w:rsidRDefault="00225625" w:rsidP="00226030"/>
          <w:p w14:paraId="47AB9276" w14:textId="4BEAD9F3" w:rsidR="00226030" w:rsidRDefault="00226030" w:rsidP="00226030">
            <w:r>
              <w:t xml:space="preserve">Mike </w:t>
            </w:r>
            <w:r>
              <w:br/>
              <w:t>Messner</w:t>
            </w:r>
          </w:p>
          <w:p w14:paraId="0BB809E9" w14:textId="77777777" w:rsidR="00225625" w:rsidRDefault="00225625" w:rsidP="00226030"/>
          <w:p w14:paraId="54660AD4" w14:textId="2E60DFD3" w:rsidR="00226030" w:rsidRDefault="00226030" w:rsidP="00226030">
            <w:r>
              <w:t>Betty</w:t>
            </w:r>
            <w:r>
              <w:br/>
              <w:t>Schaner</w:t>
            </w:r>
          </w:p>
          <w:p w14:paraId="5577739F" w14:textId="77777777" w:rsidR="00225625" w:rsidRDefault="00225625" w:rsidP="00226030"/>
          <w:p w14:paraId="2E49E449" w14:textId="3AA44C28" w:rsidR="00357A7F" w:rsidRPr="006967C7" w:rsidRDefault="00226030" w:rsidP="00226030">
            <w:r>
              <w:t xml:space="preserve">Kate </w:t>
            </w:r>
            <w:r>
              <w:br/>
              <w:t>Stoetzner</w:t>
            </w:r>
          </w:p>
        </w:tc>
      </w:tr>
    </w:tbl>
    <w:p w14:paraId="6DB3DF85" w14:textId="77777777" w:rsidR="00CD36D5" w:rsidRPr="00CE0581" w:rsidRDefault="00CD36D5" w:rsidP="0081079C">
      <w:pPr>
        <w:spacing w:after="0"/>
        <w:rPr>
          <w:sz w:val="2"/>
        </w:rPr>
      </w:pPr>
    </w:p>
    <w:p w14:paraId="22FFA6CF" w14:textId="77777777" w:rsidR="00705AD5" w:rsidRPr="00CE0581" w:rsidRDefault="00705AD5" w:rsidP="00705AD5">
      <w:pPr>
        <w:spacing w:after="0" w:line="240" w:lineRule="auto"/>
        <w:rPr>
          <w:sz w:val="2"/>
        </w:rPr>
      </w:pPr>
    </w:p>
    <w:sectPr w:rsidR="00705AD5" w:rsidRPr="00CE0581"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5D200" w14:textId="77777777" w:rsidR="00DB7C41" w:rsidRDefault="00DB7C41">
      <w:pPr>
        <w:spacing w:after="0" w:line="240" w:lineRule="auto"/>
      </w:pPr>
      <w:r>
        <w:separator/>
      </w:r>
    </w:p>
  </w:endnote>
  <w:endnote w:type="continuationSeparator" w:id="0">
    <w:p w14:paraId="45106479" w14:textId="77777777" w:rsidR="00DB7C41" w:rsidRDefault="00DB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4FDE4DFE"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A064C5">
      <w:rPr>
        <w:i/>
        <w:iCs/>
        <w:noProof/>
        <w:sz w:val="16"/>
      </w:rPr>
      <w:t>10</w:t>
    </w:r>
    <w:r w:rsidR="006D11A9">
      <w:rPr>
        <w:i/>
        <w:iCs/>
        <w:noProof/>
        <w:sz w:val="16"/>
      </w:rPr>
      <w:t>-</w:t>
    </w:r>
    <w:r w:rsidR="000A215D">
      <w:rPr>
        <w:i/>
        <w:iCs/>
        <w:noProof/>
        <w:sz w:val="16"/>
      </w:rPr>
      <w:t>18</w:t>
    </w:r>
    <w:r w:rsidR="00261C08">
      <w:rPr>
        <w:i/>
        <w:iCs/>
        <w:noProof/>
        <w:sz w:val="16"/>
      </w:rPr>
      <w:t xml:space="preserve"> UAC </w:t>
    </w:r>
    <w:r w:rsidR="006D5B95">
      <w:rPr>
        <w:i/>
        <w:iCs/>
        <w:noProof/>
        <w:sz w:val="16"/>
      </w:rPr>
      <w:t>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67CF" w14:textId="77777777" w:rsidR="00DB7C41" w:rsidRDefault="00DB7C41">
      <w:pPr>
        <w:spacing w:after="0" w:line="240" w:lineRule="auto"/>
      </w:pPr>
      <w:r>
        <w:separator/>
      </w:r>
    </w:p>
  </w:footnote>
  <w:footnote w:type="continuationSeparator" w:id="0">
    <w:p w14:paraId="25B54F3E" w14:textId="77777777" w:rsidR="00DB7C41" w:rsidRDefault="00DB7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3E4"/>
    <w:multiLevelType w:val="hybridMultilevel"/>
    <w:tmpl w:val="3BD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FD52BC"/>
    <w:multiLevelType w:val="multilevel"/>
    <w:tmpl w:val="AE6E4B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9F24BA"/>
    <w:multiLevelType w:val="hybridMultilevel"/>
    <w:tmpl w:val="575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04276"/>
    <w:multiLevelType w:val="hybridMultilevel"/>
    <w:tmpl w:val="EFC4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9506B"/>
    <w:multiLevelType w:val="hybridMultilevel"/>
    <w:tmpl w:val="DD4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2"/>
  </w:num>
  <w:num w:numId="5">
    <w:abstractNumId w:val="11"/>
  </w:num>
  <w:num w:numId="6">
    <w:abstractNumId w:val="15"/>
  </w:num>
  <w:num w:numId="7">
    <w:abstractNumId w:val="1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9"/>
  </w:num>
  <w:num w:numId="13">
    <w:abstractNumId w:val="1"/>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352F8"/>
    <w:rsid w:val="00042B37"/>
    <w:rsid w:val="00070C23"/>
    <w:rsid w:val="00092755"/>
    <w:rsid w:val="000968DD"/>
    <w:rsid w:val="000A215D"/>
    <w:rsid w:val="000A29BB"/>
    <w:rsid w:val="000A4BB3"/>
    <w:rsid w:val="000B62B3"/>
    <w:rsid w:val="000C185B"/>
    <w:rsid w:val="000C70CA"/>
    <w:rsid w:val="000D429B"/>
    <w:rsid w:val="000E6BC5"/>
    <w:rsid w:val="000F56C7"/>
    <w:rsid w:val="00102B2F"/>
    <w:rsid w:val="00117A4C"/>
    <w:rsid w:val="00117F4A"/>
    <w:rsid w:val="001201C5"/>
    <w:rsid w:val="00122B3E"/>
    <w:rsid w:val="00124C11"/>
    <w:rsid w:val="00137CC9"/>
    <w:rsid w:val="001459A1"/>
    <w:rsid w:val="00147942"/>
    <w:rsid w:val="00147FA2"/>
    <w:rsid w:val="0015278B"/>
    <w:rsid w:val="001565B4"/>
    <w:rsid w:val="00162FC1"/>
    <w:rsid w:val="00165A91"/>
    <w:rsid w:val="00181DF0"/>
    <w:rsid w:val="00184F72"/>
    <w:rsid w:val="00193431"/>
    <w:rsid w:val="00196CC5"/>
    <w:rsid w:val="001A1998"/>
    <w:rsid w:val="001A7155"/>
    <w:rsid w:val="001B0982"/>
    <w:rsid w:val="001C5ABC"/>
    <w:rsid w:val="001D4020"/>
    <w:rsid w:val="001D6AEA"/>
    <w:rsid w:val="001E1895"/>
    <w:rsid w:val="001F13AB"/>
    <w:rsid w:val="00204DD6"/>
    <w:rsid w:val="00207487"/>
    <w:rsid w:val="00210C46"/>
    <w:rsid w:val="002162A2"/>
    <w:rsid w:val="0021632D"/>
    <w:rsid w:val="00220E79"/>
    <w:rsid w:val="00224F57"/>
    <w:rsid w:val="00225625"/>
    <w:rsid w:val="00226030"/>
    <w:rsid w:val="002379FD"/>
    <w:rsid w:val="0024401D"/>
    <w:rsid w:val="00261C08"/>
    <w:rsid w:val="00271994"/>
    <w:rsid w:val="00273B1B"/>
    <w:rsid w:val="00276E9D"/>
    <w:rsid w:val="0029045E"/>
    <w:rsid w:val="00291155"/>
    <w:rsid w:val="002A330E"/>
    <w:rsid w:val="002B5241"/>
    <w:rsid w:val="002C2604"/>
    <w:rsid w:val="002D52B2"/>
    <w:rsid w:val="002E3C49"/>
    <w:rsid w:val="002F3752"/>
    <w:rsid w:val="003006F4"/>
    <w:rsid w:val="00313588"/>
    <w:rsid w:val="003235CE"/>
    <w:rsid w:val="0034614C"/>
    <w:rsid w:val="00352FC6"/>
    <w:rsid w:val="00357A7F"/>
    <w:rsid w:val="00372885"/>
    <w:rsid w:val="0037353E"/>
    <w:rsid w:val="003743A6"/>
    <w:rsid w:val="00374671"/>
    <w:rsid w:val="00375A85"/>
    <w:rsid w:val="00386F8E"/>
    <w:rsid w:val="003A37E6"/>
    <w:rsid w:val="003A4FAF"/>
    <w:rsid w:val="003B42DD"/>
    <w:rsid w:val="003B67A8"/>
    <w:rsid w:val="003B7CF5"/>
    <w:rsid w:val="003D09F7"/>
    <w:rsid w:val="003D718D"/>
    <w:rsid w:val="003F1AAD"/>
    <w:rsid w:val="00402A75"/>
    <w:rsid w:val="00412C3F"/>
    <w:rsid w:val="00431BE9"/>
    <w:rsid w:val="00442648"/>
    <w:rsid w:val="00445211"/>
    <w:rsid w:val="00446ECB"/>
    <w:rsid w:val="004574CD"/>
    <w:rsid w:val="00463DBB"/>
    <w:rsid w:val="00477808"/>
    <w:rsid w:val="00484B98"/>
    <w:rsid w:val="004C090E"/>
    <w:rsid w:val="004C2090"/>
    <w:rsid w:val="004C435C"/>
    <w:rsid w:val="004D601E"/>
    <w:rsid w:val="004E5FF4"/>
    <w:rsid w:val="005309C2"/>
    <w:rsid w:val="00537BD7"/>
    <w:rsid w:val="005514AC"/>
    <w:rsid w:val="00555FDC"/>
    <w:rsid w:val="00556EF9"/>
    <w:rsid w:val="00562FAE"/>
    <w:rsid w:val="00577762"/>
    <w:rsid w:val="005805D3"/>
    <w:rsid w:val="00591106"/>
    <w:rsid w:val="005A6402"/>
    <w:rsid w:val="005B2F99"/>
    <w:rsid w:val="005C1F14"/>
    <w:rsid w:val="005D2CC3"/>
    <w:rsid w:val="005E36D4"/>
    <w:rsid w:val="005E378E"/>
    <w:rsid w:val="005F229E"/>
    <w:rsid w:val="005F32F8"/>
    <w:rsid w:val="00604907"/>
    <w:rsid w:val="00605606"/>
    <w:rsid w:val="006406BA"/>
    <w:rsid w:val="006602D3"/>
    <w:rsid w:val="00665E8A"/>
    <w:rsid w:val="00691D54"/>
    <w:rsid w:val="006A60CE"/>
    <w:rsid w:val="006A75F6"/>
    <w:rsid w:val="006B3B83"/>
    <w:rsid w:val="006C3C06"/>
    <w:rsid w:val="006D11A9"/>
    <w:rsid w:val="006D5B95"/>
    <w:rsid w:val="006D7653"/>
    <w:rsid w:val="006E3886"/>
    <w:rsid w:val="006F1CDE"/>
    <w:rsid w:val="00701107"/>
    <w:rsid w:val="00705AD5"/>
    <w:rsid w:val="00715ECF"/>
    <w:rsid w:val="00724C9D"/>
    <w:rsid w:val="00727B08"/>
    <w:rsid w:val="007301A4"/>
    <w:rsid w:val="00746013"/>
    <w:rsid w:val="00746712"/>
    <w:rsid w:val="00746C0A"/>
    <w:rsid w:val="0078041B"/>
    <w:rsid w:val="007822AB"/>
    <w:rsid w:val="00792CA8"/>
    <w:rsid w:val="007958D2"/>
    <w:rsid w:val="007A486E"/>
    <w:rsid w:val="007B1340"/>
    <w:rsid w:val="007B6460"/>
    <w:rsid w:val="007C66FC"/>
    <w:rsid w:val="007C7BF8"/>
    <w:rsid w:val="007D31C3"/>
    <w:rsid w:val="007D60E7"/>
    <w:rsid w:val="007D7E76"/>
    <w:rsid w:val="007F423F"/>
    <w:rsid w:val="008029A0"/>
    <w:rsid w:val="00807079"/>
    <w:rsid w:val="0081079C"/>
    <w:rsid w:val="008244EC"/>
    <w:rsid w:val="00847DF7"/>
    <w:rsid w:val="00874FB4"/>
    <w:rsid w:val="00885058"/>
    <w:rsid w:val="00886B83"/>
    <w:rsid w:val="008873FE"/>
    <w:rsid w:val="00892DBF"/>
    <w:rsid w:val="00895275"/>
    <w:rsid w:val="008B39CF"/>
    <w:rsid w:val="008B575F"/>
    <w:rsid w:val="008B5BF1"/>
    <w:rsid w:val="008C771B"/>
    <w:rsid w:val="008C7B82"/>
    <w:rsid w:val="008D4174"/>
    <w:rsid w:val="008D4CE1"/>
    <w:rsid w:val="008E0C75"/>
    <w:rsid w:val="008E5834"/>
    <w:rsid w:val="008E725D"/>
    <w:rsid w:val="008F0C35"/>
    <w:rsid w:val="008F56DC"/>
    <w:rsid w:val="00906C29"/>
    <w:rsid w:val="00910EAA"/>
    <w:rsid w:val="00924DBB"/>
    <w:rsid w:val="00966D67"/>
    <w:rsid w:val="00967103"/>
    <w:rsid w:val="00974C2A"/>
    <w:rsid w:val="00997924"/>
    <w:rsid w:val="009A168D"/>
    <w:rsid w:val="009A4DB3"/>
    <w:rsid w:val="009B3109"/>
    <w:rsid w:val="009B5E37"/>
    <w:rsid w:val="009C0559"/>
    <w:rsid w:val="009C0BF9"/>
    <w:rsid w:val="009C4563"/>
    <w:rsid w:val="009C55BB"/>
    <w:rsid w:val="009F4EC7"/>
    <w:rsid w:val="00A064C5"/>
    <w:rsid w:val="00A21144"/>
    <w:rsid w:val="00A24C11"/>
    <w:rsid w:val="00A37ECA"/>
    <w:rsid w:val="00A37F9A"/>
    <w:rsid w:val="00A42C6A"/>
    <w:rsid w:val="00A502B4"/>
    <w:rsid w:val="00A661D9"/>
    <w:rsid w:val="00A80CE5"/>
    <w:rsid w:val="00A92389"/>
    <w:rsid w:val="00A95787"/>
    <w:rsid w:val="00AA6274"/>
    <w:rsid w:val="00AB2056"/>
    <w:rsid w:val="00AC1306"/>
    <w:rsid w:val="00AC4256"/>
    <w:rsid w:val="00AC60CB"/>
    <w:rsid w:val="00AD74A2"/>
    <w:rsid w:val="00AE01DE"/>
    <w:rsid w:val="00AF1636"/>
    <w:rsid w:val="00B03E8A"/>
    <w:rsid w:val="00B271E6"/>
    <w:rsid w:val="00B31734"/>
    <w:rsid w:val="00B35E4D"/>
    <w:rsid w:val="00B37670"/>
    <w:rsid w:val="00B50A98"/>
    <w:rsid w:val="00B56F50"/>
    <w:rsid w:val="00B6130C"/>
    <w:rsid w:val="00B84BD4"/>
    <w:rsid w:val="00B85D13"/>
    <w:rsid w:val="00B85F33"/>
    <w:rsid w:val="00BA3891"/>
    <w:rsid w:val="00BA6390"/>
    <w:rsid w:val="00BB1BC7"/>
    <w:rsid w:val="00BB39B6"/>
    <w:rsid w:val="00BB44A6"/>
    <w:rsid w:val="00BC3301"/>
    <w:rsid w:val="00BC3F1B"/>
    <w:rsid w:val="00BC47A4"/>
    <w:rsid w:val="00BC61A2"/>
    <w:rsid w:val="00BD2CB7"/>
    <w:rsid w:val="00BD341E"/>
    <w:rsid w:val="00BD7A90"/>
    <w:rsid w:val="00BE2449"/>
    <w:rsid w:val="00BE7CC0"/>
    <w:rsid w:val="00C01276"/>
    <w:rsid w:val="00C04D2D"/>
    <w:rsid w:val="00C14BDD"/>
    <w:rsid w:val="00C213A9"/>
    <w:rsid w:val="00C31159"/>
    <w:rsid w:val="00C40264"/>
    <w:rsid w:val="00C530D9"/>
    <w:rsid w:val="00C60CF3"/>
    <w:rsid w:val="00C67712"/>
    <w:rsid w:val="00CC100A"/>
    <w:rsid w:val="00CC2ECA"/>
    <w:rsid w:val="00CD023A"/>
    <w:rsid w:val="00CD0A32"/>
    <w:rsid w:val="00CD36D5"/>
    <w:rsid w:val="00CE0581"/>
    <w:rsid w:val="00CE1A95"/>
    <w:rsid w:val="00CE6ACE"/>
    <w:rsid w:val="00CE7091"/>
    <w:rsid w:val="00CE72E4"/>
    <w:rsid w:val="00CE78CE"/>
    <w:rsid w:val="00CF15C1"/>
    <w:rsid w:val="00CF7778"/>
    <w:rsid w:val="00D02265"/>
    <w:rsid w:val="00D0329C"/>
    <w:rsid w:val="00D06448"/>
    <w:rsid w:val="00D066A9"/>
    <w:rsid w:val="00D1505C"/>
    <w:rsid w:val="00D1605A"/>
    <w:rsid w:val="00D21BCF"/>
    <w:rsid w:val="00D2251A"/>
    <w:rsid w:val="00D252A2"/>
    <w:rsid w:val="00D3269A"/>
    <w:rsid w:val="00D36B13"/>
    <w:rsid w:val="00D42D4C"/>
    <w:rsid w:val="00D62BC6"/>
    <w:rsid w:val="00D6382B"/>
    <w:rsid w:val="00D72128"/>
    <w:rsid w:val="00D772CA"/>
    <w:rsid w:val="00D84308"/>
    <w:rsid w:val="00D93457"/>
    <w:rsid w:val="00DB7C41"/>
    <w:rsid w:val="00DC21CA"/>
    <w:rsid w:val="00DC42BD"/>
    <w:rsid w:val="00DC4EB1"/>
    <w:rsid w:val="00DC538B"/>
    <w:rsid w:val="00DD7D4E"/>
    <w:rsid w:val="00DE784A"/>
    <w:rsid w:val="00DF5785"/>
    <w:rsid w:val="00DF7CA2"/>
    <w:rsid w:val="00E07C21"/>
    <w:rsid w:val="00E07EB1"/>
    <w:rsid w:val="00E1099C"/>
    <w:rsid w:val="00E1426B"/>
    <w:rsid w:val="00E146D0"/>
    <w:rsid w:val="00E159F3"/>
    <w:rsid w:val="00E264C6"/>
    <w:rsid w:val="00E32382"/>
    <w:rsid w:val="00E34052"/>
    <w:rsid w:val="00E36DE9"/>
    <w:rsid w:val="00E4037B"/>
    <w:rsid w:val="00E42FAA"/>
    <w:rsid w:val="00E504F2"/>
    <w:rsid w:val="00E54AD5"/>
    <w:rsid w:val="00E65E60"/>
    <w:rsid w:val="00E743DF"/>
    <w:rsid w:val="00E75AB5"/>
    <w:rsid w:val="00E83EFA"/>
    <w:rsid w:val="00E84D73"/>
    <w:rsid w:val="00EA300E"/>
    <w:rsid w:val="00EB260A"/>
    <w:rsid w:val="00EB3AD4"/>
    <w:rsid w:val="00EC1B5D"/>
    <w:rsid w:val="00EC34A6"/>
    <w:rsid w:val="00EE290C"/>
    <w:rsid w:val="00EE32E7"/>
    <w:rsid w:val="00EF323E"/>
    <w:rsid w:val="00EF4C21"/>
    <w:rsid w:val="00EF5F17"/>
    <w:rsid w:val="00F03C3F"/>
    <w:rsid w:val="00F13E25"/>
    <w:rsid w:val="00F24270"/>
    <w:rsid w:val="00F340D4"/>
    <w:rsid w:val="00F351FE"/>
    <w:rsid w:val="00F51366"/>
    <w:rsid w:val="00F52731"/>
    <w:rsid w:val="00F537C9"/>
    <w:rsid w:val="00F54596"/>
    <w:rsid w:val="00F620B8"/>
    <w:rsid w:val="00F63C45"/>
    <w:rsid w:val="00F72152"/>
    <w:rsid w:val="00F81E5A"/>
    <w:rsid w:val="00F93944"/>
    <w:rsid w:val="00FA447B"/>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35708083">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341544865">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 w:id="211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9B3C-7768-4CCC-84DF-63BADA30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2021-10-18T19:58:00Z</dcterms:created>
  <dcterms:modified xsi:type="dcterms:W3CDTF">2021-10-18T19:58:00Z</dcterms:modified>
</cp:coreProperties>
</file>