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4F67F9">
        <w:rPr>
          <w:rFonts w:ascii="Arial" w:hAnsi="Arial" w:cs="Arial"/>
          <w:b/>
          <w:bCs/>
          <w:color w:val="000000"/>
          <w:sz w:val="28"/>
          <w:szCs w:val="28"/>
        </w:rPr>
        <w:t>University Curriculum Committee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>Minutes of Wednesday, February 20, 2008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Present:</w:t>
      </w:r>
      <w:r w:rsidRPr="004F67F9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Robert Adams (Chair), </w:t>
      </w:r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>Jean Barry</w:t>
      </w:r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Wally </w:t>
      </w:r>
      <w:proofErr w:type="spellStart"/>
      <w:r w:rsidRPr="004F67F9">
        <w:rPr>
          <w:rFonts w:ascii="Times New Roman" w:hAnsi="Times New Roman" w:cs="Times New Roman"/>
          <w:color w:val="000000"/>
          <w:sz w:val="24"/>
          <w:szCs w:val="24"/>
        </w:rPr>
        <w:t>Boeve</w:t>
      </w:r>
      <w:proofErr w:type="spellEnd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 (Recorder), </w:t>
      </w:r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>Martin Burg</w:t>
      </w:r>
      <w:proofErr w:type="gramStart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 </w:t>
      </w:r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>Sarah</w:t>
      </w:r>
      <w:proofErr w:type="gramEnd"/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Daniels (Student)</w:t>
      </w:r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Nancy </w:t>
      </w:r>
      <w:proofErr w:type="spellStart"/>
      <w:r w:rsidRPr="004F67F9">
        <w:rPr>
          <w:rFonts w:ascii="Times New Roman" w:hAnsi="Times New Roman" w:cs="Times New Roman"/>
          <w:color w:val="000000"/>
          <w:sz w:val="24"/>
          <w:szCs w:val="24"/>
        </w:rPr>
        <w:t>Giardina</w:t>
      </w:r>
      <w:proofErr w:type="spellEnd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 (Ex-officio), Greg Mahoney, 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Doug McKenzie, Mel Northup, </w:t>
      </w:r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Michael </w:t>
      </w:r>
      <w:proofErr w:type="spellStart"/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>Ott</w:t>
      </w:r>
      <w:proofErr w:type="spellEnd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Mark </w:t>
      </w:r>
      <w:proofErr w:type="spellStart"/>
      <w:r w:rsidRPr="004F67F9">
        <w:rPr>
          <w:rFonts w:ascii="Times New Roman" w:hAnsi="Times New Roman" w:cs="Times New Roman"/>
          <w:color w:val="000000"/>
          <w:sz w:val="24"/>
          <w:szCs w:val="24"/>
        </w:rPr>
        <w:t>Pestana</w:t>
      </w:r>
      <w:proofErr w:type="spellEnd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Glenn </w:t>
      </w:r>
      <w:proofErr w:type="spellStart"/>
      <w:r w:rsidRPr="004F67F9">
        <w:rPr>
          <w:rFonts w:ascii="Times New Roman" w:hAnsi="Times New Roman" w:cs="Times New Roman"/>
          <w:color w:val="000000"/>
          <w:sz w:val="24"/>
          <w:szCs w:val="24"/>
        </w:rPr>
        <w:t>Pettengill</w:t>
      </w:r>
      <w:proofErr w:type="spellEnd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Walter </w:t>
      </w:r>
      <w:proofErr w:type="gramStart"/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>Sa</w:t>
      </w:r>
      <w:proofErr w:type="gramEnd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Kathryn </w:t>
      </w:r>
      <w:proofErr w:type="spellStart"/>
      <w:r w:rsidRPr="004F67F9">
        <w:rPr>
          <w:rFonts w:ascii="Times New Roman" w:hAnsi="Times New Roman" w:cs="Times New Roman"/>
          <w:color w:val="000000"/>
          <w:sz w:val="24"/>
          <w:szCs w:val="24"/>
        </w:rPr>
        <w:t>Stieler</w:t>
      </w:r>
      <w:proofErr w:type="spellEnd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Kevin </w:t>
      </w:r>
      <w:proofErr w:type="spellStart"/>
      <w:r w:rsidRPr="004F67F9">
        <w:rPr>
          <w:rFonts w:ascii="Times New Roman" w:hAnsi="Times New Roman" w:cs="Times New Roman"/>
          <w:strike/>
          <w:color w:val="000000"/>
          <w:sz w:val="24"/>
          <w:szCs w:val="24"/>
        </w:rPr>
        <w:t>Tutt</w:t>
      </w:r>
      <w:proofErr w:type="spellEnd"/>
      <w:r w:rsidRPr="004F67F9">
        <w:rPr>
          <w:rFonts w:ascii="Times New Roman" w:hAnsi="Times New Roman" w:cs="Times New Roman"/>
          <w:color w:val="000000"/>
          <w:sz w:val="24"/>
          <w:szCs w:val="24"/>
        </w:rPr>
        <w:t xml:space="preserve">, Doug Way, 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Claudia Sowa </w:t>
      </w:r>
      <w:proofErr w:type="spellStart"/>
      <w:r w:rsidRPr="004F67F9">
        <w:rPr>
          <w:rFonts w:ascii="Times New Roman" w:hAnsi="Times New Roman" w:cs="Times New Roman"/>
          <w:color w:val="000000"/>
          <w:sz w:val="24"/>
          <w:szCs w:val="24"/>
        </w:rPr>
        <w:t>Wojciakowski</w:t>
      </w:r>
      <w:proofErr w:type="spellEnd"/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4F67F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Agenda (Meeting #16)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>Approval of the Agenda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>Approval of Minutes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>Report from the Chair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Chair emailed special topics memo to colleges’ curriculum chairs and deans.  One question rose concerning the introduction of new pedagogy for existing classes.  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Chair received a memo from the CLAS curriculum committee wants to develop a final plan regarding over 16 credits rationale for pursuits of degrees.  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</w:r>
      <w:proofErr w:type="gramStart"/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Thursday, April 10</w:t>
      </w:r>
      <w:proofErr w:type="spellStart"/>
      <w:r w:rsidRPr="004F67F9">
        <w:rPr>
          <w:rFonts w:ascii="Times New Roman" w:hAnsi="Times New Roman" w:cs="Times New Roman"/>
          <w:i/>
          <w:iCs/>
          <w:color w:val="000000"/>
          <w:position w:val="6"/>
          <w:sz w:val="24"/>
          <w:szCs w:val="24"/>
          <w:vertAlign w:val="superscript"/>
        </w:rPr>
        <w:t>th</w:t>
      </w:r>
      <w:proofErr w:type="spellEnd"/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8am, UCC meeting with College Curriculum Chairs end of semester wrap-up and summary in </w:t>
      </w:r>
      <w:proofErr w:type="spellStart"/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Kirkhoff</w:t>
      </w:r>
      <w:proofErr w:type="spellEnd"/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Center (KC 215/216) – Chair to email committee members.</w:t>
      </w:r>
      <w:proofErr w:type="gramEnd"/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>Report from the Provost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Prerequisite and co-requisite initiative, March 17, 2008 will have Banner enforcing this criteria.  </w:t>
      </w:r>
      <w:proofErr w:type="spellStart"/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Montag</w:t>
      </w:r>
      <w:proofErr w:type="spellEnd"/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, Blue, and others have been working hard.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Prerequisite and co-requisite form (drop or clarification) is available again for program reviews, in an attempt to have units look again and more thoroughly at these issues.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Follow up on ECS meeting that Wally and Nancy attended.  Look at the Roles &amp; Responsibilities document to make gen. ed. and graduate council’s guidelines more linear.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Final plan and prospectus sub-committee is still looking into it.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 xml:space="preserve">Asynchronous or online courses and plans being offered at GVSU, Provost’s office will be developing a plan before the end of this semester.  President Haas has </w:t>
      </w:r>
      <w:proofErr w:type="gramStart"/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>okayed</w:t>
      </w:r>
      <w:proofErr w:type="gramEnd"/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the exploration by the Provost and Graduate Council with online programs.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i/>
          <w:iCs/>
          <w:color w:val="000000"/>
          <w:sz w:val="24"/>
          <w:szCs w:val="24"/>
        </w:rPr>
        <w:tab/>
        <w:t>Catalog Copy and the approval process and relation to online &amp; printed catalog, schedule of courses, and implementation of curricular approval process.  A subcommittee is trying to design a process for a timeline for these processes and deadlines for certain implementations of this process.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>New Business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>#6480 Health Sector Emphasis PCR</w:t>
      </w:r>
      <w:r w:rsidRPr="004F67F9">
        <w:rPr>
          <w:rFonts w:ascii="Arial" w:hAnsi="Arial" w:cs="Arial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4F67F9">
        <w:rPr>
          <w:rFonts w:ascii="Arial" w:hAnsi="Arial" w:cs="Arial"/>
          <w:color w:val="000000"/>
        </w:rPr>
        <w:t>#6495 LS 350 NCP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Times New Roman" w:hAnsi="Times New Roman" w:cs="Times New Roman"/>
          <w:i/>
          <w:iCs/>
          <w:color w:val="000000"/>
        </w:rPr>
        <w:lastRenderedPageBreak/>
        <w:t xml:space="preserve">        </w:t>
      </w:r>
      <w:r w:rsidRPr="004F67F9">
        <w:rPr>
          <w:rFonts w:ascii="Times New Roman" w:hAnsi="Times New Roman" w:cs="Times New Roman"/>
          <w:i/>
          <w:iCs/>
          <w:color w:val="000000"/>
        </w:rPr>
        <w:tab/>
        <w:t>Action: 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>#6493 CHM 311 NCP</w:t>
      </w:r>
      <w:r w:rsidRPr="004F67F9">
        <w:rPr>
          <w:rFonts w:ascii="Arial" w:hAnsi="Arial" w:cs="Arial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Approved 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>#6521 Chemistry PCR</w:t>
      </w:r>
      <w:r w:rsidRPr="004F67F9">
        <w:rPr>
          <w:rFonts w:ascii="Arial" w:hAnsi="Arial" w:cs="Arial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 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>#652</w:t>
      </w:r>
      <w:r w:rsidRPr="004F67F9">
        <w:rPr>
          <w:rFonts w:ascii="Times New Roman" w:hAnsi="Times New Roman" w:cs="Times New Roman"/>
          <w:color w:val="000000"/>
        </w:rPr>
        <w:t>2 CHM 310 Drop</w:t>
      </w:r>
      <w:r w:rsidRPr="004F67F9">
        <w:rPr>
          <w:rFonts w:ascii="Times New Roman" w:hAnsi="Times New Roman" w:cs="Times New Roman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>#6126 OT 555 NCP</w:t>
      </w:r>
      <w:r w:rsidRPr="004F67F9">
        <w:rPr>
          <w:rFonts w:ascii="Arial" w:hAnsi="Arial" w:cs="Arial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Tabled – Wally to follow up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proofErr w:type="gramStart"/>
      <w:r w:rsidRPr="004F67F9">
        <w:rPr>
          <w:rFonts w:ascii="Arial" w:hAnsi="Arial" w:cs="Arial"/>
          <w:color w:val="000000"/>
        </w:rPr>
        <w:t>#6168 SW 631 NCP</w:t>
      </w:r>
      <w:r w:rsidRPr="004F67F9">
        <w:rPr>
          <w:rFonts w:ascii="Arial" w:hAnsi="Arial" w:cs="Arial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Action.</w:t>
      </w:r>
      <w:proofErr w:type="gramEnd"/>
      <w:r w:rsidRPr="004F67F9">
        <w:rPr>
          <w:rFonts w:ascii="Times New Roman" w:hAnsi="Times New Roman" w:cs="Times New Roman"/>
          <w:i/>
          <w:iCs/>
          <w:color w:val="000000"/>
        </w:rPr>
        <w:t xml:space="preserve">  Approved with amendments 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>#6406 OT</w:t>
      </w:r>
      <w:r w:rsidRPr="004F67F9">
        <w:rPr>
          <w:rFonts w:ascii="Arial" w:hAnsi="Arial" w:cs="Arial"/>
          <w:color w:val="000000"/>
        </w:rPr>
        <w:tab/>
        <w:t>PCR</w:t>
      </w:r>
      <w:r w:rsidRPr="004F67F9">
        <w:rPr>
          <w:rFonts w:ascii="Arial" w:hAnsi="Arial" w:cs="Arial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Amended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 xml:space="preserve">#6410 BUS 634 NCP </w:t>
      </w:r>
      <w:r w:rsidRPr="004F67F9">
        <w:rPr>
          <w:rFonts w:ascii="Arial" w:hAnsi="Arial" w:cs="Arial"/>
          <w:color w:val="000000"/>
        </w:rPr>
        <w:br/>
      </w:r>
      <w:proofErr w:type="gramStart"/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</w:t>
      </w:r>
      <w:proofErr w:type="gramEnd"/>
      <w:r w:rsidRPr="004F67F9">
        <w:rPr>
          <w:rFonts w:ascii="Times New Roman" w:hAnsi="Times New Roman" w:cs="Times New Roman"/>
          <w:i/>
          <w:iCs/>
          <w:color w:val="000000"/>
        </w:rPr>
        <w:t xml:space="preserve">:  Approved 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>#6474 Marketing PC</w:t>
      </w:r>
      <w:r w:rsidRPr="004F67F9">
        <w:rPr>
          <w:rFonts w:ascii="Times New Roman" w:hAnsi="Times New Roman" w:cs="Times New Roman"/>
          <w:color w:val="000000"/>
        </w:rPr>
        <w:t xml:space="preserve">R </w:t>
      </w:r>
      <w:r w:rsidRPr="004F67F9">
        <w:rPr>
          <w:rFonts w:ascii="Times New Roman" w:hAnsi="Times New Roman" w:cs="Times New Roman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 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 xml:space="preserve">#6472 MS Accounting PCR </w:t>
      </w:r>
      <w:r w:rsidRPr="004F67F9">
        <w:rPr>
          <w:rFonts w:ascii="Arial" w:hAnsi="Arial" w:cs="Arial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 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4F67F9">
        <w:rPr>
          <w:rFonts w:ascii="Arial" w:hAnsi="Arial" w:cs="Arial"/>
          <w:color w:val="000000"/>
        </w:rPr>
        <w:t>#6312 ACC 607 NCP</w:t>
      </w:r>
      <w:r w:rsidRPr="004F67F9">
        <w:rPr>
          <w:rFonts w:ascii="Arial" w:hAnsi="Arial" w:cs="Arial"/>
          <w:color w:val="000000"/>
        </w:rPr>
        <w:br/>
      </w:r>
      <w:r w:rsidRPr="004F67F9">
        <w:rPr>
          <w:rFonts w:ascii="Times New Roman" w:hAnsi="Times New Roman" w:cs="Times New Roman"/>
          <w:i/>
          <w:iCs/>
          <w:color w:val="000000"/>
        </w:rPr>
        <w:t xml:space="preserve">      Action:  Approved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F67F9">
        <w:rPr>
          <w:rFonts w:ascii="Times New Roman" w:hAnsi="Times New Roman" w:cs="Times New Roman"/>
          <w:color w:val="000000"/>
          <w:sz w:val="24"/>
          <w:szCs w:val="24"/>
        </w:rPr>
        <w:t>Discussion Items</w:t>
      </w:r>
    </w:p>
    <w:p w:rsidR="004F67F9" w:rsidRPr="004F67F9" w:rsidRDefault="004F67F9" w:rsidP="004F67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D1135" w:rsidRDefault="004F67F9" w:rsidP="004F67F9">
      <w:r w:rsidRPr="004F67F9">
        <w:rPr>
          <w:rFonts w:ascii="Times New Roman" w:hAnsi="Times New Roman" w:cs="Times New Roman"/>
          <w:color w:val="000000"/>
          <w:sz w:val="24"/>
          <w:szCs w:val="24"/>
        </w:rPr>
        <w:t>Adjournment:  3:55 pm</w:t>
      </w:r>
    </w:p>
    <w:sectPr w:rsidR="009D1135" w:rsidSect="009D11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67F9"/>
    <w:rsid w:val="004F67F9"/>
    <w:rsid w:val="009D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1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Company>GVSU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asmt-ga</dc:creator>
  <cp:lastModifiedBy>asmt-ga</cp:lastModifiedBy>
  <cp:revision>1</cp:revision>
  <dcterms:created xsi:type="dcterms:W3CDTF">2011-05-26T18:45:00Z</dcterms:created>
  <dcterms:modified xsi:type="dcterms:W3CDTF">2011-05-26T18:45:00Z</dcterms:modified>
</cp:coreProperties>
</file>