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90" w:rsidRPr="00B72490" w:rsidRDefault="00B72490" w:rsidP="00B72490">
      <w:pPr>
        <w:autoSpaceDE w:val="0"/>
        <w:autoSpaceDN w:val="0"/>
        <w:adjustRightInd w:val="0"/>
        <w:spacing w:after="0" w:line="240" w:lineRule="auto"/>
        <w:jc w:val="center"/>
        <w:rPr>
          <w:rFonts w:ascii="Arial" w:hAnsi="Arial" w:cs="Arial"/>
          <w:b/>
          <w:bCs/>
          <w:color w:val="000000"/>
          <w:sz w:val="28"/>
          <w:szCs w:val="28"/>
        </w:rPr>
      </w:pPr>
      <w:r w:rsidRPr="00B72490">
        <w:rPr>
          <w:rFonts w:ascii="Arial" w:hAnsi="Arial" w:cs="Arial"/>
          <w:b/>
          <w:bCs/>
          <w:color w:val="000000"/>
          <w:sz w:val="28"/>
          <w:szCs w:val="28"/>
        </w:rPr>
        <w:t>University Curriculum Committee</w:t>
      </w:r>
    </w:p>
    <w:p w:rsidR="00B72490" w:rsidRPr="00B72490" w:rsidRDefault="00B72490" w:rsidP="00B72490">
      <w:pPr>
        <w:autoSpaceDE w:val="0"/>
        <w:autoSpaceDN w:val="0"/>
        <w:adjustRightInd w:val="0"/>
        <w:spacing w:after="0" w:line="240" w:lineRule="auto"/>
        <w:jc w:val="center"/>
        <w:rPr>
          <w:rFonts w:ascii="Times New Roman" w:hAnsi="Times New Roman" w:cs="Times New Roman"/>
          <w:color w:val="000000"/>
          <w:sz w:val="24"/>
          <w:szCs w:val="24"/>
        </w:rPr>
      </w:pPr>
      <w:r w:rsidRPr="00B72490">
        <w:rPr>
          <w:rFonts w:ascii="Times New Roman" w:hAnsi="Times New Roman" w:cs="Times New Roman"/>
          <w:color w:val="000000"/>
          <w:sz w:val="24"/>
          <w:szCs w:val="24"/>
        </w:rPr>
        <w:t>Minutes of Wednesday, November 7, 2007</w:t>
      </w:r>
    </w:p>
    <w:p w:rsidR="00B72490" w:rsidRPr="00B72490" w:rsidRDefault="00B72490" w:rsidP="00B72490">
      <w:pPr>
        <w:autoSpaceDE w:val="0"/>
        <w:autoSpaceDN w:val="0"/>
        <w:adjustRightInd w:val="0"/>
        <w:spacing w:after="0" w:line="240" w:lineRule="auto"/>
        <w:jc w:val="center"/>
        <w:rPr>
          <w:rFonts w:ascii="Times New Roman" w:hAnsi="Times New Roman" w:cs="Times New Roman"/>
          <w:color w:val="000000"/>
          <w:sz w:val="24"/>
          <w:szCs w:val="24"/>
        </w:rPr>
      </w:pPr>
    </w:p>
    <w:p w:rsidR="00B72490" w:rsidRPr="00B72490" w:rsidRDefault="00B72490" w:rsidP="00B72490">
      <w:pPr>
        <w:autoSpaceDE w:val="0"/>
        <w:autoSpaceDN w:val="0"/>
        <w:adjustRightInd w:val="0"/>
        <w:spacing w:after="0" w:line="240" w:lineRule="auto"/>
        <w:rPr>
          <w:rFonts w:ascii="Times New Roman" w:hAnsi="Times New Roman" w:cs="Times New Roman"/>
          <w:color w:val="000000"/>
          <w:sz w:val="24"/>
          <w:szCs w:val="24"/>
        </w:rPr>
      </w:pPr>
      <w:r w:rsidRPr="00B72490">
        <w:rPr>
          <w:rFonts w:ascii="Times New Roman" w:hAnsi="Times New Roman" w:cs="Times New Roman"/>
          <w:color w:val="000000"/>
          <w:sz w:val="24"/>
          <w:szCs w:val="24"/>
        </w:rPr>
        <w:t>PRESENT:</w:t>
      </w:r>
      <w:r w:rsidRPr="00B72490">
        <w:rPr>
          <w:rFonts w:ascii="Times New Roman" w:hAnsi="Times New Roman" w:cs="Times New Roman"/>
          <w:color w:val="000000"/>
          <w:sz w:val="24"/>
          <w:szCs w:val="24"/>
        </w:rPr>
        <w:tab/>
        <w:t xml:space="preserve">Robert Adams (Chair), </w:t>
      </w:r>
      <w:r w:rsidRPr="00B72490">
        <w:rPr>
          <w:rFonts w:ascii="Times New Roman" w:hAnsi="Times New Roman" w:cs="Times New Roman"/>
          <w:strike/>
          <w:color w:val="000000"/>
          <w:sz w:val="24"/>
          <w:szCs w:val="24"/>
        </w:rPr>
        <w:t>Jean Barry</w:t>
      </w:r>
      <w:r w:rsidRPr="00B72490">
        <w:rPr>
          <w:rFonts w:ascii="Times New Roman" w:hAnsi="Times New Roman" w:cs="Times New Roman"/>
          <w:color w:val="000000"/>
          <w:sz w:val="24"/>
          <w:szCs w:val="24"/>
        </w:rPr>
        <w:t xml:space="preserve">, Wally Boeve (Recorder), Martin Burg,  Sarah Daniels (Student), Nancy Giardina (Ex-officio), Greg Mahoney, Doug McKenzie, Mel Northup, </w:t>
      </w:r>
      <w:r w:rsidRPr="00B72490">
        <w:rPr>
          <w:rFonts w:ascii="Times New Roman" w:hAnsi="Times New Roman" w:cs="Times New Roman"/>
          <w:strike/>
          <w:color w:val="000000"/>
          <w:sz w:val="24"/>
          <w:szCs w:val="24"/>
        </w:rPr>
        <w:t>Michael Ott</w:t>
      </w:r>
      <w:r w:rsidRPr="00B72490">
        <w:rPr>
          <w:rFonts w:ascii="Times New Roman" w:hAnsi="Times New Roman" w:cs="Times New Roman"/>
          <w:color w:val="000000"/>
          <w:sz w:val="24"/>
          <w:szCs w:val="24"/>
        </w:rPr>
        <w:t xml:space="preserve">, </w:t>
      </w:r>
      <w:r w:rsidRPr="00B72490">
        <w:rPr>
          <w:rFonts w:ascii="Times New Roman" w:hAnsi="Times New Roman" w:cs="Times New Roman"/>
          <w:strike/>
          <w:color w:val="000000"/>
          <w:sz w:val="24"/>
          <w:szCs w:val="24"/>
        </w:rPr>
        <w:t>Mark Pestana</w:t>
      </w:r>
      <w:r w:rsidRPr="00B72490">
        <w:rPr>
          <w:rFonts w:ascii="Times New Roman" w:hAnsi="Times New Roman" w:cs="Times New Roman"/>
          <w:color w:val="000000"/>
          <w:sz w:val="24"/>
          <w:szCs w:val="24"/>
        </w:rPr>
        <w:t xml:space="preserve">, Glenn Pettengill, Walter Sa, Kathryn Stieler, Kevin Tutt, </w:t>
      </w:r>
      <w:r w:rsidRPr="00B72490">
        <w:rPr>
          <w:rFonts w:ascii="Times New Roman" w:hAnsi="Times New Roman" w:cs="Times New Roman"/>
          <w:strike/>
          <w:color w:val="000000"/>
          <w:sz w:val="24"/>
          <w:szCs w:val="24"/>
        </w:rPr>
        <w:t>Doug Way (Library)</w:t>
      </w:r>
      <w:r w:rsidRPr="00B72490">
        <w:rPr>
          <w:rFonts w:ascii="Times New Roman" w:hAnsi="Times New Roman" w:cs="Times New Roman"/>
          <w:color w:val="000000"/>
          <w:sz w:val="24"/>
          <w:szCs w:val="24"/>
        </w:rPr>
        <w:t>, Claudia Sowa Wojciakowski</w:t>
      </w:r>
    </w:p>
    <w:p w:rsidR="00B72490" w:rsidRPr="00B72490" w:rsidRDefault="00B72490" w:rsidP="00B72490">
      <w:pPr>
        <w:autoSpaceDE w:val="0"/>
        <w:autoSpaceDN w:val="0"/>
        <w:adjustRightInd w:val="0"/>
        <w:spacing w:after="0" w:line="240" w:lineRule="auto"/>
        <w:rPr>
          <w:rFonts w:ascii="Times New Roman" w:hAnsi="Times New Roman" w:cs="Times New Roman"/>
          <w:color w:val="000000"/>
          <w:sz w:val="24"/>
          <w:szCs w:val="24"/>
        </w:rPr>
      </w:pPr>
    </w:p>
    <w:p w:rsidR="00B72490" w:rsidRPr="00B72490" w:rsidRDefault="00B72490" w:rsidP="00B72490">
      <w:pPr>
        <w:autoSpaceDE w:val="0"/>
        <w:autoSpaceDN w:val="0"/>
        <w:adjustRightInd w:val="0"/>
        <w:spacing w:after="0" w:line="240" w:lineRule="auto"/>
        <w:rPr>
          <w:rFonts w:ascii="Times New Roman" w:hAnsi="Times New Roman" w:cs="Times New Roman"/>
          <w:color w:val="000000"/>
          <w:sz w:val="24"/>
          <w:szCs w:val="24"/>
        </w:rPr>
      </w:pPr>
      <w:r w:rsidRPr="00B72490">
        <w:rPr>
          <w:rFonts w:ascii="Times New Roman" w:hAnsi="Times New Roman" w:cs="Times New Roman"/>
          <w:color w:val="000000"/>
          <w:sz w:val="24"/>
          <w:szCs w:val="24"/>
        </w:rPr>
        <w:t>GUEST: Kathleen Vanderveen</w:t>
      </w:r>
    </w:p>
    <w:p w:rsidR="00B72490" w:rsidRPr="00B72490" w:rsidRDefault="00B72490" w:rsidP="00B72490">
      <w:pPr>
        <w:autoSpaceDE w:val="0"/>
        <w:autoSpaceDN w:val="0"/>
        <w:adjustRightInd w:val="0"/>
        <w:spacing w:after="0" w:line="240" w:lineRule="auto"/>
        <w:rPr>
          <w:rFonts w:ascii="Times New Roman" w:hAnsi="Times New Roman" w:cs="Times New Roman"/>
          <w:color w:val="000000"/>
          <w:sz w:val="24"/>
          <w:szCs w:val="24"/>
        </w:rPr>
      </w:pPr>
    </w:p>
    <w:p w:rsidR="00B72490" w:rsidRPr="00B72490" w:rsidRDefault="00B72490" w:rsidP="00B72490">
      <w:pPr>
        <w:autoSpaceDE w:val="0"/>
        <w:autoSpaceDN w:val="0"/>
        <w:adjustRightInd w:val="0"/>
        <w:spacing w:after="0" w:line="240" w:lineRule="auto"/>
        <w:rPr>
          <w:rFonts w:ascii="Times New Roman" w:hAnsi="Times New Roman" w:cs="Times New Roman"/>
          <w:b/>
          <w:bCs/>
          <w:color w:val="000000"/>
          <w:sz w:val="24"/>
          <w:szCs w:val="24"/>
          <w:u w:val="single"/>
        </w:rPr>
      </w:pPr>
      <w:r w:rsidRPr="00B72490">
        <w:rPr>
          <w:rFonts w:ascii="Times New Roman" w:hAnsi="Times New Roman" w:cs="Times New Roman"/>
          <w:b/>
          <w:bCs/>
          <w:color w:val="000000"/>
          <w:sz w:val="24"/>
          <w:szCs w:val="24"/>
          <w:u w:val="single"/>
        </w:rPr>
        <w:t>Proposed Agenda (Meeting #9)</w:t>
      </w:r>
    </w:p>
    <w:p w:rsidR="00B72490" w:rsidRPr="00B72490" w:rsidRDefault="00B72490" w:rsidP="00B72490">
      <w:pPr>
        <w:autoSpaceDE w:val="0"/>
        <w:autoSpaceDN w:val="0"/>
        <w:adjustRightInd w:val="0"/>
        <w:spacing w:after="0" w:line="240" w:lineRule="auto"/>
        <w:rPr>
          <w:rFonts w:ascii="Times New Roman" w:hAnsi="Times New Roman" w:cs="Times New Roman"/>
          <w:b/>
          <w:bCs/>
          <w:color w:val="000000"/>
          <w:sz w:val="24"/>
          <w:szCs w:val="24"/>
          <w:u w:val="single"/>
        </w:rPr>
      </w:pPr>
    </w:p>
    <w:p w:rsidR="00B72490" w:rsidRPr="00B72490" w:rsidRDefault="00B72490" w:rsidP="00B72490">
      <w:pPr>
        <w:autoSpaceDE w:val="0"/>
        <w:autoSpaceDN w:val="0"/>
        <w:adjustRightInd w:val="0"/>
        <w:spacing w:after="0" w:line="240" w:lineRule="auto"/>
        <w:rPr>
          <w:rFonts w:ascii="Times New Roman" w:hAnsi="Times New Roman" w:cs="Times New Roman"/>
          <w:color w:val="000000"/>
          <w:sz w:val="24"/>
          <w:szCs w:val="24"/>
        </w:rPr>
      </w:pPr>
      <w:r w:rsidRPr="00B72490">
        <w:rPr>
          <w:rFonts w:ascii="Times New Roman" w:hAnsi="Times New Roman" w:cs="Times New Roman"/>
          <w:color w:val="000000"/>
          <w:sz w:val="24"/>
          <w:szCs w:val="24"/>
        </w:rPr>
        <w:t>Approval of the Agenda</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r w:rsidRPr="00B72490">
        <w:rPr>
          <w:rFonts w:ascii="Times New Roman" w:hAnsi="Times New Roman" w:cs="Times New Roman"/>
          <w:color w:val="000000"/>
          <w:sz w:val="24"/>
          <w:szCs w:val="24"/>
        </w:rPr>
        <w:tab/>
      </w:r>
      <w:r w:rsidRPr="00B72490">
        <w:rPr>
          <w:rFonts w:ascii="Times New Roman" w:hAnsi="Times New Roman" w:cs="Times New Roman"/>
          <w:i/>
          <w:iCs/>
          <w:color w:val="000000"/>
          <w:sz w:val="24"/>
          <w:szCs w:val="24"/>
        </w:rPr>
        <w:t>Approved</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p>
    <w:p w:rsidR="00B72490" w:rsidRPr="00B72490" w:rsidRDefault="00B72490" w:rsidP="00B72490">
      <w:pPr>
        <w:autoSpaceDE w:val="0"/>
        <w:autoSpaceDN w:val="0"/>
        <w:adjustRightInd w:val="0"/>
        <w:spacing w:after="0" w:line="240" w:lineRule="auto"/>
        <w:rPr>
          <w:rFonts w:ascii="Times New Roman" w:hAnsi="Times New Roman" w:cs="Times New Roman"/>
          <w:color w:val="000000"/>
          <w:sz w:val="24"/>
          <w:szCs w:val="24"/>
        </w:rPr>
      </w:pPr>
      <w:r w:rsidRPr="00B72490">
        <w:rPr>
          <w:rFonts w:ascii="Times New Roman" w:hAnsi="Times New Roman" w:cs="Times New Roman"/>
          <w:color w:val="000000"/>
          <w:sz w:val="24"/>
          <w:szCs w:val="24"/>
        </w:rPr>
        <w:t>Approval of Minutes</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r w:rsidRPr="00B72490">
        <w:rPr>
          <w:rFonts w:ascii="Times New Roman" w:hAnsi="Times New Roman" w:cs="Times New Roman"/>
          <w:color w:val="000000"/>
          <w:sz w:val="24"/>
          <w:szCs w:val="24"/>
        </w:rPr>
        <w:tab/>
      </w:r>
      <w:r w:rsidRPr="00B72490">
        <w:rPr>
          <w:rFonts w:ascii="Times New Roman" w:hAnsi="Times New Roman" w:cs="Times New Roman"/>
          <w:i/>
          <w:iCs/>
          <w:color w:val="000000"/>
          <w:sz w:val="24"/>
          <w:szCs w:val="24"/>
        </w:rPr>
        <w:t>Approved as amended</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p>
    <w:p w:rsidR="00B72490" w:rsidRPr="00B72490" w:rsidRDefault="00B72490" w:rsidP="00B72490">
      <w:pPr>
        <w:autoSpaceDE w:val="0"/>
        <w:autoSpaceDN w:val="0"/>
        <w:adjustRightInd w:val="0"/>
        <w:spacing w:after="0" w:line="240" w:lineRule="auto"/>
        <w:rPr>
          <w:rFonts w:ascii="Times New Roman" w:hAnsi="Times New Roman" w:cs="Times New Roman"/>
          <w:color w:val="000000"/>
          <w:sz w:val="24"/>
          <w:szCs w:val="24"/>
        </w:rPr>
      </w:pPr>
      <w:r w:rsidRPr="00B72490">
        <w:rPr>
          <w:rFonts w:ascii="Times New Roman" w:hAnsi="Times New Roman" w:cs="Times New Roman"/>
          <w:color w:val="000000"/>
          <w:sz w:val="24"/>
          <w:szCs w:val="24"/>
        </w:rPr>
        <w:t>Report from the Chair</w:t>
      </w:r>
    </w:p>
    <w:p w:rsidR="00B72490" w:rsidRPr="00B72490" w:rsidRDefault="00B72490" w:rsidP="00B72490">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 xml:space="preserve">Final plans that cross colleges, every college and dean must review it per the faculty handbook – pg. 73. </w:t>
      </w:r>
    </w:p>
    <w:p w:rsidR="00B72490" w:rsidRPr="00B72490" w:rsidRDefault="00B72490" w:rsidP="00B72490">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November 15</w:t>
      </w:r>
      <w:r w:rsidRPr="00B72490">
        <w:rPr>
          <w:rFonts w:ascii="Times New Roman" w:hAnsi="Times New Roman" w:cs="Times New Roman"/>
          <w:i/>
          <w:iCs/>
          <w:color w:val="000000"/>
          <w:position w:val="6"/>
          <w:sz w:val="24"/>
          <w:szCs w:val="24"/>
          <w:vertAlign w:val="superscript"/>
        </w:rPr>
        <w:t>th</w:t>
      </w:r>
      <w:r w:rsidRPr="00B72490">
        <w:rPr>
          <w:rFonts w:ascii="Times New Roman" w:hAnsi="Times New Roman" w:cs="Times New Roman"/>
          <w:i/>
          <w:iCs/>
          <w:color w:val="000000"/>
          <w:sz w:val="24"/>
          <w:szCs w:val="24"/>
        </w:rPr>
        <w:t xml:space="preserve"> deadline for the fast-track prerequisite review.</w:t>
      </w:r>
    </w:p>
    <w:p w:rsidR="00B72490" w:rsidRPr="00B72490" w:rsidRDefault="00B72490" w:rsidP="00B72490">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Next week, UCC’s online system will be cataloging PDF snapshots of previous submissions before revisions.  Also, some highlights and updates to other forms are ongoing.</w:t>
      </w:r>
    </w:p>
    <w:p w:rsidR="00B72490" w:rsidRPr="00B72490" w:rsidRDefault="00B72490" w:rsidP="00B72490">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Martin Burg and Kathryn Stieler agreed to serve as UCC resp on an independent study (399/499) task force, along with Nancy Giardina.  Initially, a fact finding mission.  Other reps are from FSBC.</w:t>
      </w:r>
    </w:p>
    <w:p w:rsidR="00B72490" w:rsidRPr="00B72490" w:rsidRDefault="00B72490" w:rsidP="00B72490">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 xml:space="preserve">Catalog process, online and hard copy, Chair discussing with Jerry Montag about release dates (February).  Course changes for the following year does not have clear deadlines yet for the Acalog catalog.  Annual contract for students in what year entered.  Nancy Giardina will be meeting with Chick Blue next week. </w:t>
      </w:r>
    </w:p>
    <w:p w:rsidR="00B72490" w:rsidRPr="00B72490" w:rsidRDefault="00B72490" w:rsidP="00B72490">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What is the process when things are approved, then how do catalogs and university printable items get changed?  Further, how are things communicated from UCC back to the original authors of proposals?</w:t>
      </w:r>
    </w:p>
    <w:p w:rsidR="00B72490" w:rsidRPr="00B72490" w:rsidRDefault="00B72490" w:rsidP="00B72490">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ab/>
      </w:r>
    </w:p>
    <w:p w:rsidR="00B72490" w:rsidRPr="00B72490" w:rsidRDefault="00B72490" w:rsidP="00B72490">
      <w:pPr>
        <w:autoSpaceDE w:val="0"/>
        <w:autoSpaceDN w:val="0"/>
        <w:adjustRightInd w:val="0"/>
        <w:spacing w:after="0" w:line="240" w:lineRule="auto"/>
        <w:rPr>
          <w:rFonts w:ascii="Times New Roman" w:hAnsi="Times New Roman" w:cs="Times New Roman"/>
          <w:color w:val="000000"/>
          <w:sz w:val="24"/>
          <w:szCs w:val="24"/>
        </w:rPr>
      </w:pPr>
      <w:r w:rsidRPr="00B72490">
        <w:rPr>
          <w:rFonts w:ascii="Times New Roman" w:hAnsi="Times New Roman" w:cs="Times New Roman"/>
          <w:color w:val="000000"/>
          <w:sz w:val="24"/>
          <w:szCs w:val="24"/>
        </w:rPr>
        <w:t>Report from the Provost</w:t>
      </w:r>
    </w:p>
    <w:p w:rsidR="00B72490" w:rsidRPr="00B72490" w:rsidRDefault="00B72490" w:rsidP="00B72490">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Online catalog and catalog view discussions &amp; is being worked on.</w:t>
      </w:r>
    </w:p>
    <w:p w:rsidR="00B72490" w:rsidRPr="00B72490" w:rsidRDefault="00B72490" w:rsidP="00B72490">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Bring as many people into the acalog, PDF, &amp; hard copy versions to get better alignment with student registration.</w:t>
      </w:r>
    </w:p>
    <w:p w:rsidR="00B72490" w:rsidRPr="00B72490" w:rsidRDefault="00B72490" w:rsidP="00B72490">
      <w:pPr>
        <w:autoSpaceDE w:val="0"/>
        <w:autoSpaceDN w:val="0"/>
        <w:adjustRightInd w:val="0"/>
        <w:spacing w:after="0" w:line="240" w:lineRule="auto"/>
        <w:ind w:left="720" w:hanging="360"/>
        <w:rPr>
          <w:rFonts w:ascii="Times New Roman" w:hAnsi="Times New Roman" w:cs="Times New Roman"/>
          <w:i/>
          <w:iCs/>
          <w:color w:val="000000"/>
          <w:sz w:val="24"/>
          <w:szCs w:val="24"/>
        </w:rPr>
      </w:pPr>
    </w:p>
    <w:p w:rsidR="00B72490" w:rsidRPr="00B72490" w:rsidRDefault="00B72490" w:rsidP="00B72490">
      <w:pPr>
        <w:autoSpaceDE w:val="0"/>
        <w:autoSpaceDN w:val="0"/>
        <w:adjustRightInd w:val="0"/>
        <w:spacing w:after="0" w:line="240" w:lineRule="auto"/>
        <w:rPr>
          <w:rFonts w:ascii="Times New Roman" w:hAnsi="Times New Roman" w:cs="Times New Roman"/>
          <w:color w:val="000000"/>
          <w:sz w:val="24"/>
          <w:szCs w:val="24"/>
        </w:rPr>
      </w:pPr>
      <w:r w:rsidRPr="00B72490">
        <w:rPr>
          <w:rFonts w:ascii="Times New Roman" w:hAnsi="Times New Roman" w:cs="Times New Roman"/>
          <w:color w:val="000000"/>
          <w:sz w:val="24"/>
          <w:szCs w:val="24"/>
        </w:rPr>
        <w:t>New Business</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r w:rsidRPr="00B72490">
        <w:rPr>
          <w:rFonts w:ascii="Arial" w:hAnsi="Arial" w:cs="Arial"/>
          <w:color w:val="000000"/>
          <w:sz w:val="20"/>
          <w:szCs w:val="20"/>
        </w:rPr>
        <w:t>#6455 PLS 103 Issues in World Politics CCP</w:t>
      </w:r>
      <w:r w:rsidRPr="00B72490">
        <w:rPr>
          <w:rFonts w:ascii="Arial" w:hAnsi="Arial" w:cs="Arial"/>
          <w:color w:val="000000"/>
          <w:sz w:val="20"/>
          <w:szCs w:val="20"/>
        </w:rPr>
        <w:br/>
      </w:r>
      <w:r w:rsidRPr="00B72490">
        <w:rPr>
          <w:rFonts w:ascii="Times New Roman" w:hAnsi="Times New Roman" w:cs="Times New Roman"/>
          <w:i/>
          <w:iCs/>
          <w:color w:val="000000"/>
          <w:sz w:val="24"/>
          <w:szCs w:val="24"/>
        </w:rPr>
        <w:t>Action: Approved by majority</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r w:rsidRPr="00B72490">
        <w:rPr>
          <w:rFonts w:ascii="Arial" w:hAnsi="Arial" w:cs="Arial"/>
          <w:color w:val="000000"/>
          <w:sz w:val="20"/>
          <w:szCs w:val="20"/>
        </w:rPr>
        <w:t>#6454 Political Science PCR (Tabled last week)</w:t>
      </w:r>
      <w:r w:rsidRPr="00B72490">
        <w:rPr>
          <w:rFonts w:ascii="Arial" w:hAnsi="Arial" w:cs="Arial"/>
          <w:color w:val="000000"/>
          <w:sz w:val="20"/>
          <w:szCs w:val="20"/>
        </w:rPr>
        <w:br/>
      </w:r>
      <w:r w:rsidRPr="00B72490">
        <w:rPr>
          <w:rFonts w:ascii="Times New Roman" w:hAnsi="Times New Roman" w:cs="Times New Roman"/>
          <w:i/>
          <w:iCs/>
          <w:color w:val="000000"/>
          <w:sz w:val="24"/>
          <w:szCs w:val="24"/>
        </w:rPr>
        <w:t>Action: Approved by majority</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r w:rsidRPr="00B72490">
        <w:rPr>
          <w:rFonts w:ascii="Arial" w:hAnsi="Arial" w:cs="Arial"/>
          <w:color w:val="000000"/>
          <w:sz w:val="20"/>
          <w:szCs w:val="20"/>
        </w:rPr>
        <w:t>#6037 SPA 315 One-Act Hispanic Drama NCP</w:t>
      </w:r>
      <w:r w:rsidRPr="00B72490">
        <w:rPr>
          <w:rFonts w:ascii="Arial" w:hAnsi="Arial" w:cs="Arial"/>
          <w:color w:val="000000"/>
          <w:sz w:val="20"/>
          <w:szCs w:val="20"/>
        </w:rPr>
        <w:br/>
      </w:r>
      <w:r w:rsidRPr="00B72490">
        <w:rPr>
          <w:rFonts w:ascii="Times New Roman" w:hAnsi="Times New Roman" w:cs="Times New Roman"/>
          <w:i/>
          <w:iCs/>
          <w:color w:val="000000"/>
          <w:sz w:val="24"/>
          <w:szCs w:val="24"/>
        </w:rPr>
        <w:t>Action: Tabled until discussion for clarity with the Gen Ed Committee</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r w:rsidRPr="00B72490">
        <w:rPr>
          <w:rFonts w:ascii="Arial" w:hAnsi="Arial" w:cs="Arial"/>
          <w:color w:val="000000"/>
          <w:sz w:val="20"/>
          <w:szCs w:val="20"/>
        </w:rPr>
        <w:lastRenderedPageBreak/>
        <w:t xml:space="preserve">#6167 SW 351 </w:t>
      </w:r>
      <w:r w:rsidRPr="00B72490">
        <w:rPr>
          <w:rFonts w:ascii="Times New Roman" w:hAnsi="Times New Roman" w:cs="Times New Roman"/>
          <w:color w:val="000000"/>
          <w:sz w:val="24"/>
          <w:szCs w:val="24"/>
        </w:rPr>
        <w:t>SW: UG Cross Cultural Service Learning NCP</w:t>
      </w:r>
      <w:r w:rsidRPr="00B72490">
        <w:rPr>
          <w:rFonts w:ascii="Times New Roman" w:hAnsi="Times New Roman" w:cs="Times New Roman"/>
          <w:color w:val="000000"/>
          <w:sz w:val="24"/>
          <w:szCs w:val="24"/>
        </w:rPr>
        <w:br/>
      </w:r>
      <w:r w:rsidRPr="00B72490">
        <w:rPr>
          <w:rFonts w:ascii="Times New Roman" w:hAnsi="Times New Roman" w:cs="Times New Roman"/>
          <w:i/>
          <w:iCs/>
          <w:color w:val="000000"/>
          <w:sz w:val="24"/>
          <w:szCs w:val="24"/>
        </w:rPr>
        <w:t>Action: Amended</w:t>
      </w:r>
      <w:r w:rsidRPr="00B72490">
        <w:rPr>
          <w:rFonts w:ascii="Times New Roman" w:hAnsi="Times New Roman" w:cs="Times New Roman"/>
          <w:i/>
          <w:iCs/>
          <w:color w:val="000000"/>
          <w:sz w:val="24"/>
          <w:szCs w:val="24"/>
        </w:rPr>
        <w:br/>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r w:rsidRPr="00B72490">
        <w:rPr>
          <w:rFonts w:ascii="Arial" w:hAnsi="Arial" w:cs="Arial"/>
          <w:color w:val="000000"/>
          <w:sz w:val="20"/>
          <w:szCs w:val="20"/>
        </w:rPr>
        <w:t>#4837 Department of Accounting Final Plan</w:t>
      </w:r>
      <w:r w:rsidRPr="00B72490">
        <w:rPr>
          <w:rFonts w:ascii="Times New Roman" w:hAnsi="Times New Roman" w:cs="Times New Roman"/>
          <w:color w:val="000000"/>
          <w:sz w:val="20"/>
          <w:szCs w:val="20"/>
        </w:rPr>
        <w:br/>
      </w:r>
      <w:r w:rsidRPr="00B72490">
        <w:rPr>
          <w:rFonts w:ascii="Times New Roman" w:hAnsi="Times New Roman" w:cs="Times New Roman"/>
          <w:i/>
          <w:iCs/>
          <w:color w:val="000000"/>
          <w:sz w:val="24"/>
          <w:szCs w:val="24"/>
        </w:rPr>
        <w:t xml:space="preserve">Action: Supported by majority </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p>
    <w:p w:rsidR="00B72490" w:rsidRPr="00B72490" w:rsidRDefault="00B72490" w:rsidP="00B72490">
      <w:pPr>
        <w:autoSpaceDE w:val="0"/>
        <w:autoSpaceDN w:val="0"/>
        <w:adjustRightInd w:val="0"/>
        <w:spacing w:after="0" w:line="240" w:lineRule="auto"/>
        <w:rPr>
          <w:rFonts w:ascii="Times New Roman" w:hAnsi="Times New Roman" w:cs="Times New Roman"/>
          <w:color w:val="000000"/>
          <w:sz w:val="24"/>
          <w:szCs w:val="24"/>
        </w:rPr>
      </w:pPr>
      <w:r w:rsidRPr="00B72490">
        <w:rPr>
          <w:rFonts w:ascii="Times New Roman" w:hAnsi="Times New Roman" w:cs="Times New Roman"/>
          <w:color w:val="000000"/>
          <w:sz w:val="24"/>
          <w:szCs w:val="24"/>
        </w:rPr>
        <w:t>Discussion Items</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Women &amp; Gender Studies is coming soon.</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Other items are starting to file in.</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r w:rsidRPr="00B72490">
        <w:rPr>
          <w:rFonts w:ascii="Times New Roman" w:hAnsi="Times New Roman" w:cs="Times New Roman"/>
          <w:i/>
          <w:iCs/>
          <w:color w:val="000000"/>
          <w:sz w:val="24"/>
          <w:szCs w:val="24"/>
        </w:rPr>
        <w:t>Prospectus &amp; Final Plan process is being reviewed – ECS has to approve before coming to UCC.</w:t>
      </w:r>
    </w:p>
    <w:p w:rsidR="00B72490" w:rsidRPr="00B72490" w:rsidRDefault="00B72490" w:rsidP="00B72490">
      <w:pPr>
        <w:autoSpaceDE w:val="0"/>
        <w:autoSpaceDN w:val="0"/>
        <w:adjustRightInd w:val="0"/>
        <w:spacing w:after="0" w:line="240" w:lineRule="auto"/>
        <w:rPr>
          <w:rFonts w:ascii="Times New Roman" w:hAnsi="Times New Roman" w:cs="Times New Roman"/>
          <w:i/>
          <w:iCs/>
          <w:color w:val="000000"/>
          <w:sz w:val="24"/>
          <w:szCs w:val="24"/>
        </w:rPr>
      </w:pPr>
    </w:p>
    <w:p w:rsidR="008E2A65" w:rsidRDefault="00B72490" w:rsidP="00B72490">
      <w:r w:rsidRPr="00B72490">
        <w:rPr>
          <w:rFonts w:ascii="Times New Roman" w:hAnsi="Times New Roman" w:cs="Times New Roman"/>
          <w:color w:val="000000"/>
          <w:sz w:val="24"/>
          <w:szCs w:val="24"/>
        </w:rPr>
        <w:t xml:space="preserve">Adjournment:  </w:t>
      </w:r>
      <w:r w:rsidRPr="00B72490">
        <w:rPr>
          <w:rFonts w:ascii="Times New Roman" w:hAnsi="Times New Roman" w:cs="Times New Roman"/>
          <w:i/>
          <w:iCs/>
          <w:color w:val="000000"/>
          <w:sz w:val="24"/>
          <w:szCs w:val="24"/>
        </w:rPr>
        <w:t>3:55 pm</w:t>
      </w:r>
    </w:p>
    <w:sectPr w:rsidR="008E2A65" w:rsidSect="008E2A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2490"/>
    <w:rsid w:val="008E2A65"/>
    <w:rsid w:val="00B72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A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Company>GVSU</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2011-05-26T18:20:00Z</dcterms:created>
  <dcterms:modified xsi:type="dcterms:W3CDTF">2011-05-26T18:21:00Z</dcterms:modified>
</cp:coreProperties>
</file>