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E14E3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Wednesday, October 3, 2007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Allendale Campus, KC 201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8E14E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#4)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Old Business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#4823 Sport Leadership PCR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Graduate Council Curriculum Development Guidelines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* Curricular roles and responsibilities document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#6021 Geography &amp; Planning PCR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#6062 IR 490 International Relations Internship NCP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#6076 ANT 345 Perspectives on Globalization NCP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#6093 STA 430 History of Statistics NCP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14E3">
        <w:rPr>
          <w:rFonts w:ascii="Times New Roman" w:hAnsi="Times New Roman" w:cs="Times New Roman"/>
          <w:color w:val="000000"/>
          <w:sz w:val="24"/>
          <w:szCs w:val="24"/>
        </w:rPr>
        <w:t>#6101 HST 311 History of Religion in the United States NCP</w:t>
      </w:r>
    </w:p>
    <w:p w:rsidR="008E14E3" w:rsidRPr="008E14E3" w:rsidRDefault="008E14E3" w:rsidP="008E14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A1308" w:rsidRDefault="008E14E3" w:rsidP="008E14E3">
      <w:r w:rsidRPr="008E14E3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9A1308" w:rsidSect="009A1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14E3"/>
    <w:rsid w:val="008E14E3"/>
    <w:rsid w:val="009A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3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GVSU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2011-05-26T18:13:00Z</dcterms:created>
  <dcterms:modified xsi:type="dcterms:W3CDTF">2011-05-26T18:13:00Z</dcterms:modified>
</cp:coreProperties>
</file>