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FF" w:rsidRPr="00C95BFF" w:rsidRDefault="00C95BFF" w:rsidP="00C95BFF">
      <w:pPr>
        <w:autoSpaceDE w:val="0"/>
        <w:autoSpaceDN w:val="0"/>
        <w:adjustRightInd w:val="0"/>
        <w:spacing w:after="0" w:line="240" w:lineRule="auto"/>
        <w:jc w:val="center"/>
        <w:rPr>
          <w:rFonts w:ascii="Arial" w:hAnsi="Arial" w:cs="Arial"/>
          <w:b/>
          <w:bCs/>
          <w:color w:val="000000"/>
          <w:sz w:val="28"/>
          <w:szCs w:val="28"/>
        </w:rPr>
      </w:pPr>
      <w:r w:rsidRPr="00C95BFF">
        <w:rPr>
          <w:rFonts w:ascii="Arial" w:hAnsi="Arial" w:cs="Arial"/>
          <w:b/>
          <w:bCs/>
          <w:color w:val="000000"/>
          <w:sz w:val="28"/>
          <w:szCs w:val="28"/>
        </w:rPr>
        <w:t>University Curriculum Committee</w:t>
      </w:r>
    </w:p>
    <w:p w:rsidR="00C95BFF" w:rsidRPr="00C95BFF" w:rsidRDefault="00C95BFF" w:rsidP="00C95BFF">
      <w:pPr>
        <w:autoSpaceDE w:val="0"/>
        <w:autoSpaceDN w:val="0"/>
        <w:adjustRightInd w:val="0"/>
        <w:spacing w:after="0" w:line="240" w:lineRule="auto"/>
        <w:jc w:val="center"/>
        <w:rPr>
          <w:rFonts w:ascii="Times New Roman" w:hAnsi="Times New Roman" w:cs="Times New Roman"/>
          <w:color w:val="000000"/>
          <w:sz w:val="24"/>
          <w:szCs w:val="24"/>
        </w:rPr>
      </w:pPr>
      <w:r w:rsidRPr="00C95BFF">
        <w:rPr>
          <w:rFonts w:ascii="Times New Roman" w:hAnsi="Times New Roman" w:cs="Times New Roman"/>
          <w:color w:val="000000"/>
          <w:sz w:val="24"/>
          <w:szCs w:val="24"/>
        </w:rPr>
        <w:t>Minutes of Wednesday, October 17, 2007</w:t>
      </w:r>
    </w:p>
    <w:p w:rsidR="00C95BFF" w:rsidRPr="00C95BFF" w:rsidRDefault="00C95BFF" w:rsidP="00C95BFF">
      <w:pPr>
        <w:autoSpaceDE w:val="0"/>
        <w:autoSpaceDN w:val="0"/>
        <w:adjustRightInd w:val="0"/>
        <w:spacing w:after="0" w:line="240" w:lineRule="auto"/>
        <w:jc w:val="center"/>
        <w:rPr>
          <w:rFonts w:ascii="Times New Roman" w:hAnsi="Times New Roman" w:cs="Times New Roman"/>
          <w:color w:val="000000"/>
          <w:sz w:val="24"/>
          <w:szCs w:val="24"/>
        </w:rPr>
      </w:pPr>
      <w:r w:rsidRPr="00C95BFF">
        <w:rPr>
          <w:rFonts w:ascii="Times New Roman" w:hAnsi="Times New Roman" w:cs="Times New Roman"/>
          <w:color w:val="000000"/>
          <w:sz w:val="24"/>
          <w:szCs w:val="24"/>
        </w:rPr>
        <w:br/>
      </w: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r w:rsidRPr="00C95BFF">
        <w:rPr>
          <w:rFonts w:ascii="Times New Roman" w:hAnsi="Times New Roman" w:cs="Times New Roman"/>
          <w:b/>
          <w:bCs/>
          <w:color w:val="000000"/>
          <w:sz w:val="24"/>
          <w:szCs w:val="24"/>
        </w:rPr>
        <w:t>PRESENT:</w:t>
      </w:r>
      <w:r w:rsidRPr="00C95BFF">
        <w:rPr>
          <w:rFonts w:ascii="Times New Roman" w:hAnsi="Times New Roman" w:cs="Times New Roman"/>
          <w:b/>
          <w:bCs/>
          <w:color w:val="000000"/>
          <w:sz w:val="24"/>
          <w:szCs w:val="24"/>
        </w:rPr>
        <w:tab/>
      </w:r>
      <w:r w:rsidRPr="00C95BFF">
        <w:rPr>
          <w:rFonts w:ascii="Times New Roman" w:hAnsi="Times New Roman" w:cs="Times New Roman"/>
          <w:color w:val="000000"/>
          <w:sz w:val="24"/>
          <w:szCs w:val="24"/>
        </w:rPr>
        <w:t xml:space="preserve">Robert Adams (Chair), </w:t>
      </w:r>
      <w:r w:rsidRPr="00C95BFF">
        <w:rPr>
          <w:rFonts w:ascii="Times New Roman" w:hAnsi="Times New Roman" w:cs="Times New Roman"/>
          <w:strike/>
          <w:color w:val="000000"/>
          <w:sz w:val="24"/>
          <w:szCs w:val="24"/>
        </w:rPr>
        <w:t>Jean Barry</w:t>
      </w:r>
      <w:r w:rsidRPr="00C95BFF">
        <w:rPr>
          <w:rFonts w:ascii="Times New Roman" w:hAnsi="Times New Roman" w:cs="Times New Roman"/>
          <w:color w:val="000000"/>
          <w:sz w:val="24"/>
          <w:szCs w:val="24"/>
        </w:rPr>
        <w:t xml:space="preserve"> , Wally Boeve (Recorder), Martin Burg,  Sarah Daniels (Student), Nancy Giardina (ex offico), Greg Mahoney, Doug McKenzie, Mel Northup, Michael Ott, Mark Pestana, </w:t>
      </w:r>
      <w:r w:rsidRPr="00C95BFF">
        <w:rPr>
          <w:rFonts w:ascii="Times New Roman" w:hAnsi="Times New Roman" w:cs="Times New Roman"/>
          <w:strike/>
          <w:color w:val="000000"/>
          <w:sz w:val="24"/>
          <w:szCs w:val="24"/>
        </w:rPr>
        <w:t>Glenn Pettengill</w:t>
      </w:r>
      <w:r w:rsidRPr="00C95BFF">
        <w:rPr>
          <w:rFonts w:ascii="Times New Roman" w:hAnsi="Times New Roman" w:cs="Times New Roman"/>
          <w:color w:val="000000"/>
          <w:sz w:val="24"/>
          <w:szCs w:val="24"/>
        </w:rPr>
        <w:t xml:space="preserve">, Walter Sa, </w:t>
      </w:r>
      <w:r w:rsidRPr="00C95BFF">
        <w:rPr>
          <w:rFonts w:ascii="Times New Roman" w:hAnsi="Times New Roman" w:cs="Times New Roman"/>
          <w:strike/>
          <w:color w:val="000000"/>
          <w:sz w:val="24"/>
          <w:szCs w:val="24"/>
        </w:rPr>
        <w:t>Paul Stephenson</w:t>
      </w:r>
      <w:r w:rsidRPr="00C95BFF">
        <w:rPr>
          <w:rFonts w:ascii="Times New Roman" w:hAnsi="Times New Roman" w:cs="Times New Roman"/>
          <w:color w:val="000000"/>
          <w:sz w:val="24"/>
          <w:szCs w:val="24"/>
        </w:rPr>
        <w:t xml:space="preserve">, </w:t>
      </w:r>
      <w:r w:rsidRPr="00C95BFF">
        <w:rPr>
          <w:rFonts w:ascii="Times New Roman" w:hAnsi="Times New Roman" w:cs="Times New Roman"/>
          <w:strike/>
          <w:color w:val="000000"/>
          <w:sz w:val="24"/>
          <w:szCs w:val="24"/>
        </w:rPr>
        <w:t>Kathryn Stieler</w:t>
      </w:r>
      <w:r w:rsidRPr="00C95BFF">
        <w:rPr>
          <w:rFonts w:ascii="Times New Roman" w:hAnsi="Times New Roman" w:cs="Times New Roman"/>
          <w:color w:val="000000"/>
          <w:sz w:val="24"/>
          <w:szCs w:val="24"/>
        </w:rPr>
        <w:t>, Kevin Tutt, Doug Way, Claudia Sowa Wojciakowski</w:t>
      </w: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r w:rsidRPr="00C95BFF">
        <w:rPr>
          <w:rFonts w:ascii="Times New Roman" w:hAnsi="Times New Roman" w:cs="Times New Roman"/>
          <w:b/>
          <w:bCs/>
          <w:color w:val="000000"/>
          <w:sz w:val="24"/>
          <w:szCs w:val="24"/>
        </w:rPr>
        <w:t xml:space="preserve">GUESTS:   </w:t>
      </w:r>
      <w:r w:rsidRPr="00C95BFF">
        <w:rPr>
          <w:rFonts w:ascii="Times New Roman" w:hAnsi="Times New Roman" w:cs="Times New Roman"/>
          <w:color w:val="000000"/>
          <w:sz w:val="24"/>
          <w:szCs w:val="24"/>
        </w:rPr>
        <w:t>Russell Rhoads and Cindy Hull from Anthropology</w:t>
      </w: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r w:rsidRPr="00C95BFF">
        <w:rPr>
          <w:rFonts w:ascii="Times New Roman" w:hAnsi="Times New Roman" w:cs="Times New Roman"/>
          <w:color w:val="000000"/>
          <w:sz w:val="24"/>
          <w:szCs w:val="24"/>
        </w:rPr>
        <w:t>Approval of the Agenda</w:t>
      </w:r>
    </w:p>
    <w:p w:rsidR="00C95BFF" w:rsidRPr="00C95BFF" w:rsidRDefault="00C95BFF" w:rsidP="00C95BFF">
      <w:pPr>
        <w:autoSpaceDE w:val="0"/>
        <w:autoSpaceDN w:val="0"/>
        <w:adjustRightInd w:val="0"/>
        <w:spacing w:after="0" w:line="240" w:lineRule="auto"/>
        <w:rPr>
          <w:rFonts w:ascii="Times New Roman" w:hAnsi="Times New Roman" w:cs="Times New Roman"/>
          <w:i/>
          <w:iCs/>
          <w:color w:val="000000"/>
          <w:sz w:val="24"/>
          <w:szCs w:val="24"/>
        </w:rPr>
      </w:pPr>
      <w:r w:rsidRPr="00C95BFF">
        <w:rPr>
          <w:rFonts w:ascii="Times New Roman" w:hAnsi="Times New Roman" w:cs="Times New Roman"/>
          <w:color w:val="000000"/>
          <w:sz w:val="24"/>
          <w:szCs w:val="24"/>
        </w:rPr>
        <w:tab/>
      </w:r>
      <w:r w:rsidRPr="00C95BFF">
        <w:rPr>
          <w:rFonts w:ascii="Times New Roman" w:hAnsi="Times New Roman" w:cs="Times New Roman"/>
          <w:i/>
          <w:iCs/>
          <w:color w:val="000000"/>
          <w:sz w:val="24"/>
          <w:szCs w:val="24"/>
        </w:rPr>
        <w:t>Action:  Approved</w:t>
      </w:r>
    </w:p>
    <w:p w:rsidR="00C95BFF" w:rsidRPr="00C95BFF" w:rsidRDefault="00C95BFF" w:rsidP="00C95BFF">
      <w:pPr>
        <w:autoSpaceDE w:val="0"/>
        <w:autoSpaceDN w:val="0"/>
        <w:adjustRightInd w:val="0"/>
        <w:spacing w:after="0" w:line="240" w:lineRule="auto"/>
        <w:rPr>
          <w:rFonts w:ascii="Times New Roman" w:hAnsi="Times New Roman" w:cs="Times New Roman"/>
          <w:i/>
          <w:iCs/>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r w:rsidRPr="00C95BFF">
        <w:rPr>
          <w:rFonts w:ascii="Times New Roman" w:hAnsi="Times New Roman" w:cs="Times New Roman"/>
          <w:color w:val="000000"/>
          <w:sz w:val="24"/>
          <w:szCs w:val="24"/>
        </w:rPr>
        <w:t>Approval of Minutes</w:t>
      </w:r>
    </w:p>
    <w:p w:rsidR="00C95BFF" w:rsidRPr="00C95BFF" w:rsidRDefault="00C95BFF" w:rsidP="00C95BFF">
      <w:pPr>
        <w:autoSpaceDE w:val="0"/>
        <w:autoSpaceDN w:val="0"/>
        <w:adjustRightInd w:val="0"/>
        <w:spacing w:after="0" w:line="240" w:lineRule="auto"/>
        <w:rPr>
          <w:rFonts w:ascii="Times New Roman" w:hAnsi="Times New Roman" w:cs="Times New Roman"/>
          <w:i/>
          <w:iCs/>
          <w:color w:val="000000"/>
          <w:sz w:val="24"/>
          <w:szCs w:val="24"/>
        </w:rPr>
      </w:pPr>
      <w:r w:rsidRPr="00C95BFF">
        <w:rPr>
          <w:rFonts w:ascii="Times New Roman" w:hAnsi="Times New Roman" w:cs="Times New Roman"/>
          <w:color w:val="000000"/>
          <w:sz w:val="24"/>
          <w:szCs w:val="24"/>
        </w:rPr>
        <w:tab/>
      </w:r>
      <w:r w:rsidRPr="00C95BFF">
        <w:rPr>
          <w:rFonts w:ascii="Times New Roman" w:hAnsi="Times New Roman" w:cs="Times New Roman"/>
          <w:i/>
          <w:iCs/>
          <w:color w:val="000000"/>
          <w:sz w:val="24"/>
          <w:szCs w:val="24"/>
        </w:rPr>
        <w:t xml:space="preserve">Action:  Approved </w:t>
      </w:r>
    </w:p>
    <w:p w:rsidR="00C95BFF" w:rsidRPr="00C95BFF" w:rsidRDefault="00C95BFF" w:rsidP="00C95BFF">
      <w:pPr>
        <w:autoSpaceDE w:val="0"/>
        <w:autoSpaceDN w:val="0"/>
        <w:adjustRightInd w:val="0"/>
        <w:spacing w:after="0" w:line="240" w:lineRule="auto"/>
        <w:rPr>
          <w:rFonts w:ascii="Times New Roman" w:hAnsi="Times New Roman" w:cs="Times New Roman"/>
          <w:i/>
          <w:iCs/>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r w:rsidRPr="00C95BFF">
        <w:rPr>
          <w:rFonts w:ascii="Times New Roman" w:hAnsi="Times New Roman" w:cs="Times New Roman"/>
          <w:color w:val="000000"/>
          <w:sz w:val="24"/>
          <w:szCs w:val="24"/>
        </w:rPr>
        <w:t>Report from the Chair</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r w:rsidRPr="00C95BFF">
        <w:rPr>
          <w:rFonts w:ascii="Times New Roman" w:hAnsi="Times New Roman" w:cs="Times New Roman"/>
          <w:color w:val="000000"/>
          <w:sz w:val="24"/>
          <w:szCs w:val="24"/>
        </w:rPr>
        <w:t xml:space="preserve">UCC Training Sessions for online component had poor attendance and few signed up – they have been cancelled.  </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r w:rsidRPr="00C95BFF">
        <w:rPr>
          <w:rFonts w:ascii="Times New Roman" w:hAnsi="Times New Roman" w:cs="Times New Roman"/>
          <w:color w:val="000000"/>
          <w:sz w:val="24"/>
          <w:szCs w:val="24"/>
        </w:rPr>
        <w:t xml:space="preserve">Possibility of holding trainings for curriculum writing, etc. to be discussed in this committee in the near future, and maybe join with Steve Burton with University Assessment committee and strategic plans or Carol Burton from Gen Ed.  </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r w:rsidRPr="00C95BFF">
        <w:rPr>
          <w:rFonts w:ascii="Times New Roman" w:hAnsi="Times New Roman" w:cs="Times New Roman"/>
          <w:color w:val="000000"/>
          <w:sz w:val="24"/>
          <w:szCs w:val="24"/>
        </w:rPr>
        <w:t>Report from the Provost</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r w:rsidRPr="00C95BFF">
        <w:rPr>
          <w:rFonts w:ascii="Times New Roman" w:hAnsi="Times New Roman" w:cs="Times New Roman"/>
          <w:color w:val="000000"/>
          <w:sz w:val="24"/>
          <w:szCs w:val="24"/>
        </w:rPr>
        <w:t xml:space="preserve">Questions regarding online courses and programs – double checking our forms and new course proposals regarding this.  </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r w:rsidRPr="00C95BFF">
        <w:rPr>
          <w:rFonts w:ascii="Times New Roman" w:hAnsi="Times New Roman" w:cs="Times New Roman"/>
          <w:color w:val="000000"/>
          <w:sz w:val="24"/>
          <w:szCs w:val="24"/>
        </w:rPr>
        <w:t>Nationally, the extent that universities are offering online curriculum is being evaluated.</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u w:val="single"/>
        </w:rPr>
      </w:pPr>
      <w:r w:rsidRPr="00C95BFF">
        <w:rPr>
          <w:rFonts w:ascii="Times New Roman" w:hAnsi="Times New Roman" w:cs="Times New Roman"/>
          <w:color w:val="000000"/>
          <w:sz w:val="24"/>
          <w:szCs w:val="24"/>
          <w:u w:val="single"/>
        </w:rPr>
        <w:t>Old Business</w:t>
      </w: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u w:val="single"/>
        </w:rPr>
      </w:pP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r w:rsidRPr="00C95BFF">
        <w:rPr>
          <w:rFonts w:ascii="Times New Roman" w:hAnsi="Times New Roman" w:cs="Times New Roman"/>
          <w:color w:val="000000"/>
          <w:sz w:val="24"/>
          <w:szCs w:val="24"/>
        </w:rPr>
        <w:t>Curricular roles and responsibilities document</w:t>
      </w:r>
      <w:r w:rsidRPr="00C95BFF">
        <w:rPr>
          <w:rFonts w:ascii="Times New Roman" w:hAnsi="Times New Roman" w:cs="Times New Roman"/>
          <w:color w:val="000000"/>
          <w:sz w:val="24"/>
          <w:szCs w:val="24"/>
        </w:rPr>
        <w:br/>
      </w:r>
      <w:r w:rsidRPr="00C95BFF">
        <w:rPr>
          <w:rFonts w:ascii="Times New Roman" w:hAnsi="Times New Roman" w:cs="Times New Roman"/>
          <w:i/>
          <w:iCs/>
          <w:color w:val="000000"/>
          <w:sz w:val="24"/>
          <w:szCs w:val="24"/>
        </w:rPr>
        <w:t>Action: Approved as amended, onto ECS for approval</w:t>
      </w:r>
      <w:r w:rsidRPr="00C95BFF">
        <w:rPr>
          <w:rFonts w:ascii="Times New Roman" w:hAnsi="Times New Roman" w:cs="Times New Roman"/>
          <w:color w:val="000000"/>
          <w:sz w:val="24"/>
          <w:szCs w:val="24"/>
        </w:rPr>
        <w:t xml:space="preserve"> </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C95BFF">
        <w:rPr>
          <w:rFonts w:ascii="Times New Roman" w:hAnsi="Times New Roman" w:cs="Times New Roman"/>
          <w:color w:val="000000"/>
          <w:sz w:val="24"/>
          <w:szCs w:val="24"/>
        </w:rPr>
        <w:t>Syllabus of Record Guidelines</w:t>
      </w:r>
      <w:r w:rsidRPr="00C95BFF">
        <w:rPr>
          <w:rFonts w:ascii="Times New Roman" w:hAnsi="Times New Roman" w:cs="Times New Roman"/>
          <w:color w:val="000000"/>
          <w:sz w:val="24"/>
          <w:szCs w:val="24"/>
        </w:rPr>
        <w:br/>
      </w:r>
      <w:r w:rsidRPr="00C95BFF">
        <w:rPr>
          <w:rFonts w:ascii="Times New Roman" w:hAnsi="Times New Roman" w:cs="Times New Roman"/>
          <w:i/>
          <w:iCs/>
          <w:color w:val="000000"/>
          <w:sz w:val="24"/>
          <w:szCs w:val="24"/>
        </w:rPr>
        <w:t>Action:  Approved as amended, onto ECS for approval</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C95BFF">
        <w:rPr>
          <w:rFonts w:ascii="Times New Roman" w:hAnsi="Times New Roman" w:cs="Times New Roman"/>
          <w:color w:val="000000"/>
          <w:sz w:val="24"/>
          <w:szCs w:val="24"/>
        </w:rPr>
        <w:t>#6076 ANT 345 Perspectives on Globalization NCP</w:t>
      </w:r>
      <w:r w:rsidRPr="00C95BFF">
        <w:rPr>
          <w:rFonts w:ascii="Times New Roman" w:hAnsi="Times New Roman" w:cs="Times New Roman"/>
          <w:color w:val="000000"/>
          <w:sz w:val="24"/>
          <w:szCs w:val="24"/>
        </w:rPr>
        <w:br/>
      </w:r>
      <w:r w:rsidRPr="00C95BFF">
        <w:rPr>
          <w:rFonts w:ascii="Times New Roman" w:hAnsi="Times New Roman" w:cs="Times New Roman"/>
          <w:i/>
          <w:iCs/>
          <w:color w:val="000000"/>
          <w:sz w:val="24"/>
          <w:szCs w:val="24"/>
        </w:rPr>
        <w:t>Action:  Approved</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i/>
          <w:iCs/>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u w:val="single"/>
        </w:rPr>
      </w:pPr>
      <w:r w:rsidRPr="00C95BFF">
        <w:rPr>
          <w:rFonts w:ascii="Times New Roman" w:hAnsi="Times New Roman" w:cs="Times New Roman"/>
          <w:color w:val="000000"/>
          <w:sz w:val="24"/>
          <w:szCs w:val="24"/>
          <w:u w:val="single"/>
        </w:rPr>
        <w:t>New Business</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C95BFF">
        <w:rPr>
          <w:rFonts w:ascii="Times New Roman" w:hAnsi="Times New Roman" w:cs="Times New Roman"/>
          <w:color w:val="000000"/>
          <w:sz w:val="24"/>
          <w:szCs w:val="24"/>
        </w:rPr>
        <w:t>#6102 GEO 203 Weather for K-8 Pre-Service Teachers CCP</w:t>
      </w:r>
      <w:r w:rsidRPr="00C95BFF">
        <w:rPr>
          <w:rFonts w:ascii="Times New Roman" w:hAnsi="Times New Roman" w:cs="Times New Roman"/>
          <w:color w:val="000000"/>
          <w:sz w:val="24"/>
          <w:szCs w:val="24"/>
        </w:rPr>
        <w:br/>
      </w:r>
      <w:r w:rsidRPr="00C95BFF">
        <w:rPr>
          <w:rFonts w:ascii="Times New Roman" w:hAnsi="Times New Roman" w:cs="Times New Roman"/>
          <w:i/>
          <w:iCs/>
          <w:color w:val="000000"/>
          <w:sz w:val="24"/>
          <w:szCs w:val="24"/>
        </w:rPr>
        <w:t>Action:  Approved</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C95BFF">
        <w:rPr>
          <w:rFonts w:ascii="Times New Roman" w:hAnsi="Times New Roman" w:cs="Times New Roman"/>
          <w:color w:val="000000"/>
          <w:sz w:val="24"/>
          <w:szCs w:val="24"/>
        </w:rPr>
        <w:t>#6040 International Relations Program PCR</w:t>
      </w:r>
      <w:r w:rsidRPr="00C95BFF">
        <w:rPr>
          <w:rFonts w:ascii="Times New Roman" w:hAnsi="Times New Roman" w:cs="Times New Roman"/>
          <w:color w:val="000000"/>
          <w:sz w:val="24"/>
          <w:szCs w:val="24"/>
        </w:rPr>
        <w:br/>
      </w:r>
      <w:r w:rsidRPr="00C95BFF">
        <w:rPr>
          <w:rFonts w:ascii="Times New Roman" w:hAnsi="Times New Roman" w:cs="Times New Roman"/>
          <w:i/>
          <w:iCs/>
          <w:color w:val="000000"/>
          <w:sz w:val="24"/>
          <w:szCs w:val="24"/>
        </w:rPr>
        <w:t>Action:  Approved</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i/>
          <w:iCs/>
          <w:color w:val="000000"/>
          <w:sz w:val="24"/>
          <w:szCs w:val="24"/>
        </w:rPr>
      </w:pPr>
      <w:r w:rsidRPr="00C95BFF">
        <w:rPr>
          <w:rFonts w:ascii="Times New Roman" w:hAnsi="Times New Roman" w:cs="Times New Roman"/>
          <w:color w:val="000000"/>
          <w:sz w:val="24"/>
          <w:szCs w:val="24"/>
        </w:rPr>
        <w:t>#6097 Biology PCR</w:t>
      </w:r>
      <w:r w:rsidRPr="00C95BFF">
        <w:rPr>
          <w:rFonts w:ascii="Times New Roman" w:hAnsi="Times New Roman" w:cs="Times New Roman"/>
          <w:color w:val="000000"/>
          <w:sz w:val="24"/>
          <w:szCs w:val="24"/>
        </w:rPr>
        <w:br/>
      </w:r>
      <w:r w:rsidRPr="00C95BFF">
        <w:rPr>
          <w:rFonts w:ascii="Times New Roman" w:hAnsi="Times New Roman" w:cs="Times New Roman"/>
          <w:i/>
          <w:iCs/>
          <w:color w:val="000000"/>
          <w:sz w:val="24"/>
          <w:szCs w:val="24"/>
        </w:rPr>
        <w:t>Action:  Tabled</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r w:rsidRPr="00C95BFF">
        <w:rPr>
          <w:rFonts w:ascii="Times New Roman" w:hAnsi="Times New Roman" w:cs="Times New Roman"/>
          <w:color w:val="000000"/>
          <w:sz w:val="24"/>
          <w:szCs w:val="24"/>
        </w:rPr>
        <w:lastRenderedPageBreak/>
        <w:t>#6382 HNR 324 Worlds of Late Antiquity NCP</w:t>
      </w:r>
      <w:r w:rsidRPr="00C95BFF">
        <w:rPr>
          <w:rFonts w:ascii="Times New Roman" w:hAnsi="Times New Roman" w:cs="Times New Roman"/>
          <w:color w:val="000000"/>
          <w:sz w:val="24"/>
          <w:szCs w:val="24"/>
        </w:rPr>
        <w:br/>
      </w:r>
      <w:r w:rsidRPr="00C95BFF">
        <w:rPr>
          <w:rFonts w:ascii="Times New Roman" w:hAnsi="Times New Roman" w:cs="Times New Roman"/>
          <w:i/>
          <w:iCs/>
          <w:color w:val="000000"/>
          <w:sz w:val="24"/>
          <w:szCs w:val="24"/>
        </w:rPr>
        <w:t>Action: Approved</w:t>
      </w:r>
      <w:r w:rsidRPr="00C95BFF">
        <w:rPr>
          <w:rFonts w:ascii="Times New Roman" w:hAnsi="Times New Roman" w:cs="Times New Roman"/>
          <w:color w:val="000000"/>
          <w:sz w:val="24"/>
          <w:szCs w:val="24"/>
        </w:rPr>
        <w:t xml:space="preserve"> </w:t>
      </w:r>
    </w:p>
    <w:p w:rsidR="00C95BFF" w:rsidRPr="00C95BFF" w:rsidRDefault="00C95BFF" w:rsidP="00C95BFF">
      <w:pPr>
        <w:autoSpaceDE w:val="0"/>
        <w:autoSpaceDN w:val="0"/>
        <w:adjustRightInd w:val="0"/>
        <w:spacing w:after="0" w:line="240" w:lineRule="auto"/>
        <w:ind w:left="720" w:hanging="360"/>
        <w:rPr>
          <w:rFonts w:ascii="Arial" w:hAnsi="Arial" w:cs="Arial"/>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r w:rsidRPr="00C95BFF">
        <w:rPr>
          <w:rFonts w:ascii="Times New Roman" w:hAnsi="Times New Roman" w:cs="Times New Roman"/>
          <w:color w:val="000000"/>
          <w:sz w:val="24"/>
          <w:szCs w:val="24"/>
          <w:u w:val="single"/>
        </w:rPr>
        <w:t>Adjournment:</w:t>
      </w:r>
      <w:r w:rsidRPr="00C95BFF">
        <w:rPr>
          <w:rFonts w:ascii="Times New Roman" w:hAnsi="Times New Roman" w:cs="Times New Roman"/>
          <w:color w:val="000000"/>
          <w:sz w:val="24"/>
          <w:szCs w:val="24"/>
        </w:rPr>
        <w:t xml:space="preserve">  3:55pm</w:t>
      </w: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rPr>
      </w:pPr>
    </w:p>
    <w:p w:rsidR="00C95BFF" w:rsidRPr="00C95BFF" w:rsidRDefault="00C95BFF" w:rsidP="00C95BFF">
      <w:pPr>
        <w:autoSpaceDE w:val="0"/>
        <w:autoSpaceDN w:val="0"/>
        <w:adjustRightInd w:val="0"/>
        <w:spacing w:after="0" w:line="240" w:lineRule="auto"/>
        <w:rPr>
          <w:rFonts w:ascii="Times New Roman" w:hAnsi="Times New Roman" w:cs="Times New Roman"/>
          <w:color w:val="000000"/>
          <w:sz w:val="24"/>
          <w:szCs w:val="24"/>
          <w:u w:val="single"/>
        </w:rPr>
      </w:pPr>
      <w:r w:rsidRPr="00C95BFF">
        <w:rPr>
          <w:rFonts w:ascii="Times New Roman" w:hAnsi="Times New Roman" w:cs="Times New Roman"/>
          <w:color w:val="000000"/>
          <w:sz w:val="24"/>
          <w:szCs w:val="24"/>
          <w:u w:val="single"/>
        </w:rPr>
        <w:t>Automatic Approvals (after 30 day posting)</w:t>
      </w:r>
    </w:p>
    <w:p w:rsidR="00C95BFF" w:rsidRPr="00C95BFF" w:rsidRDefault="00C95BFF" w:rsidP="00C95BFF">
      <w:pPr>
        <w:autoSpaceDE w:val="0"/>
        <w:autoSpaceDN w:val="0"/>
        <w:adjustRightInd w:val="0"/>
        <w:spacing w:after="0" w:line="240" w:lineRule="auto"/>
        <w:ind w:left="720" w:hanging="360"/>
        <w:rPr>
          <w:rFonts w:ascii="Times New Roman" w:hAnsi="Times New Roman" w:cs="Times New Roman"/>
          <w:color w:val="000000"/>
          <w:sz w:val="24"/>
          <w:szCs w:val="24"/>
        </w:rPr>
      </w:pPr>
      <w:r w:rsidRPr="00C95BFF">
        <w:rPr>
          <w:rFonts w:ascii="Times New Roman" w:hAnsi="Times New Roman" w:cs="Times New Roman"/>
          <w:color w:val="000000"/>
          <w:sz w:val="24"/>
          <w:szCs w:val="24"/>
        </w:rPr>
        <w:t>#6391 PHY 227 Drop Course</w:t>
      </w:r>
    </w:p>
    <w:p w:rsidR="00C70A1A" w:rsidRDefault="00C95BFF" w:rsidP="00C95BFF">
      <w:r w:rsidRPr="00C95BFF">
        <w:rPr>
          <w:rFonts w:ascii="Times New Roman" w:hAnsi="Times New Roman" w:cs="Times New Roman"/>
          <w:color w:val="000000"/>
          <w:sz w:val="24"/>
          <w:szCs w:val="24"/>
        </w:rPr>
        <w:t>#6392 PHY 229 Drop Course</w:t>
      </w:r>
    </w:p>
    <w:sectPr w:rsidR="00C70A1A" w:rsidSect="00C70A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95BFF"/>
    <w:rsid w:val="00C70A1A"/>
    <w:rsid w:val="00C9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A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1499</Characters>
  <Application>Microsoft Office Word</Application>
  <DocSecurity>0</DocSecurity>
  <Lines>12</Lines>
  <Paragraphs>3</Paragraphs>
  <ScaleCrop>false</ScaleCrop>
  <Company>GVSU</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2011-05-26T18:17:00Z</dcterms:created>
  <dcterms:modified xsi:type="dcterms:W3CDTF">2011-05-26T18:18:00Z</dcterms:modified>
</cp:coreProperties>
</file>