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04398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Wednesday, October 17, 2007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Allendale Campus, KC 201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0439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#6)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Old Business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* Curricular roles and responsibilities document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#6076 ANT 345 Perspectives on Globalization NCP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#6102 GEO 203 Weather for K-8 Pre-Service Teachers CCP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#6040 International Relations Program PCR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#6097 Biology PCR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4398">
        <w:rPr>
          <w:rFonts w:ascii="Times New Roman" w:hAnsi="Times New Roman" w:cs="Times New Roman"/>
          <w:color w:val="000000"/>
          <w:sz w:val="24"/>
          <w:szCs w:val="24"/>
        </w:rPr>
        <w:t>#6382 HNR 324 Worlds of Late Antiquity NCP</w:t>
      </w:r>
    </w:p>
    <w:p w:rsidR="00A04398" w:rsidRPr="00A04398" w:rsidRDefault="00A04398" w:rsidP="00A0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2684" w:rsidRDefault="00A04398" w:rsidP="00A04398">
      <w:r w:rsidRPr="00A04398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512684" w:rsidSect="00512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4398"/>
    <w:rsid w:val="00512684"/>
    <w:rsid w:val="00A0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GVSU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2011-05-26T18:15:00Z</dcterms:created>
  <dcterms:modified xsi:type="dcterms:W3CDTF">2011-05-26T18:16:00Z</dcterms:modified>
</cp:coreProperties>
</file>