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EF2" w:rsidRPr="00493EF2" w:rsidRDefault="00493EF2" w:rsidP="00493EF2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493EF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University Curriculum Committee</w:t>
      </w:r>
      <w:r w:rsidRPr="00493EF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>Wednesday, Oct 14, 2009</w:t>
      </w:r>
    </w:p>
    <w:p w:rsidR="00493EF2" w:rsidRPr="00493EF2" w:rsidRDefault="00493EF2" w:rsidP="00493EF2">
      <w:pPr>
        <w:spacing w:after="0" w:line="240" w:lineRule="auto"/>
        <w:ind w:left="90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493EF2">
        <w:rPr>
          <w:rFonts w:ascii="Trebuchet MS" w:eastAsia="Times New Roman" w:hAnsi="Trebuchet MS" w:cs="Times New Roman"/>
          <w:color w:val="000000"/>
          <w:sz w:val="20"/>
          <w:szCs w:val="20"/>
        </w:rPr>
        <w:t>Present:  Robert Adams (Chair), RuthAnn Brintnall, Martin Burg, Maria Cimitile (Ex-officio), Christine Drewel, Brian Kipp, Mel Northup, Mark Pestana, Glenn Pettengill, Scott Rood, Claudia Sowa Wojciakowski, Robert Swieringa, Doug Way, Chris Adams (Student Rep.)</w:t>
      </w:r>
      <w:r w:rsidRPr="00493EF2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 </w:t>
      </w:r>
    </w:p>
    <w:p w:rsidR="00493EF2" w:rsidRPr="00493EF2" w:rsidRDefault="00493EF2" w:rsidP="00493EF2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493EF2">
        <w:rPr>
          <w:rFonts w:ascii="Trebuchet MS" w:eastAsia="Times New Roman" w:hAnsi="Trebuchet MS" w:cs="Times New Roman"/>
          <w:color w:val="000000"/>
          <w:sz w:val="20"/>
          <w:szCs w:val="20"/>
        </w:rPr>
        <w:t>Approval of the Agenda for 10/14/09: approved</w:t>
      </w:r>
      <w:r w:rsidRPr="00493EF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493EF2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Approval of Minutes from 10/7/09: approved</w:t>
      </w:r>
      <w:r w:rsidRPr="00493EF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493EF2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 xml:space="preserve">Report from the Chair:  </w:t>
      </w:r>
      <w:r w:rsidRPr="00493EF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493EF2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Report from the Provost:</w:t>
      </w:r>
    </w:p>
    <w:p w:rsidR="00493EF2" w:rsidRPr="00493EF2" w:rsidRDefault="00493EF2" w:rsidP="00493EF2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493EF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Difference between a standing and a governance committee:no one can offer a distinction-is it important or not?  From faculty handbook narrative GES is positioned as part of UCC more than not. </w:t>
      </w:r>
    </w:p>
    <w:p w:rsidR="00493EF2" w:rsidRPr="00493EF2" w:rsidRDefault="00493EF2" w:rsidP="00493EF2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493EF2">
        <w:rPr>
          <w:rFonts w:ascii="Trebuchet MS" w:eastAsia="Times New Roman" w:hAnsi="Trebuchet MS" w:cs="Times New Roman"/>
          <w:color w:val="000000"/>
          <w:sz w:val="20"/>
          <w:szCs w:val="20"/>
        </w:rPr>
        <w:t>Time to graduation issues; handout on high impact learning experiences</w:t>
      </w:r>
    </w:p>
    <w:p w:rsidR="00493EF2" w:rsidRPr="00493EF2" w:rsidRDefault="00493EF2" w:rsidP="00493EF2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493EF2" w:rsidRPr="00493EF2" w:rsidRDefault="00493EF2" w:rsidP="00493EF2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493EF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New Business</w:t>
      </w:r>
    </w:p>
    <w:p w:rsidR="00493EF2" w:rsidRPr="00493EF2" w:rsidRDefault="00493EF2" w:rsidP="00493EF2">
      <w:pPr>
        <w:numPr>
          <w:ilvl w:val="0"/>
          <w:numId w:val="2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493EF2">
        <w:rPr>
          <w:rFonts w:ascii="Trebuchet MS" w:eastAsia="Times New Roman" w:hAnsi="Trebuchet MS" w:cs="Times New Roman"/>
          <w:color w:val="000000"/>
          <w:sz w:val="20"/>
          <w:szCs w:val="20"/>
        </w:rPr>
        <w:t>Time-to-Graduation Review &amp; memo re: MTH 110</w:t>
      </w:r>
      <w:r w:rsidRPr="00493EF2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br/>
        <w:t>Action:  More discussion following chair’s discussion with P. Batty to determine what kind of student data can be mined from Banner versus collected by surveys.</w:t>
      </w:r>
      <w:r w:rsidRPr="00493EF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</w:t>
      </w:r>
    </w:p>
    <w:p w:rsidR="00493EF2" w:rsidRPr="00493EF2" w:rsidRDefault="00493EF2" w:rsidP="00493EF2">
      <w:pPr>
        <w:numPr>
          <w:ilvl w:val="0"/>
          <w:numId w:val="2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493EF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University Requirements Review: </w:t>
      </w:r>
    </w:p>
    <w:p w:rsidR="00493EF2" w:rsidRPr="00493EF2" w:rsidRDefault="00493EF2" w:rsidP="00493EF2">
      <w:pPr>
        <w:numPr>
          <w:ilvl w:val="1"/>
          <w:numId w:val="2"/>
        </w:numPr>
        <w:spacing w:after="0" w:line="240" w:lineRule="auto"/>
        <w:ind w:left="153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493EF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General education subcommittee wants to review and take University Basic Skills review responsibilities for determining effectiveness of program.  </w:t>
      </w:r>
    </w:p>
    <w:p w:rsidR="00493EF2" w:rsidRPr="00493EF2" w:rsidRDefault="00493EF2" w:rsidP="00493EF2">
      <w:pPr>
        <w:numPr>
          <w:ilvl w:val="1"/>
          <w:numId w:val="2"/>
        </w:numPr>
        <w:spacing w:after="0" w:line="240" w:lineRule="auto"/>
        <w:ind w:left="153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493EF2">
        <w:rPr>
          <w:rFonts w:ascii="Trebuchet MS" w:eastAsia="Times New Roman" w:hAnsi="Trebuchet MS" w:cs="Times New Roman"/>
          <w:color w:val="000000"/>
          <w:sz w:val="20"/>
          <w:szCs w:val="20"/>
        </w:rPr>
        <w:t>Cognates-BA or BS requirements, review of peer institutions, language requirements or not, who should assess the requirement-why have cognates at all?  More discussion to come</w:t>
      </w:r>
    </w:p>
    <w:p w:rsidR="00493EF2" w:rsidRPr="00493EF2" w:rsidRDefault="00493EF2" w:rsidP="00493EF2">
      <w:p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493EF2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None taken thus far.</w:t>
      </w:r>
    </w:p>
    <w:p w:rsidR="00493EF2" w:rsidRPr="00493EF2" w:rsidRDefault="00493EF2" w:rsidP="00493EF2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493EF2" w:rsidRPr="00493EF2" w:rsidRDefault="00493EF2" w:rsidP="00493EF2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493EF2">
        <w:rPr>
          <w:rFonts w:ascii="Trebuchet MS" w:eastAsia="Times New Roman" w:hAnsi="Trebuchet MS" w:cs="Times New Roman"/>
          <w:color w:val="000000"/>
          <w:sz w:val="20"/>
          <w:szCs w:val="20"/>
        </w:rPr>
        <w:t>Adjourn: 3:45 PM</w:t>
      </w:r>
    </w:p>
    <w:p w:rsidR="00493EF2" w:rsidRPr="00493EF2" w:rsidRDefault="00493EF2" w:rsidP="00493EF2">
      <w:pPr>
        <w:spacing w:after="0" w:line="240" w:lineRule="auto"/>
        <w:ind w:left="215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493EF2">
        <w:rPr>
          <w:rFonts w:ascii="Trebuchet MS" w:eastAsia="Times New Roman" w:hAnsi="Trebuchet MS" w:cs="Times New Roman"/>
          <w:color w:val="000000"/>
          <w:sz w:val="20"/>
          <w:szCs w:val="20"/>
        </w:rPr>
        <w:t> </w:t>
      </w:r>
    </w:p>
    <w:p w:rsidR="00493EF2" w:rsidRPr="00493EF2" w:rsidRDefault="00493EF2" w:rsidP="00493EF2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493EF2">
        <w:rPr>
          <w:rFonts w:ascii="Trebuchet MS" w:eastAsia="Times New Roman" w:hAnsi="Trebuchet MS" w:cs="Times New Roman"/>
          <w:color w:val="000000"/>
          <w:sz w:val="20"/>
          <w:szCs w:val="20"/>
        </w:rPr>
        <w:t>Automatically Approved Items:</w:t>
      </w:r>
    </w:p>
    <w:p w:rsidR="00493EF2" w:rsidRPr="00493EF2" w:rsidRDefault="00493EF2" w:rsidP="00493EF2">
      <w:pPr>
        <w:numPr>
          <w:ilvl w:val="0"/>
          <w:numId w:val="3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493EF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#6617    CTH 151    CCP </w:t>
      </w:r>
    </w:p>
    <w:p w:rsidR="00493EF2" w:rsidRPr="00493EF2" w:rsidRDefault="00493EF2" w:rsidP="00493EF2">
      <w:pPr>
        <w:numPr>
          <w:ilvl w:val="0"/>
          <w:numId w:val="3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493EF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#6618    CTH 372    CCP </w:t>
      </w:r>
    </w:p>
    <w:p w:rsidR="00493EF2" w:rsidRPr="00493EF2" w:rsidRDefault="00493EF2" w:rsidP="00493EF2">
      <w:pPr>
        <w:numPr>
          <w:ilvl w:val="0"/>
          <w:numId w:val="3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493EF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#6620    CTH 371    CCP </w:t>
      </w:r>
    </w:p>
    <w:p w:rsidR="00493EF2" w:rsidRPr="00493EF2" w:rsidRDefault="00493EF2" w:rsidP="00493EF2">
      <w:pPr>
        <w:numPr>
          <w:ilvl w:val="0"/>
          <w:numId w:val="3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493EF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#6622    CTH 250    CCP </w:t>
      </w:r>
    </w:p>
    <w:p w:rsidR="00493EF2" w:rsidRPr="00493EF2" w:rsidRDefault="00493EF2" w:rsidP="00493EF2">
      <w:pPr>
        <w:numPr>
          <w:ilvl w:val="0"/>
          <w:numId w:val="3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493EF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#6623    CTH 454    CCP </w:t>
      </w:r>
    </w:p>
    <w:p w:rsidR="00493EF2" w:rsidRPr="00493EF2" w:rsidRDefault="00493EF2" w:rsidP="00493EF2">
      <w:pPr>
        <w:numPr>
          <w:ilvl w:val="0"/>
          <w:numId w:val="3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493EF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#6624    CTH 455    CCP </w:t>
      </w:r>
    </w:p>
    <w:p w:rsidR="00493EF2" w:rsidRPr="00493EF2" w:rsidRDefault="00493EF2" w:rsidP="00493EF2">
      <w:pPr>
        <w:numPr>
          <w:ilvl w:val="0"/>
          <w:numId w:val="3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493EF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#6625    CTH 252    CCP </w:t>
      </w:r>
    </w:p>
    <w:p w:rsidR="00493EF2" w:rsidRPr="00493EF2" w:rsidRDefault="00493EF2" w:rsidP="00493EF2">
      <w:pPr>
        <w:numPr>
          <w:ilvl w:val="0"/>
          <w:numId w:val="3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493EF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#6626    CTH 356    CCP </w:t>
      </w:r>
    </w:p>
    <w:p w:rsidR="00493EF2" w:rsidRPr="00493EF2" w:rsidRDefault="00493EF2" w:rsidP="00493EF2">
      <w:pPr>
        <w:numPr>
          <w:ilvl w:val="0"/>
          <w:numId w:val="3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493EF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#6907    SW 603    CCP </w:t>
      </w:r>
    </w:p>
    <w:p w:rsidR="00493EF2" w:rsidRPr="00493EF2" w:rsidRDefault="00493EF2" w:rsidP="00493EF2">
      <w:pPr>
        <w:numPr>
          <w:ilvl w:val="0"/>
          <w:numId w:val="3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493EF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#6908    SW 612    CCP </w:t>
      </w:r>
    </w:p>
    <w:p w:rsidR="00493EF2" w:rsidRPr="00493EF2" w:rsidRDefault="00493EF2" w:rsidP="00493EF2">
      <w:pPr>
        <w:numPr>
          <w:ilvl w:val="0"/>
          <w:numId w:val="3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493EF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#6909    SW 620    CCP </w:t>
      </w:r>
    </w:p>
    <w:p w:rsidR="00493EF2" w:rsidRPr="00493EF2" w:rsidRDefault="00493EF2" w:rsidP="00493EF2">
      <w:pPr>
        <w:numPr>
          <w:ilvl w:val="0"/>
          <w:numId w:val="3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493EF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#6913    SW 662    CCP </w:t>
      </w:r>
    </w:p>
    <w:p w:rsidR="00493EF2" w:rsidRPr="00493EF2" w:rsidRDefault="00493EF2" w:rsidP="00493EF2">
      <w:pPr>
        <w:numPr>
          <w:ilvl w:val="0"/>
          <w:numId w:val="3"/>
        </w:numPr>
        <w:spacing w:after="24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493EF2">
        <w:rPr>
          <w:rFonts w:ascii="Trebuchet MS" w:eastAsia="Times New Roman" w:hAnsi="Trebuchet MS" w:cs="Times New Roman"/>
          <w:color w:val="000000"/>
          <w:sz w:val="20"/>
          <w:szCs w:val="20"/>
        </w:rPr>
        <w:t>#6971    SOC 495    CCP</w:t>
      </w:r>
      <w:r w:rsidRPr="00493EF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493EF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</w:p>
    <w:p w:rsidR="00493EF2" w:rsidRPr="00493EF2" w:rsidRDefault="00493EF2" w:rsidP="00493EF2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493EF2" w:rsidRPr="00493EF2" w:rsidRDefault="00493EF2" w:rsidP="00493EF2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493EF2" w:rsidRPr="00493EF2" w:rsidRDefault="00493EF2" w:rsidP="00493EF2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493EF2" w:rsidRPr="00493EF2" w:rsidRDefault="00493EF2" w:rsidP="00493EF2">
      <w:pPr>
        <w:spacing w:after="9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495372" w:rsidRDefault="00495372"/>
    <w:sectPr w:rsidR="00495372" w:rsidSect="004953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3EDD"/>
    <w:multiLevelType w:val="multilevel"/>
    <w:tmpl w:val="EBB8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B2026C"/>
    <w:multiLevelType w:val="multilevel"/>
    <w:tmpl w:val="1B38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F76945"/>
    <w:multiLevelType w:val="multilevel"/>
    <w:tmpl w:val="20360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93EF2"/>
    <w:rsid w:val="00493EF2"/>
    <w:rsid w:val="00495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3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3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370033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Company>GVSU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2011-05-26T15:11:00Z</dcterms:created>
  <dcterms:modified xsi:type="dcterms:W3CDTF">2011-05-26T15:11:00Z</dcterms:modified>
</cp:coreProperties>
</file>