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0918" w14:textId="77777777" w:rsidR="008B7E03" w:rsidRDefault="008B7E03">
      <w:pPr>
        <w:pStyle w:val="ReportHeader"/>
      </w:pPr>
      <w:r>
        <w:t>Dr. Lara Jaskiewicz</w:t>
      </w:r>
    </w:p>
    <w:p w14:paraId="4981C32C" w14:textId="77777777" w:rsidR="008B7E03" w:rsidRDefault="008B7E03">
      <w:pPr>
        <w:jc w:val="center"/>
      </w:pPr>
      <w:r>
        <w:t>Grand Valley State University</w:t>
      </w:r>
    </w:p>
    <w:p w14:paraId="12294694" w14:textId="77777777" w:rsidR="008B7E03" w:rsidRDefault="008B7E03">
      <w:pPr>
        <w:jc w:val="center"/>
      </w:pPr>
      <w:r>
        <w:t>CECI School of Community Leadership and Development</w:t>
      </w:r>
    </w:p>
    <w:p w14:paraId="54855C34" w14:textId="77777777" w:rsidR="008B7E03" w:rsidRDefault="008B7E03">
      <w:pPr>
        <w:jc w:val="center"/>
      </w:pPr>
      <w:r>
        <w:t>(616) 331-6580</w:t>
      </w:r>
    </w:p>
    <w:p w14:paraId="1B2F18D3" w14:textId="77777777" w:rsidR="008B7E03" w:rsidRDefault="008B7E03">
      <w:pPr>
        <w:jc w:val="center"/>
      </w:pPr>
      <w:r>
        <w:t>Email: jaskiewl@gvsu.edu</w:t>
      </w:r>
    </w:p>
    <w:p w14:paraId="78D819A3" w14:textId="77777777" w:rsidR="008B7E03" w:rsidRDefault="008B7E03">
      <w:pPr>
        <w:jc w:val="both"/>
      </w:pPr>
    </w:p>
    <w:p w14:paraId="155C6AE5" w14:textId="77777777" w:rsidR="008B7E03" w:rsidRDefault="008B7E03">
      <w:pPr>
        <w:pStyle w:val="Heading2"/>
      </w:pPr>
      <w:r>
        <w:t>Education</w:t>
      </w:r>
    </w:p>
    <w:p w14:paraId="157D7D3B" w14:textId="77777777" w:rsidR="008B7E03" w:rsidRDefault="008B7E03">
      <w:pPr>
        <w:pStyle w:val="Text-Citation"/>
      </w:pPr>
    </w:p>
    <w:p w14:paraId="0A39F017" w14:textId="77777777" w:rsidR="008B7E03" w:rsidRDefault="008B7E03">
      <w:pPr>
        <w:pStyle w:val="Text-Citation"/>
      </w:pPr>
      <w:r>
        <w:t>Doctor of Philosophy (PhD), University of Illinois Chicago, 2010.</w:t>
      </w:r>
    </w:p>
    <w:p w14:paraId="6BBC69E9" w14:textId="77777777" w:rsidR="008B7E03" w:rsidRDefault="008B7E03">
      <w:pPr>
        <w:pStyle w:val="Text-Citation"/>
      </w:pPr>
    </w:p>
    <w:p w14:paraId="3637FB64" w14:textId="77777777" w:rsidR="008B7E03" w:rsidRDefault="008B7E03">
      <w:pPr>
        <w:pStyle w:val="Text-Citation"/>
      </w:pPr>
      <w:r>
        <w:t>Master of Business Admin, University of Minnesota, 1995.</w:t>
      </w:r>
    </w:p>
    <w:p w14:paraId="426206D8" w14:textId="77777777" w:rsidR="008B7E03" w:rsidRDefault="008B7E03">
      <w:pPr>
        <w:pStyle w:val="Text-Citation"/>
      </w:pPr>
    </w:p>
    <w:p w14:paraId="45AD5F44" w14:textId="77777777" w:rsidR="008B7E03" w:rsidRDefault="008B7E03">
      <w:pPr>
        <w:pStyle w:val="Text-Citation"/>
      </w:pPr>
      <w:r>
        <w:t>Master of Public Health, University of Minnesota, 1995.</w:t>
      </w:r>
    </w:p>
    <w:p w14:paraId="7198522D" w14:textId="77777777" w:rsidR="008B7E03" w:rsidRDefault="008B7E03">
      <w:pPr>
        <w:pStyle w:val="Text-Citation"/>
      </w:pPr>
    </w:p>
    <w:p w14:paraId="4F53620D" w14:textId="77777777" w:rsidR="008B7E03" w:rsidRDefault="008B7E03">
      <w:pPr>
        <w:pStyle w:val="Heading2"/>
      </w:pPr>
      <w:r>
        <w:t>Professional Positions</w:t>
      </w:r>
    </w:p>
    <w:p w14:paraId="4CE579BE" w14:textId="77777777" w:rsidR="008B7E03" w:rsidRDefault="008B7E03">
      <w:pPr>
        <w:pStyle w:val="Heading3-Indent"/>
      </w:pPr>
    </w:p>
    <w:p w14:paraId="1A7C52E1" w14:textId="77777777" w:rsidR="008B7E03" w:rsidRDefault="008B7E03">
      <w:pPr>
        <w:pStyle w:val="Heading3-Indent"/>
      </w:pPr>
      <w:r>
        <w:t>Academic</w:t>
      </w:r>
    </w:p>
    <w:p w14:paraId="2E8447F3" w14:textId="77777777" w:rsidR="008B7E03" w:rsidRDefault="008B7E03">
      <w:pPr>
        <w:pStyle w:val="Text"/>
        <w:ind w:left="0"/>
      </w:pPr>
    </w:p>
    <w:p w14:paraId="23C8F053" w14:textId="77777777" w:rsidR="008B7E03" w:rsidRDefault="008B7E03">
      <w:pPr>
        <w:pStyle w:val="Text-Citation"/>
      </w:pPr>
      <w:r>
        <w:t>Associate Professor, Grand Valley State University. (August 2018 - Present).</w:t>
      </w:r>
    </w:p>
    <w:p w14:paraId="6EB858B8" w14:textId="77777777" w:rsidR="008B7E03" w:rsidRDefault="008B7E03">
      <w:pPr>
        <w:pStyle w:val="Text"/>
        <w:ind w:left="0"/>
      </w:pPr>
    </w:p>
    <w:p w14:paraId="3130905E" w14:textId="77777777" w:rsidR="008B7E03" w:rsidRDefault="008B7E03">
      <w:pPr>
        <w:pStyle w:val="Text-Citation"/>
      </w:pPr>
      <w:r>
        <w:t>Adjunct Assistant Professor, University of Illinois Chicago. (2012 - Present).</w:t>
      </w:r>
    </w:p>
    <w:p w14:paraId="2F1F3400" w14:textId="77777777" w:rsidR="008B7E03" w:rsidRDefault="008B7E03">
      <w:pPr>
        <w:pStyle w:val="Text"/>
        <w:ind w:left="0"/>
      </w:pPr>
    </w:p>
    <w:p w14:paraId="5B1AB346" w14:textId="77777777" w:rsidR="008B7E03" w:rsidRDefault="008B7E03">
      <w:pPr>
        <w:pStyle w:val="Text-Citation"/>
      </w:pPr>
      <w:r>
        <w:t>Assistant Professor, Grand Valley State University. (August 2012 - July 2018).</w:t>
      </w:r>
    </w:p>
    <w:p w14:paraId="2A5C6504" w14:textId="77777777" w:rsidR="008B7E03" w:rsidRDefault="008B7E03">
      <w:pPr>
        <w:pStyle w:val="Text"/>
        <w:ind w:left="0"/>
      </w:pPr>
    </w:p>
    <w:p w14:paraId="359C031A" w14:textId="77777777" w:rsidR="008B7E03" w:rsidRDefault="008B7E03">
      <w:pPr>
        <w:pStyle w:val="Text-Citation"/>
      </w:pPr>
      <w:r>
        <w:t>Adjunct Instructor, University of Illinois Chicago. (2010 - 2012).</w:t>
      </w:r>
    </w:p>
    <w:p w14:paraId="3D2FBC36" w14:textId="77777777" w:rsidR="008B7E03" w:rsidRDefault="008B7E03"/>
    <w:p w14:paraId="6B542D32" w14:textId="77777777" w:rsidR="008B7E03" w:rsidRDefault="008B7E03">
      <w:pPr>
        <w:pStyle w:val="Heading2"/>
      </w:pPr>
      <w:r>
        <w:t>Awards and Honors</w:t>
      </w:r>
    </w:p>
    <w:p w14:paraId="1756BF3E" w14:textId="77777777" w:rsidR="008B7E03" w:rsidRDefault="008B7E03">
      <w:pPr>
        <w:pStyle w:val="Text"/>
      </w:pPr>
    </w:p>
    <w:p w14:paraId="08B4BB5A" w14:textId="2E62DAAB" w:rsidR="00705E43" w:rsidRDefault="000A363A">
      <w:pPr>
        <w:pStyle w:val="Text-Citation"/>
      </w:pPr>
      <w:r>
        <w:t xml:space="preserve">Outstanding </w:t>
      </w:r>
      <w:r w:rsidR="00571345">
        <w:t xml:space="preserve">Faculty Regent </w:t>
      </w:r>
      <w:r>
        <w:t>Award,</w:t>
      </w:r>
      <w:r w:rsidR="00C1028E">
        <w:t xml:space="preserve"> Michigan and Northwest Ohio Region of the </w:t>
      </w:r>
      <w:r w:rsidR="00073CC7">
        <w:t>American College of Healthcare Executives. (</w:t>
      </w:r>
      <w:r w:rsidR="00222831">
        <w:t>2024)</w:t>
      </w:r>
    </w:p>
    <w:p w14:paraId="1DD821BD" w14:textId="77777777" w:rsidR="00705E43" w:rsidRDefault="00705E43">
      <w:pPr>
        <w:pStyle w:val="Text-Citation"/>
      </w:pPr>
    </w:p>
    <w:p w14:paraId="75F36C89" w14:textId="7C695345" w:rsidR="008B7E03" w:rsidRDefault="008B7E03">
      <w:pPr>
        <w:pStyle w:val="Text-Citation"/>
      </w:pPr>
      <w:r>
        <w:t>Kimboko Inclusion Award, GVSU Graduate Student Association. (2016).</w:t>
      </w:r>
    </w:p>
    <w:p w14:paraId="1697BAC2" w14:textId="77777777" w:rsidR="008B7E03" w:rsidRDefault="008B7E03"/>
    <w:p w14:paraId="57546A37" w14:textId="77777777" w:rsidR="00B50820" w:rsidRDefault="00B50820">
      <w:pPr>
        <w:pStyle w:val="Heading2"/>
        <w:jc w:val="center"/>
      </w:pPr>
    </w:p>
    <w:p w14:paraId="7E4494EF" w14:textId="225FFC07" w:rsidR="008B7E03" w:rsidRDefault="008B7E03">
      <w:pPr>
        <w:pStyle w:val="Heading2"/>
        <w:jc w:val="center"/>
      </w:pPr>
      <w:r>
        <w:t>SCHOLARSHIP</w:t>
      </w:r>
    </w:p>
    <w:p w14:paraId="2812988D" w14:textId="77777777" w:rsidR="008B7E03" w:rsidRDefault="008B7E03">
      <w:pPr>
        <w:jc w:val="both"/>
      </w:pPr>
    </w:p>
    <w:p w14:paraId="7D2459CA" w14:textId="77777777" w:rsidR="008B7E03" w:rsidRDefault="008B7E03">
      <w:pPr>
        <w:jc w:val="both"/>
      </w:pPr>
    </w:p>
    <w:p w14:paraId="76959DE1" w14:textId="77777777" w:rsidR="008B7E03" w:rsidRDefault="008B7E03">
      <w:pPr>
        <w:pStyle w:val="Heading2"/>
      </w:pPr>
      <w:r>
        <w:t>Contracts, Grants, and Sponsored Research</w:t>
      </w:r>
    </w:p>
    <w:p w14:paraId="64D6B88C" w14:textId="77777777" w:rsidR="008B7E03" w:rsidRDefault="008B7E03">
      <w:pPr>
        <w:pStyle w:val="Heading3-Indent"/>
      </w:pPr>
    </w:p>
    <w:p w14:paraId="1C72BDC9" w14:textId="77777777" w:rsidR="008B7E03" w:rsidRDefault="008B7E03">
      <w:pPr>
        <w:pStyle w:val="Heading3-Indent"/>
      </w:pPr>
      <w:r>
        <w:t>Contract</w:t>
      </w:r>
    </w:p>
    <w:p w14:paraId="78E78336" w14:textId="77777777" w:rsidR="008B7E03" w:rsidRDefault="008B7E03">
      <w:pPr>
        <w:pStyle w:val="Text"/>
        <w:ind w:left="0"/>
      </w:pPr>
    </w:p>
    <w:p w14:paraId="64A19B7C" w14:textId="77777777" w:rsidR="008B7E03" w:rsidRDefault="008B7E03">
      <w:pPr>
        <w:pStyle w:val="Text-Citation"/>
      </w:pPr>
      <w:r>
        <w:t>Higbea, R. J. (Principal), Jaskiewicz, L. (Co-Principal), &amp; Buckwalter, N. (Co-Principal), "Mel Trotter Medical Clinic Evaluation," Sponsored by Mel Trotter Ministries, Private, $50,000.00. (January 1, 2023 - June 30, 2023).</w:t>
      </w:r>
    </w:p>
    <w:p w14:paraId="26D6E167" w14:textId="77777777" w:rsidR="008B7E03" w:rsidRDefault="008B7E03">
      <w:pPr>
        <w:pStyle w:val="Text"/>
        <w:ind w:left="0"/>
      </w:pPr>
    </w:p>
    <w:p w14:paraId="1C9201D7" w14:textId="77777777" w:rsidR="008B7E03" w:rsidRDefault="008B7E03">
      <w:pPr>
        <w:pStyle w:val="Text-Citation"/>
      </w:pPr>
      <w:r>
        <w:t>Jaskiewicz, L. J. (Principal), "Michigan SNAP F&amp;V Access Evaluation," Sponsored by Gretchen Swanson Center for Nutrition, Private, $54,491.00. (October 2015 - September 2019).</w:t>
      </w:r>
    </w:p>
    <w:p w14:paraId="285D4B48" w14:textId="77777777" w:rsidR="008B7E03" w:rsidRDefault="008B7E03">
      <w:pPr>
        <w:pStyle w:val="Heading3-Indent"/>
      </w:pPr>
    </w:p>
    <w:p w14:paraId="1E1DC926" w14:textId="77777777" w:rsidR="008B7E03" w:rsidRDefault="008B7E03">
      <w:pPr>
        <w:pStyle w:val="Heading3-Indent"/>
      </w:pPr>
      <w:r>
        <w:t>Grant</w:t>
      </w:r>
    </w:p>
    <w:p w14:paraId="77BA6EEC" w14:textId="77777777" w:rsidR="008B7E03" w:rsidRDefault="008B7E03">
      <w:pPr>
        <w:pStyle w:val="Text"/>
        <w:ind w:left="0"/>
      </w:pPr>
    </w:p>
    <w:p w14:paraId="463E55CF" w14:textId="77777777" w:rsidR="008B7E03" w:rsidRDefault="008B7E03">
      <w:pPr>
        <w:pStyle w:val="Text-Citation"/>
      </w:pPr>
      <w:r>
        <w:t>Jaskiewicz, L. J. (Principal), "Dissemination Travel Grant," Sponsored by CSCE, Grand Valley State University, $750.00. (October 2018).</w:t>
      </w:r>
    </w:p>
    <w:p w14:paraId="606ECCA0" w14:textId="77777777" w:rsidR="008B7E03" w:rsidRDefault="008B7E03">
      <w:pPr>
        <w:pStyle w:val="Text"/>
        <w:ind w:left="0"/>
      </w:pPr>
    </w:p>
    <w:p w14:paraId="15ACFB95" w14:textId="77777777" w:rsidR="008B7E03" w:rsidRDefault="008B7E03">
      <w:pPr>
        <w:pStyle w:val="Text-Citation"/>
      </w:pPr>
      <w:r>
        <w:lastRenderedPageBreak/>
        <w:t>Jaskiewicz, L. J. (Principal), "Faculty Conference Travel Grant," Sponsored by Pew FTLC, Grand Valley State University, $700.00. (August 2018).</w:t>
      </w:r>
    </w:p>
    <w:p w14:paraId="283C345C" w14:textId="77777777" w:rsidR="008B7E03" w:rsidRDefault="008B7E03">
      <w:pPr>
        <w:pStyle w:val="Text"/>
        <w:ind w:left="0"/>
      </w:pPr>
    </w:p>
    <w:p w14:paraId="28B16DDD" w14:textId="77777777" w:rsidR="008B7E03" w:rsidRDefault="008B7E03">
      <w:pPr>
        <w:pStyle w:val="Text-Citation"/>
      </w:pPr>
      <w:r>
        <w:t>Vogelzang, J. L., &amp; Jaskiewicz, L. J. (Co-Principal), "Teaching Innovation Grant," Sponsored by FTLC, Grand Valley State University, $5,739.80. (January 1, 2016 - June 30, 2017).</w:t>
      </w:r>
    </w:p>
    <w:p w14:paraId="39D072DB" w14:textId="77777777" w:rsidR="008B7E03" w:rsidRDefault="008B7E03">
      <w:pPr>
        <w:pStyle w:val="Text"/>
        <w:ind w:left="0"/>
      </w:pPr>
    </w:p>
    <w:p w14:paraId="0CD2FE8C" w14:textId="77777777" w:rsidR="008B7E03" w:rsidRDefault="008B7E03">
      <w:pPr>
        <w:pStyle w:val="Text-Citation"/>
      </w:pPr>
      <w:r>
        <w:t>Jaskiewicz, L. J. (Principal), Cline, G. A. (Supporting), &amp; Kimboko, P. J. (Supporting), "Pew Scholar Teacher Grant," Sponsored by Pew FTLC, Grand Valley State University, $6,690.50. (July 2014 - June 2015).</w:t>
      </w:r>
    </w:p>
    <w:p w14:paraId="032771FD" w14:textId="77777777" w:rsidR="003E43F3" w:rsidRDefault="003E43F3" w:rsidP="003E43F3">
      <w:pPr>
        <w:pStyle w:val="Text"/>
        <w:ind w:left="0"/>
      </w:pPr>
    </w:p>
    <w:p w14:paraId="1B4CB388" w14:textId="77777777" w:rsidR="003E43F3" w:rsidRDefault="003E43F3" w:rsidP="003E43F3">
      <w:pPr>
        <w:pStyle w:val="Text-Citation"/>
      </w:pPr>
      <w:r>
        <w:t>Lown, D. (Co-Principal), Gyorkos, A. M. (Principal), Jaskiewicz, L. J. (Co-Principal), &amp; Houghton-Rahrig, L. D. (Co-Principal), "Interdisciplinary Grant," Sponsored by GVSU, Grand Valley State University, $10,000.00. (2016).</w:t>
      </w:r>
    </w:p>
    <w:p w14:paraId="157C032D" w14:textId="77777777" w:rsidR="008B7E03" w:rsidRDefault="008B7E03">
      <w:pPr>
        <w:pStyle w:val="Text"/>
        <w:ind w:left="0"/>
      </w:pPr>
    </w:p>
    <w:p w14:paraId="51927F4F" w14:textId="77777777" w:rsidR="008B7E03" w:rsidRDefault="008B7E03">
      <w:pPr>
        <w:pStyle w:val="Text-Citation"/>
      </w:pPr>
      <w:r>
        <w:t>Jaskiewicz, L. J. (Principal), "Early Career Research Stipend," Sponsored by CSCE, Grand Valley State University, $3,000.00. (May 2014 - August 2014).</w:t>
      </w:r>
    </w:p>
    <w:p w14:paraId="7C2AC8BF" w14:textId="77777777" w:rsidR="008B7E03" w:rsidRDefault="008B7E03">
      <w:pPr>
        <w:pStyle w:val="Text"/>
        <w:ind w:left="0"/>
      </w:pPr>
    </w:p>
    <w:p w14:paraId="1064396E" w14:textId="77777777" w:rsidR="008B7E03" w:rsidRDefault="008B7E03">
      <w:pPr>
        <w:pStyle w:val="Text-Citation"/>
      </w:pPr>
      <w:r>
        <w:t>Jaskiewicz, L. J. (Co-Principal), &amp; Sisson, L. G. (Co-Principal), "Healthy Food Access Pre-Post a New Farmers' Market: Perceptions vs. Reality," Sponsored by GVSU CSCE, Grand Valley State University, $9,837.00. (April 1, 2013 - July 31, 2014).</w:t>
      </w:r>
    </w:p>
    <w:p w14:paraId="6FFBF61E" w14:textId="77777777" w:rsidR="008B7E03" w:rsidRDefault="008B7E03">
      <w:pPr>
        <w:pStyle w:val="Text"/>
        <w:ind w:left="0"/>
      </w:pPr>
    </w:p>
    <w:p w14:paraId="301DCFD7" w14:textId="77777777" w:rsidR="008B7E03" w:rsidRDefault="008B7E03">
      <w:pPr>
        <w:pStyle w:val="Text-Citation"/>
      </w:pPr>
      <w:r>
        <w:t>Jaskiewicz, L. J. (Principal), "Dissemination Grant," Sponsored by CSCE, Grand Valley State University, $250.00. (June 2014).</w:t>
      </w:r>
    </w:p>
    <w:p w14:paraId="02BB3729" w14:textId="77777777" w:rsidR="008B7E03" w:rsidRDefault="008B7E03">
      <w:pPr>
        <w:pStyle w:val="Text"/>
        <w:ind w:left="0"/>
      </w:pPr>
    </w:p>
    <w:p w14:paraId="633FE161" w14:textId="77777777" w:rsidR="008B7E03" w:rsidRDefault="008B7E03">
      <w:pPr>
        <w:pStyle w:val="Text-Citation"/>
      </w:pPr>
      <w:r>
        <w:t>Jaskiewicz, L. J. (Principal), "Pew FTLC Travel Grant," Sponsored by Pew FTLC, Grand Valley State University, $600.00. (March 2014).</w:t>
      </w:r>
    </w:p>
    <w:p w14:paraId="24B63D01" w14:textId="77777777" w:rsidR="008B7E03" w:rsidRDefault="008B7E03">
      <w:pPr>
        <w:pStyle w:val="Text"/>
        <w:ind w:left="0"/>
      </w:pPr>
    </w:p>
    <w:p w14:paraId="7E4F1604" w14:textId="77777777" w:rsidR="008B7E03" w:rsidRDefault="008B7E03">
      <w:pPr>
        <w:pStyle w:val="Text-Citation"/>
      </w:pPr>
      <w:r>
        <w:t>Jaskiewicz, L. J. (Principal), "Dissemination Grant," Sponsored by CSCE, Grand Valley State University, $500.00. (November 2013).</w:t>
      </w:r>
    </w:p>
    <w:p w14:paraId="3B0CA2AC" w14:textId="77777777" w:rsidR="008B7E03" w:rsidRDefault="008B7E03">
      <w:pPr>
        <w:pStyle w:val="Text"/>
        <w:ind w:left="0"/>
      </w:pPr>
    </w:p>
    <w:p w14:paraId="6EC966D7" w14:textId="77777777" w:rsidR="008B7E03" w:rsidRDefault="008B7E03">
      <w:pPr>
        <w:pStyle w:val="Text-Citation"/>
      </w:pPr>
      <w:r>
        <w:t>Jaskiewicz, L. J. (Principal), "Dissemination Grant," Sponsored by CSCE, Grand Valley State University, $500.00. (June 2013).</w:t>
      </w:r>
    </w:p>
    <w:p w14:paraId="3F7B3573" w14:textId="77777777" w:rsidR="008B7E03" w:rsidRDefault="008B7E03">
      <w:pPr>
        <w:jc w:val="both"/>
      </w:pPr>
    </w:p>
    <w:p w14:paraId="74BE539E" w14:textId="77777777" w:rsidR="008B7E03" w:rsidRDefault="008B7E03">
      <w:pPr>
        <w:pStyle w:val="Heading2"/>
      </w:pPr>
      <w:r>
        <w:t>Intellectual Contributions</w:t>
      </w:r>
    </w:p>
    <w:p w14:paraId="449AC23E" w14:textId="77777777" w:rsidR="008B7E03" w:rsidRDefault="008B7E03">
      <w:pPr>
        <w:pStyle w:val="Heading3-Indent"/>
      </w:pPr>
    </w:p>
    <w:p w14:paraId="001AA975" w14:textId="77777777" w:rsidR="008B7E03" w:rsidRDefault="008B7E03">
      <w:pPr>
        <w:pStyle w:val="Heading3-Indent"/>
      </w:pPr>
      <w:r>
        <w:t>Book Chapters</w:t>
      </w:r>
    </w:p>
    <w:p w14:paraId="19E39452" w14:textId="77777777" w:rsidR="008B7E03" w:rsidRDefault="008B7E03">
      <w:pPr>
        <w:pStyle w:val="Heading3-Indent"/>
        <w:ind w:left="720"/>
      </w:pPr>
    </w:p>
    <w:p w14:paraId="750AB574" w14:textId="77777777" w:rsidR="008B7E03" w:rsidRDefault="008B7E03">
      <w:pPr>
        <w:pStyle w:val="Text-Citation"/>
      </w:pPr>
      <w:r>
        <w:t xml:space="preserve">Higbea, R. J., Jaskiewicz, L. J., &amp; Cline, G. A. (2024). Chapter 13 - US Health Policy. </w:t>
      </w:r>
      <w:r>
        <w:rPr>
          <w:i/>
          <w:iCs/>
        </w:rPr>
        <w:t>Introduction to the U.S. Healthcare System</w:t>
      </w:r>
      <w:r>
        <w:t>.</w:t>
      </w:r>
    </w:p>
    <w:p w14:paraId="36E013C2" w14:textId="77777777" w:rsidR="008B7E03" w:rsidRDefault="008B7E03">
      <w:pPr>
        <w:pStyle w:val="Text-Citation"/>
      </w:pPr>
    </w:p>
    <w:p w14:paraId="4D62D39D" w14:textId="77777777" w:rsidR="008B7E03" w:rsidRDefault="008B7E03">
      <w:pPr>
        <w:pStyle w:val="Text-Citation"/>
      </w:pPr>
      <w:r>
        <w:t xml:space="preserve">Higbea, R. J., Jaskiewicz, L. J., &amp; Cline, G. A. (2024). Chapter 6 - Financing Healthcare in </w:t>
      </w:r>
      <w:proofErr w:type="spellStart"/>
      <w:r>
        <w:t>hte</w:t>
      </w:r>
      <w:proofErr w:type="spellEnd"/>
      <w:r>
        <w:t xml:space="preserve"> USA. </w:t>
      </w:r>
      <w:r>
        <w:rPr>
          <w:i/>
          <w:iCs/>
        </w:rPr>
        <w:t>Introduction to the U.S. Healthcare System</w:t>
      </w:r>
      <w:r>
        <w:t>.</w:t>
      </w:r>
    </w:p>
    <w:p w14:paraId="635D1B94" w14:textId="77777777" w:rsidR="008B7E03" w:rsidRDefault="008B7E03">
      <w:pPr>
        <w:pStyle w:val="Text-Citation"/>
      </w:pPr>
    </w:p>
    <w:p w14:paraId="05F7EC0A" w14:textId="7F06DC6D" w:rsidR="008B7E03" w:rsidRDefault="008B7E03">
      <w:pPr>
        <w:pStyle w:val="Text-Citation"/>
      </w:pPr>
      <w:r>
        <w:t xml:space="preserve">Higbea, R. J., Jaskiewicz, L. J., &amp; Cline, G. A. (2024). Introduction to the U.S. healthcare System. </w:t>
      </w:r>
      <w:r>
        <w:rPr>
          <w:i/>
          <w:iCs/>
        </w:rPr>
        <w:t>Chapter 7 - Government Prog</w:t>
      </w:r>
      <w:r w:rsidR="002B4BC6">
        <w:rPr>
          <w:i/>
          <w:iCs/>
        </w:rPr>
        <w:t>ra</w:t>
      </w:r>
      <w:r>
        <w:rPr>
          <w:i/>
          <w:iCs/>
        </w:rPr>
        <w:t>ms</w:t>
      </w:r>
      <w:r>
        <w:t>.</w:t>
      </w:r>
    </w:p>
    <w:p w14:paraId="1326E4FF" w14:textId="77777777" w:rsidR="008B7E03" w:rsidRDefault="008B7E03">
      <w:pPr>
        <w:pStyle w:val="Text-Citation"/>
      </w:pPr>
    </w:p>
    <w:p w14:paraId="562BC84D" w14:textId="77777777" w:rsidR="008B7E03" w:rsidRDefault="008B7E03">
      <w:pPr>
        <w:pStyle w:val="Text-Citation"/>
      </w:pPr>
      <w:r>
        <w:t xml:space="preserve">Higbea, R. J., Cline, G. A., &amp; Jaskiewicz, L. J. (2022). </w:t>
      </w:r>
      <w:r>
        <w:rPr>
          <w:i/>
          <w:iCs/>
        </w:rPr>
        <w:t>Introduction to the U.S Healthcare System</w:t>
      </w:r>
      <w:r>
        <w:t>.</w:t>
      </w:r>
    </w:p>
    <w:p w14:paraId="68B01E9E" w14:textId="77777777" w:rsidR="008B7E03" w:rsidRDefault="008B7E03">
      <w:pPr>
        <w:pStyle w:val="Text-Citation"/>
      </w:pPr>
    </w:p>
    <w:p w14:paraId="47937BC6" w14:textId="77777777" w:rsidR="008B7E03" w:rsidRDefault="008B7E03">
      <w:pPr>
        <w:pStyle w:val="Text-Citation"/>
      </w:pPr>
      <w:r>
        <w:t xml:space="preserve">Higbea, R. J., Cline, G. A., Jaskiewicz, L. J., </w:t>
      </w:r>
      <w:proofErr w:type="spellStart"/>
      <w:r>
        <w:t>Luboff</w:t>
      </w:r>
      <w:proofErr w:type="spellEnd"/>
      <w:r>
        <w:t xml:space="preserve">, A., Wallace, R., Skinner, J., Marzolf, S., &amp; Haney, D. (2019). Health Policy Management: A Case Study Approach. </w:t>
      </w:r>
      <w:r>
        <w:rPr>
          <w:i/>
          <w:iCs/>
        </w:rPr>
        <w:t>Developed 12 Case Studies for Text</w:t>
      </w:r>
      <w:r>
        <w:t>. Jones &amp; Bartlett.</w:t>
      </w:r>
    </w:p>
    <w:p w14:paraId="000035BF" w14:textId="77777777" w:rsidR="008B7E03" w:rsidRDefault="008B7E03">
      <w:pPr>
        <w:pStyle w:val="Heading3-Indent"/>
      </w:pPr>
    </w:p>
    <w:p w14:paraId="231A998F" w14:textId="77777777" w:rsidR="008B7E03" w:rsidRDefault="008B7E03">
      <w:pPr>
        <w:pStyle w:val="Heading3-Indent"/>
      </w:pPr>
      <w:r>
        <w:t>Refereed Journal Articles</w:t>
      </w:r>
    </w:p>
    <w:p w14:paraId="4E81CD21" w14:textId="77777777" w:rsidR="008B7E03" w:rsidRDefault="008B7E03">
      <w:pPr>
        <w:pStyle w:val="Heading3-Indent"/>
        <w:ind w:left="720"/>
      </w:pPr>
    </w:p>
    <w:p w14:paraId="33ECD8D1" w14:textId="77777777" w:rsidR="008B7E03" w:rsidRDefault="008B7E03">
      <w:pPr>
        <w:pStyle w:val="Text-Citation"/>
      </w:pPr>
      <w:r>
        <w:t xml:space="preserve">Gyorkos, A. M., Baker, M., Jones, M., Eason, A., Lown, D., Houghton-Rahrig, L. D., Jaskiewicz, L. J., &amp; </w:t>
      </w:r>
      <w:proofErr w:type="spellStart"/>
      <w:r>
        <w:t>Miutz</w:t>
      </w:r>
      <w:proofErr w:type="spellEnd"/>
      <w:r>
        <w:t>, L. N. (2019). Carbohydrate-Restricted Diet and HIIT Exercise Improves Cardio-</w:t>
      </w:r>
      <w:r>
        <w:lastRenderedPageBreak/>
        <w:t xml:space="preserve">Metabolic and Inflammatory Profiles in Metabolic </w:t>
      </w:r>
      <w:proofErr w:type="gramStart"/>
      <w:r>
        <w:t>Syndrome;</w:t>
      </w:r>
      <w:proofErr w:type="gramEnd"/>
      <w:r>
        <w:t xml:space="preserve"> A Randomized Crossover Trial. </w:t>
      </w:r>
      <w:r>
        <w:rPr>
          <w:i/>
          <w:iCs/>
        </w:rPr>
        <w:t>Cureus, 9</w:t>
      </w:r>
      <w:r>
        <w:t>(11), e5604</w:t>
      </w:r>
    </w:p>
    <w:p w14:paraId="20468C77" w14:textId="77777777" w:rsidR="008B7E03" w:rsidRDefault="008B7E03">
      <w:pPr>
        <w:pStyle w:val="Text-Citation"/>
      </w:pPr>
    </w:p>
    <w:p w14:paraId="4D877018" w14:textId="77777777" w:rsidR="008B7E03" w:rsidRDefault="008B7E03">
      <w:pPr>
        <w:pStyle w:val="Text-Citation"/>
      </w:pPr>
      <w:r>
        <w:t xml:space="preserve">Gyorkos, A. M., Baker, M., Jones, M., Eason, A., Lown, D., Houghton-Rahrig, L. D., Jaskiewicz, L. J., &amp; </w:t>
      </w:r>
      <w:proofErr w:type="spellStart"/>
      <w:r>
        <w:t>Miutz</w:t>
      </w:r>
      <w:proofErr w:type="spellEnd"/>
      <w:r>
        <w:t>, L. N. (2019). Restricted-Carbohydrate Diet and Exercise Increase Brain-</w:t>
      </w:r>
      <w:proofErr w:type="gramStart"/>
      <w:r>
        <w:t>Derived  Neurotrophic</w:t>
      </w:r>
      <w:proofErr w:type="gramEnd"/>
      <w:r>
        <w:t xml:space="preserve"> Factor and Cognitive Function; A Randomized Crossover Trial. </w:t>
      </w:r>
      <w:r>
        <w:rPr>
          <w:i/>
          <w:iCs/>
        </w:rPr>
        <w:t>Nutrition and Metabolism, BMC, Division of Spring Nature, 11</w:t>
      </w:r>
      <w:r>
        <w:t>(9), e5604</w:t>
      </w:r>
    </w:p>
    <w:p w14:paraId="5FE431C4" w14:textId="77777777" w:rsidR="008B7E03" w:rsidRDefault="008B7E03">
      <w:pPr>
        <w:pStyle w:val="Text-Citation"/>
      </w:pPr>
    </w:p>
    <w:p w14:paraId="50561F5E" w14:textId="77777777" w:rsidR="008B7E03" w:rsidRDefault="008B7E03">
      <w:pPr>
        <w:pStyle w:val="Text-Citation"/>
      </w:pPr>
      <w:r>
        <w:t xml:space="preserve">Pinard, C. A., Jaskiewicz, L. J., Dombrowski, R., Fricke, H., Hortman, S., Trumbull, E., Hesterman, O., &amp; Yaroch, A. L. (2018). What Characteristics Define Participants of Michigan’s Healthy Food Incentive Program? </w:t>
      </w:r>
      <w:r>
        <w:rPr>
          <w:i/>
          <w:iCs/>
        </w:rPr>
        <w:t>Journal of Planning Education and Research</w:t>
      </w:r>
      <w:r>
        <w:t xml:space="preserve">, </w:t>
      </w:r>
      <w:proofErr w:type="spellStart"/>
      <w:r>
        <w:t>doi</w:t>
      </w:r>
      <w:proofErr w:type="spellEnd"/>
      <w:r>
        <w:t>: 10.1177/0739456X18772081</w:t>
      </w:r>
    </w:p>
    <w:p w14:paraId="12FE39F5" w14:textId="77777777" w:rsidR="008B7E03" w:rsidRDefault="008B7E03">
      <w:pPr>
        <w:pStyle w:val="Text-Citation"/>
      </w:pPr>
    </w:p>
    <w:p w14:paraId="3E02398E" w14:textId="77777777" w:rsidR="008B7E03" w:rsidRDefault="008B7E03">
      <w:pPr>
        <w:pStyle w:val="Text-Citation"/>
        <w:rPr>
          <w:i/>
          <w:iCs/>
        </w:rPr>
      </w:pPr>
      <w:r>
        <w:t xml:space="preserve">Jaskiewicz, L. J., Block, D., &amp; Chavez, N. (2016). Finding Food Deserts: Issues of spatial measurement. </w:t>
      </w:r>
      <w:r>
        <w:rPr>
          <w:i/>
          <w:iCs/>
        </w:rPr>
        <w:t>Health Promotion Practice</w:t>
      </w:r>
    </w:p>
    <w:p w14:paraId="7666D659" w14:textId="77777777" w:rsidR="008B7E03" w:rsidRDefault="008B7E03">
      <w:pPr>
        <w:pStyle w:val="Text-Citation"/>
      </w:pPr>
    </w:p>
    <w:p w14:paraId="623A0566" w14:textId="77777777" w:rsidR="008B7E03" w:rsidRDefault="008B7E03">
      <w:pPr>
        <w:pStyle w:val="Text-Citation"/>
      </w:pPr>
      <w:r>
        <w:t xml:space="preserve">Lake, D. L., Sisson, L. G., &amp; Jaskiewicz, L. J. (2015). Local Food Innovation in a World </w:t>
      </w:r>
      <w:proofErr w:type="gramStart"/>
      <w:r>
        <w:t>of  Wicked</w:t>
      </w:r>
      <w:proofErr w:type="gramEnd"/>
      <w:r>
        <w:t xml:space="preserve"> Problems: The Pitfalls and the Potential. </w:t>
      </w:r>
      <w:r>
        <w:rPr>
          <w:i/>
          <w:iCs/>
        </w:rPr>
        <w:t>Journal of Agriculture, Food Systems, and Community Development, 5</w:t>
      </w:r>
      <w:r>
        <w:t>(3), 13-26</w:t>
      </w:r>
    </w:p>
    <w:p w14:paraId="66EDF7A3" w14:textId="77777777" w:rsidR="008B7E03" w:rsidRDefault="008B7E03">
      <w:pPr>
        <w:pStyle w:val="Text-Citation"/>
      </w:pPr>
    </w:p>
    <w:p w14:paraId="52422365" w14:textId="77777777" w:rsidR="008B7E03" w:rsidRDefault="008B7E03">
      <w:pPr>
        <w:pStyle w:val="Text-Citation"/>
      </w:pPr>
      <w:r>
        <w:t xml:space="preserve">Jaskiewicz, L. J., Dombrowski, R., </w:t>
      </w:r>
      <w:proofErr w:type="spellStart"/>
      <w:r>
        <w:t>Massuda</w:t>
      </w:r>
      <w:proofErr w:type="spellEnd"/>
      <w:r>
        <w:t xml:space="preserve"> Barnett, G., Mason, M., &amp; Welter, C. Training local organizations to support healthy food access: Results from a year-long project. </w:t>
      </w:r>
      <w:r>
        <w:rPr>
          <w:i/>
          <w:iCs/>
        </w:rPr>
        <w:t>Community Development Journal</w:t>
      </w:r>
      <w:r>
        <w:t xml:space="preserve">, </w:t>
      </w:r>
      <w:proofErr w:type="spellStart"/>
      <w:r>
        <w:t>doi</w:t>
      </w:r>
      <w:proofErr w:type="spellEnd"/>
      <w:r>
        <w:t xml:space="preserve">: </w:t>
      </w:r>
      <w:proofErr w:type="spellStart"/>
      <w:r>
        <w:t>doi</w:t>
      </w:r>
      <w:proofErr w:type="spellEnd"/>
      <w:r>
        <w:t>: 10.1093/</w:t>
      </w:r>
      <w:proofErr w:type="spellStart"/>
      <w:r>
        <w:t>cdj</w:t>
      </w:r>
      <w:proofErr w:type="spellEnd"/>
      <w:r>
        <w:t>/bsv022</w:t>
      </w:r>
    </w:p>
    <w:p w14:paraId="4E54CB35" w14:textId="77777777" w:rsidR="008B7E03" w:rsidRDefault="008B7E03">
      <w:pPr>
        <w:pStyle w:val="Text-Citation"/>
      </w:pPr>
    </w:p>
    <w:p w14:paraId="26049137" w14:textId="77777777" w:rsidR="008B7E03" w:rsidRDefault="008B7E03">
      <w:pPr>
        <w:pStyle w:val="Text-Citation"/>
        <w:rPr>
          <w:i/>
          <w:iCs/>
        </w:rPr>
      </w:pPr>
      <w:r>
        <w:t xml:space="preserve">Jaskiewicz, L. J., Dombrowski, R., Drummond, H., </w:t>
      </w:r>
      <w:proofErr w:type="spellStart"/>
      <w:r>
        <w:t>Massuda</w:t>
      </w:r>
      <w:proofErr w:type="spellEnd"/>
      <w:r>
        <w:t xml:space="preserve"> Barnett, G., Mason, M., &amp; Welter, C. (2013). Partnering with Community Institutions to Increase Healthy Food Access across Jurisdictions. </w:t>
      </w:r>
      <w:r>
        <w:rPr>
          <w:i/>
          <w:iCs/>
        </w:rPr>
        <w:t>Preventing Chronic Disease, 10</w:t>
      </w:r>
    </w:p>
    <w:p w14:paraId="1843A01B" w14:textId="77777777" w:rsidR="008B7E03" w:rsidRDefault="008B7E03">
      <w:pPr>
        <w:pStyle w:val="Text-Citation"/>
      </w:pPr>
    </w:p>
    <w:p w14:paraId="7561FD54" w14:textId="77777777" w:rsidR="008B7E03" w:rsidRDefault="008B7E03">
      <w:pPr>
        <w:pStyle w:val="Text-Citation"/>
      </w:pPr>
      <w:r>
        <w:t xml:space="preserve">Mason, M., Jaskiewicz, L. J., &amp; Christoffel, K. K. (2010). Feasibility of Adding Health-related Services to Free Produce Distribution Sites: Participant Perspectives. </w:t>
      </w:r>
      <w:r>
        <w:rPr>
          <w:i/>
          <w:iCs/>
        </w:rPr>
        <w:t>Journal of Applied Social Science, 4</w:t>
      </w:r>
      <w:r>
        <w:t>(2), 1-16</w:t>
      </w:r>
    </w:p>
    <w:p w14:paraId="4B407155" w14:textId="77777777" w:rsidR="008B7E03" w:rsidRDefault="008B7E03">
      <w:pPr>
        <w:pStyle w:val="Text-Citation"/>
      </w:pPr>
    </w:p>
    <w:p w14:paraId="0248A06D" w14:textId="77777777" w:rsidR="008B7E03" w:rsidRDefault="008B7E03">
      <w:pPr>
        <w:pStyle w:val="Text-Citation"/>
      </w:pPr>
      <w:r>
        <w:t xml:space="preserve">Suarez-Balcazar, Y., Redmond, L., Kouba, J., Hellwig, M., Davis, R., Martinez, L. I., &amp; Jaskiewicz, L. J. (2007). Introducing systems change in the schools: the case of school luncheons and vending machines. </w:t>
      </w:r>
      <w:r>
        <w:rPr>
          <w:i/>
          <w:iCs/>
        </w:rPr>
        <w:t>American Journal of Community Psychology, 39</w:t>
      </w:r>
      <w:r>
        <w:t>(3-4), 335-345</w:t>
      </w:r>
    </w:p>
    <w:p w14:paraId="373F2135" w14:textId="77777777" w:rsidR="008B7E03" w:rsidRDefault="008B7E03">
      <w:pPr>
        <w:pStyle w:val="Heading3-Indent"/>
      </w:pPr>
    </w:p>
    <w:p w14:paraId="27E8ADBF" w14:textId="77777777" w:rsidR="008B7E03" w:rsidRDefault="008B7E03">
      <w:pPr>
        <w:pStyle w:val="Text-Citation"/>
      </w:pPr>
      <w:r>
        <w:t>Parks, C. A., Weissenburger-Moser Boyd, L., Fricke, H. E., Parker, H., Jaskiewicz, L. J., Dombrowski, R. D., Hesterman, O. B., &amp; Yaroch, A. L. (2018). Double Up Food Bucks: Supporting Fruit and Vegetable Intake and Protection against Food Insecurity. (7th ed., vol. 50, pp. S121). Journal of Nutrition Education and Behavior. https://www.jneb.org/article/S1499-4046(18)30375-0/abstract</w:t>
      </w:r>
    </w:p>
    <w:p w14:paraId="245E44BE" w14:textId="77777777" w:rsidR="008B7E03" w:rsidRDefault="008B7E03">
      <w:pPr>
        <w:pStyle w:val="Text-Citation"/>
      </w:pPr>
    </w:p>
    <w:p w14:paraId="4F7FE405" w14:textId="77777777" w:rsidR="008B7E03" w:rsidRDefault="008B7E03">
      <w:pPr>
        <w:pStyle w:val="Text-Citation"/>
      </w:pPr>
      <w:r>
        <w:t>Sisson, L. G., &amp; Jaskiewicz, L. J. (2014). Residents' Perception of Access to Fresh Fruits and Vegetables in an Underserved Michigan Community. (9th ed., vol. 114, pp. A-77). Chicago, IL: Journal of the Academy of Nutrition and Dietetics.</w:t>
      </w:r>
    </w:p>
    <w:p w14:paraId="785B7A17" w14:textId="77777777" w:rsidR="008B7E03" w:rsidRDefault="008B7E03">
      <w:pPr>
        <w:jc w:val="both"/>
      </w:pPr>
    </w:p>
    <w:p w14:paraId="6867C23C" w14:textId="77777777" w:rsidR="008B7E03" w:rsidRDefault="008B7E03">
      <w:pPr>
        <w:pStyle w:val="Heading2"/>
      </w:pPr>
      <w:r>
        <w:t>Presentations Given</w:t>
      </w:r>
    </w:p>
    <w:p w14:paraId="6F9357A1" w14:textId="77777777" w:rsidR="008B7E03" w:rsidRDefault="008B7E03">
      <w:pPr>
        <w:pStyle w:val="Text"/>
      </w:pPr>
    </w:p>
    <w:p w14:paraId="0295A18B" w14:textId="77777777" w:rsidR="008B7E03" w:rsidRDefault="008B7E03">
      <w:pPr>
        <w:pStyle w:val="Text-Citation"/>
      </w:pPr>
      <w:r>
        <w:t>Higbea, R. J. (Presenter &amp; Author), &amp; Jaskiewicz, L. J. (Presenter &amp; Author), GVSU Assessment Conference, Grand Valley State University. (January 10, 2025).</w:t>
      </w:r>
    </w:p>
    <w:p w14:paraId="41631442" w14:textId="77777777" w:rsidR="008B7E03" w:rsidRDefault="008B7E03">
      <w:pPr>
        <w:pStyle w:val="Text"/>
      </w:pPr>
    </w:p>
    <w:p w14:paraId="110CFBC0" w14:textId="77777777" w:rsidR="008B7E03" w:rsidRDefault="008B7E03">
      <w:pPr>
        <w:pStyle w:val="Text-Citation"/>
      </w:pPr>
      <w:r>
        <w:t>Jaskiewicz, L. J. (Presenter &amp; Author), The Value of Health, "Health in All Policies and Public Health Paternalism," University of Southern Denmark, Odense, Denmark. (October 4, 2018).</w:t>
      </w:r>
    </w:p>
    <w:p w14:paraId="3A22C214" w14:textId="77777777" w:rsidR="008B7E03" w:rsidRDefault="008B7E03">
      <w:pPr>
        <w:pStyle w:val="Text"/>
      </w:pPr>
    </w:p>
    <w:p w14:paraId="627C3E1F" w14:textId="77777777" w:rsidR="008B7E03" w:rsidRDefault="008B7E03">
      <w:pPr>
        <w:pStyle w:val="Text-Citation"/>
      </w:pPr>
      <w:r>
        <w:t xml:space="preserve">Parks, C. A. (Presenter &amp; Author), Weissenburger-Moser Boyd, L. (Author Only), Fricke, H. E. (Author Only), Parker, H. (Author Only), Jaskiewicz, L. J. (Author Only), Dombrowski, R. D. </w:t>
      </w:r>
      <w:r>
        <w:lastRenderedPageBreak/>
        <w:t>(Author Only), Hesterman, O. B. (Author Only), &amp; Yaroch, A. L. (Author Only), Society for Nutrition Education &amp; Behavior 2018 Annual Conference, "Double Up Food Bucks: Supporting Fruit and Vegetable Intake and Protection against Food Insecurity," Society for Nutrition Education &amp; Behavior, Minneapolis, MN. (July 2018).</w:t>
      </w:r>
    </w:p>
    <w:p w14:paraId="536828B1" w14:textId="77777777" w:rsidR="008B7E03" w:rsidRDefault="008B7E03">
      <w:pPr>
        <w:pStyle w:val="Text"/>
      </w:pPr>
    </w:p>
    <w:p w14:paraId="5DEDEAB0" w14:textId="77777777" w:rsidR="008B7E03" w:rsidRDefault="008B7E03">
      <w:pPr>
        <w:pStyle w:val="Text-Citation"/>
      </w:pPr>
      <w:r>
        <w:t>Dombrowski, R. (Presenter &amp; Author), Pinard, C. (Author Only), Fricke, H. (Author Only), Jaskiewicz, L. J. (Author Only), Trumbull, E. (Author Only), Hesterman, O. (Author Only), Yaroch, A. (Author Only), &amp; Walker, C. (Author Only), 145th American Public Health Association Annual Meeting &amp; Exposition, "Perspectives of the Michigan Double Up Food Bucks Program among Consumers and Grocery Staff in Detroit and Flint," American Public Health Association, Atlanta, GA. (November 5, 2017).</w:t>
      </w:r>
    </w:p>
    <w:p w14:paraId="0B513A5B" w14:textId="77777777" w:rsidR="008B7E03" w:rsidRDefault="008B7E03">
      <w:pPr>
        <w:pStyle w:val="Text"/>
      </w:pPr>
    </w:p>
    <w:p w14:paraId="4638756C" w14:textId="77777777" w:rsidR="008B7E03" w:rsidRDefault="008B7E03">
      <w:pPr>
        <w:pStyle w:val="Text-Citation"/>
      </w:pPr>
      <w:r>
        <w:t>Jaskiewicz, L. J., &amp; Sisson, L. G., 144th American Public Health Association Annual Meeting &amp; Expo, "A new market's impact on neighborhood fresh produce availability," American Public Health Association, Denver, CO. (November 1, 2016).</w:t>
      </w:r>
    </w:p>
    <w:p w14:paraId="7EFD8B32" w14:textId="77777777" w:rsidR="008B7E03" w:rsidRDefault="008B7E03">
      <w:pPr>
        <w:pStyle w:val="Text"/>
      </w:pPr>
    </w:p>
    <w:p w14:paraId="5FD1EAA2" w14:textId="77777777" w:rsidR="008B7E03" w:rsidRDefault="008B7E03">
      <w:pPr>
        <w:pStyle w:val="Text-Citation"/>
      </w:pPr>
      <w:r>
        <w:t>Wai, T. (Presenter &amp; Author), &amp; Jaskiewicz, L. J. (Author Only), 142nd Annual Meeting and Exposition, "Utilization of skilled maternity personnel in “</w:t>
      </w:r>
      <w:proofErr w:type="spellStart"/>
      <w:r>
        <w:t>Wa</w:t>
      </w:r>
      <w:proofErr w:type="spellEnd"/>
      <w:r>
        <w:t xml:space="preserve">” ethnic group in </w:t>
      </w:r>
      <w:proofErr w:type="spellStart"/>
      <w:r>
        <w:t>Hopang</w:t>
      </w:r>
      <w:proofErr w:type="spellEnd"/>
      <w:r>
        <w:t xml:space="preserve"> Township, Northern Shan State, Myanmar," American Public Health Association, Chicago, IL. (November 4, 2015).</w:t>
      </w:r>
    </w:p>
    <w:p w14:paraId="1323313B" w14:textId="77777777" w:rsidR="008B7E03" w:rsidRDefault="008B7E03">
      <w:pPr>
        <w:pStyle w:val="Text"/>
      </w:pPr>
    </w:p>
    <w:p w14:paraId="482458E2" w14:textId="77777777" w:rsidR="008B7E03" w:rsidRDefault="008B7E03">
      <w:pPr>
        <w:pStyle w:val="Text-Citation"/>
      </w:pPr>
      <w:r>
        <w:t>Win, K. (Presenter (Poster)), Jaskiewicz, L. J. (Author Only), &amp; Wai, T. (Author Only), 142nd Annual Meeting and Exposition, "Barriers to Healthcare for Myanmar Refugees in Grand Rapids, Michigan," American Public Health Association, Chicago, IL. (November 3, 2015).</w:t>
      </w:r>
    </w:p>
    <w:p w14:paraId="3572B5A3" w14:textId="77777777" w:rsidR="008B7E03" w:rsidRDefault="008B7E03">
      <w:pPr>
        <w:pStyle w:val="Text"/>
      </w:pPr>
    </w:p>
    <w:p w14:paraId="0CAEF866" w14:textId="77777777" w:rsidR="008B7E03" w:rsidRDefault="008B7E03">
      <w:pPr>
        <w:pStyle w:val="Text-Citation"/>
      </w:pPr>
      <w:r>
        <w:t>Jaskiewicz, L. J., &amp; Sisson, L. G., 142nd Annual Meeting and Exposition, "Impact of a new local food market on low-income neighborhood availability of fresh fruits and vegetables," American Public Health Association, Chicago, IL. (November 2, 2015).</w:t>
      </w:r>
    </w:p>
    <w:p w14:paraId="2F7C0DCA" w14:textId="77777777" w:rsidR="008B7E03" w:rsidRDefault="008B7E03">
      <w:pPr>
        <w:pStyle w:val="Text"/>
      </w:pPr>
    </w:p>
    <w:p w14:paraId="4529C2B8" w14:textId="77777777" w:rsidR="008B7E03" w:rsidRDefault="008B7E03">
      <w:pPr>
        <w:pStyle w:val="Text-Citation"/>
      </w:pPr>
      <w:r>
        <w:t xml:space="preserve">Thompson, T. (Presenter &amp; Author), &amp; Jaskiewicz, L. J. (Author Only), American Public Health Association Annual Meeting, "Do healthy corner stores maintain improvements after the completion of an </w:t>
      </w:r>
      <w:proofErr w:type="gramStart"/>
      <w:r>
        <w:t>intervention?,</w:t>
      </w:r>
      <w:proofErr w:type="gramEnd"/>
      <w:r>
        <w:t>" APHA, Chicago, IL. (November 2, 2015).</w:t>
      </w:r>
    </w:p>
    <w:p w14:paraId="6E1FD97E" w14:textId="77777777" w:rsidR="008B7E03" w:rsidRDefault="008B7E03">
      <w:pPr>
        <w:pStyle w:val="Text"/>
      </w:pPr>
    </w:p>
    <w:p w14:paraId="56E7B002" w14:textId="77777777" w:rsidR="008B7E03" w:rsidRDefault="008B7E03">
      <w:pPr>
        <w:pStyle w:val="Text-Citation"/>
      </w:pPr>
      <w:r>
        <w:t>Sisson, L. G. (Author Only), &amp; Jaskiewicz, L. J. (Author Only), 2014 Food &amp; Nutrition Conference &amp; Expo, "Residents' Perception of Access to Fresh Fruits and Vegetables in an Underserved Michigan Community," Academy of Food and Nutrition, Atlanta, GA. (October 21, 2014).</w:t>
      </w:r>
    </w:p>
    <w:p w14:paraId="115812AC" w14:textId="77777777" w:rsidR="008B7E03" w:rsidRDefault="008B7E03">
      <w:pPr>
        <w:pStyle w:val="Text"/>
      </w:pPr>
    </w:p>
    <w:p w14:paraId="7AD11112" w14:textId="77777777" w:rsidR="008B7E03" w:rsidRDefault="008B7E03">
      <w:pPr>
        <w:pStyle w:val="Text-Citation"/>
      </w:pPr>
      <w:r>
        <w:t xml:space="preserve">Sisson, L. G., &amp; Jaskiewicz, L. J., Kent County Essential Needs Task Force Food </w:t>
      </w:r>
      <w:proofErr w:type="spellStart"/>
      <w:r>
        <w:t>Subcommitte</w:t>
      </w:r>
      <w:proofErr w:type="spellEnd"/>
      <w:r>
        <w:t>, "Food Access and the Downtown Market," Kent County United Way, Kent County Health Department. (October 8, 2014).</w:t>
      </w:r>
    </w:p>
    <w:p w14:paraId="4188CF68" w14:textId="77777777" w:rsidR="008B7E03" w:rsidRDefault="008B7E03">
      <w:pPr>
        <w:pStyle w:val="Text"/>
      </w:pPr>
    </w:p>
    <w:p w14:paraId="3889A9F7" w14:textId="77777777" w:rsidR="008B7E03" w:rsidRDefault="008B7E03">
      <w:pPr>
        <w:pStyle w:val="Text-Citation"/>
      </w:pPr>
      <w:r>
        <w:t>Rosener, A. M. (Presenter &amp; Author), &amp; Jaskiewicz, L. J. (Author Only), National Teaching Public Administration Conference, "Teaching Public Administration in an Age of Austerity: Librarians and Hybrid Instruction," the United Kingdom's Annual Public Administration Conference, Liverpool, England. (June 2014).</w:t>
      </w:r>
    </w:p>
    <w:p w14:paraId="144A32C3" w14:textId="77777777" w:rsidR="008B7E03" w:rsidRDefault="008B7E03">
      <w:pPr>
        <w:pStyle w:val="Text"/>
      </w:pPr>
    </w:p>
    <w:p w14:paraId="7D8A27FF" w14:textId="77777777" w:rsidR="008B7E03" w:rsidRDefault="008B7E03">
      <w:pPr>
        <w:pStyle w:val="Text-Citation"/>
      </w:pPr>
      <w:r>
        <w:t>Sisson, L. G. (Presenter &amp; Author), Lake, D. L. (Presenter &amp; Author), &amp; Jaskiewicz, L. J. (Presenter &amp; Author), Collaboration and Innovation Across The Food System, "The Wicked Dimensions of Access: Food Hubs and Gentrification in Grand Rapids, Michigan," Association for the Study of Food and Society and Agriculture, Food and Human Values Society, Burlington, VT. (June 20, 2014).</w:t>
      </w:r>
    </w:p>
    <w:p w14:paraId="382D5494" w14:textId="77777777" w:rsidR="008B7E03" w:rsidRDefault="008B7E03">
      <w:pPr>
        <w:pStyle w:val="Text"/>
      </w:pPr>
    </w:p>
    <w:p w14:paraId="3E127DD1" w14:textId="77777777" w:rsidR="008B7E03" w:rsidRDefault="008B7E03">
      <w:pPr>
        <w:pStyle w:val="Text-Citation"/>
      </w:pPr>
      <w:r>
        <w:t xml:space="preserve">Jaskiewicz, L. J. (Presenter &amp; Author), Dombrowski, R. (Author Only), </w:t>
      </w:r>
      <w:proofErr w:type="spellStart"/>
      <w:r>
        <w:t>Massuda</w:t>
      </w:r>
      <w:proofErr w:type="spellEnd"/>
      <w:r>
        <w:t xml:space="preserve"> Barnett, G. (Author Only), Seweryn, S. M. (Author Only), &amp; Mason, M. (Author Only), 141st Annual Meeting and Exposition, "Developing Community Capacity to Increase the Availability of </w:t>
      </w:r>
      <w:r>
        <w:lastRenderedPageBreak/>
        <w:t>Healthy Foods in Corner Stores," American Public Health Association, Boston, MA. (November 6, 2013).</w:t>
      </w:r>
    </w:p>
    <w:p w14:paraId="6671A2C6" w14:textId="77777777" w:rsidR="008B7E03" w:rsidRDefault="008B7E03">
      <w:pPr>
        <w:pStyle w:val="Text"/>
      </w:pPr>
    </w:p>
    <w:p w14:paraId="307E7CB1" w14:textId="77777777" w:rsidR="008B7E03" w:rsidRDefault="008B7E03">
      <w:pPr>
        <w:pStyle w:val="Text-Citation"/>
      </w:pPr>
      <w:r>
        <w:t xml:space="preserve">Jaskiewicz, L. J. (Presenter &amp; Author), Dombrowski, R. (Author Only), </w:t>
      </w:r>
      <w:proofErr w:type="spellStart"/>
      <w:r>
        <w:t>Massuda</w:t>
      </w:r>
      <w:proofErr w:type="spellEnd"/>
      <w:r>
        <w:t xml:space="preserve"> Barnett, G. (Author Only), Seweryn, S. M. (Author Only), &amp; Mason, M. (Author Only), 141st Annual Meeting and Exposition, "How do Low-income Residents View Corner Store Owners? Implications for healthy store projects," American Public Health Association, Boston, MA. (November 5, 2013).</w:t>
      </w:r>
    </w:p>
    <w:p w14:paraId="7F826851" w14:textId="77777777" w:rsidR="008B7E03" w:rsidRDefault="008B7E03">
      <w:pPr>
        <w:pStyle w:val="Text"/>
      </w:pPr>
    </w:p>
    <w:p w14:paraId="48E8D958" w14:textId="77777777" w:rsidR="008B7E03" w:rsidRDefault="008B7E03">
      <w:pPr>
        <w:pStyle w:val="Text-Citation"/>
      </w:pPr>
      <w:r>
        <w:t xml:space="preserve">Dombrowski, R. (Presenter &amp; Author), Jaskiewicz, L. J. (Author Only), </w:t>
      </w:r>
      <w:proofErr w:type="spellStart"/>
      <w:r>
        <w:t>Massuda</w:t>
      </w:r>
      <w:proofErr w:type="spellEnd"/>
      <w:r>
        <w:t xml:space="preserve"> Barnett, G. (Author Only), Seweryn, S. (Author Only), &amp; Mason, M. (Author Only), 141st Annual Meeting and Exposition, "Engaging corner store owners to increase healthy food access in low-income suburban communities," American Public Health Association, Boston, MA. (November 4, 2013).</w:t>
      </w:r>
    </w:p>
    <w:p w14:paraId="27E6F0CB" w14:textId="77777777" w:rsidR="008B7E03" w:rsidRDefault="008B7E03">
      <w:pPr>
        <w:pStyle w:val="Text"/>
      </w:pPr>
    </w:p>
    <w:p w14:paraId="61B05DD5" w14:textId="77777777" w:rsidR="008B7E03" w:rsidRDefault="008B7E03">
      <w:pPr>
        <w:pStyle w:val="Text-Citation"/>
      </w:pPr>
      <w:r>
        <w:t xml:space="preserve">Block, D. (Presenter &amp; Author), Odoms-Young, A. (Author Only), Zenk, S. (Author Only), Chavez, N. (Author Only), Seweryn, S. (Author Only), Jaskiewicz, L. J. (Author Only), Dombrowski, R. (Author Only), &amp; </w:t>
      </w:r>
      <w:proofErr w:type="spellStart"/>
      <w:r>
        <w:t>Massuda</w:t>
      </w:r>
      <w:proofErr w:type="spellEnd"/>
      <w:r>
        <w:t xml:space="preserve"> Barnett, G. (Author Only), Toward Sustainable Foodscapes and Landscapes, "Corner Stores, Race, Ethnicity, and Food Availability in Suburban Cook County, Illinois," Agriculture, Food and Human Values Society, East Lansing, MI. (June 22, 2013).</w:t>
      </w:r>
    </w:p>
    <w:p w14:paraId="460C9629" w14:textId="77777777" w:rsidR="008B7E03" w:rsidRDefault="008B7E03">
      <w:pPr>
        <w:pStyle w:val="Text"/>
      </w:pPr>
    </w:p>
    <w:p w14:paraId="6BE97E4E" w14:textId="77777777" w:rsidR="008B7E03" w:rsidRDefault="008B7E03">
      <w:pPr>
        <w:pStyle w:val="Text-Citation"/>
      </w:pPr>
      <w:r>
        <w:t xml:space="preserve">Jaskiewicz, L. J. (Presenter &amp; Author), Dombrowski, R. (Author Only), </w:t>
      </w:r>
      <w:proofErr w:type="spellStart"/>
      <w:r>
        <w:t>Massuda</w:t>
      </w:r>
      <w:proofErr w:type="spellEnd"/>
      <w:r>
        <w:t xml:space="preserve"> Barnett, G. (Author Only), Seweryn, S. M. (Author Only), &amp; Mason, M. (Author Only), Toward Sustainable Foodscapes and Landscapes, "Corner Stores as Community Members: Low-income </w:t>
      </w:r>
      <w:proofErr w:type="gramStart"/>
      <w:r>
        <w:t>residents</w:t>
      </w:r>
      <w:proofErr w:type="gramEnd"/>
      <w:r>
        <w:t xml:space="preserve"> perspectives," Agriculture, Food and Human Values Society, East Lansing, MI. (June 21, 2013).</w:t>
      </w:r>
    </w:p>
    <w:p w14:paraId="779F6740" w14:textId="77777777" w:rsidR="008B7E03" w:rsidRDefault="008B7E03"/>
    <w:p w14:paraId="3F68FF7A" w14:textId="77777777" w:rsidR="008B7E03" w:rsidRDefault="008B7E03">
      <w:pPr>
        <w:pStyle w:val="Text"/>
      </w:pPr>
    </w:p>
    <w:p w14:paraId="5A5DEC0E" w14:textId="77777777" w:rsidR="008B7E03" w:rsidRDefault="008B7E03">
      <w:pPr>
        <w:pStyle w:val="Heading2"/>
        <w:jc w:val="center"/>
      </w:pPr>
      <w:r>
        <w:t>TEACHING</w:t>
      </w:r>
    </w:p>
    <w:p w14:paraId="6035AFF9" w14:textId="77777777" w:rsidR="008B7E03" w:rsidRDefault="008B7E03">
      <w:pPr>
        <w:jc w:val="both"/>
      </w:pPr>
    </w:p>
    <w:p w14:paraId="06ACC9F6" w14:textId="77777777" w:rsidR="008B7E03" w:rsidRDefault="008B7E03">
      <w:pPr>
        <w:pStyle w:val="Heading2"/>
      </w:pPr>
      <w:r>
        <w:t>Teaching Experience</w:t>
      </w:r>
    </w:p>
    <w:p w14:paraId="2DCCA86D" w14:textId="77777777" w:rsidR="008B7E03" w:rsidRDefault="008B7E03"/>
    <w:p w14:paraId="1F663112" w14:textId="77777777" w:rsidR="008B7E03" w:rsidRDefault="008B7E03">
      <w:pPr>
        <w:pStyle w:val="Heading3-Indent"/>
      </w:pPr>
      <w:r>
        <w:t>Grand Valley State University</w:t>
      </w:r>
    </w:p>
    <w:p w14:paraId="2E75405A" w14:textId="1743CEA1" w:rsidR="008B7E03" w:rsidRDefault="008B7E03">
      <w:pPr>
        <w:pStyle w:val="Text-Citation"/>
      </w:pPr>
      <w:r>
        <w:t>PA 330, Health Care Financing, 1 course.</w:t>
      </w:r>
    </w:p>
    <w:p w14:paraId="63329B1A" w14:textId="77777777" w:rsidR="008B7E03" w:rsidRDefault="008B7E03">
      <w:pPr>
        <w:pStyle w:val="Text-Citation"/>
      </w:pPr>
      <w:r>
        <w:t>PA 376, Personnel Policy &amp; Admin, 3 courses.</w:t>
      </w:r>
    </w:p>
    <w:p w14:paraId="27752F8E" w14:textId="77777777" w:rsidR="008B7E03" w:rsidRDefault="008B7E03">
      <w:pPr>
        <w:pStyle w:val="Text-Citation"/>
      </w:pPr>
      <w:r>
        <w:t>PA 612, Human Resources in Org, 6 courses.</w:t>
      </w:r>
    </w:p>
    <w:p w14:paraId="55AE1EC5" w14:textId="77777777" w:rsidR="008B7E03" w:rsidRDefault="008B7E03">
      <w:pPr>
        <w:pStyle w:val="Text-Citation"/>
      </w:pPr>
      <w:r>
        <w:t>PA 630, Health Admin &amp; Services, 15 courses.</w:t>
      </w:r>
    </w:p>
    <w:p w14:paraId="13DF50A6" w14:textId="77777777" w:rsidR="008B7E03" w:rsidRDefault="008B7E03">
      <w:pPr>
        <w:pStyle w:val="Text-Citation"/>
      </w:pPr>
      <w:r>
        <w:t>PA 631, Health Policy &amp; Politics, 2 courses.</w:t>
      </w:r>
    </w:p>
    <w:p w14:paraId="7925A50D" w14:textId="77777777" w:rsidR="008B7E03" w:rsidRDefault="008B7E03">
      <w:pPr>
        <w:pStyle w:val="Text-Citation"/>
      </w:pPr>
      <w:r>
        <w:t>PA 636, Healthcare Quality Improvement, 3 courses.</w:t>
      </w:r>
    </w:p>
    <w:p w14:paraId="3439DF21" w14:textId="77777777" w:rsidR="008B7E03" w:rsidRDefault="008B7E03">
      <w:pPr>
        <w:pStyle w:val="Text-Citation"/>
      </w:pPr>
      <w:r>
        <w:t>PA 639, Community Benefits Assessment, 8 courses.</w:t>
      </w:r>
    </w:p>
    <w:p w14:paraId="2B31D51F" w14:textId="77777777" w:rsidR="008B7E03" w:rsidRDefault="008B7E03">
      <w:pPr>
        <w:pStyle w:val="Text-Citation"/>
      </w:pPr>
      <w:r>
        <w:t>PA 640, Mktg Health/Human Services, 2 courses.</w:t>
      </w:r>
    </w:p>
    <w:p w14:paraId="31C9E1D3" w14:textId="77777777" w:rsidR="008B7E03" w:rsidRDefault="008B7E03">
      <w:pPr>
        <w:pStyle w:val="Text-Citation"/>
      </w:pPr>
      <w:r>
        <w:t>PA 644, GIS in the Public Service, 2 courses.</w:t>
      </w:r>
    </w:p>
    <w:p w14:paraId="28E93425" w14:textId="77777777" w:rsidR="008B7E03" w:rsidRDefault="008B7E03">
      <w:pPr>
        <w:pStyle w:val="Text-Citation"/>
      </w:pPr>
      <w:r>
        <w:t>PA 650, Health Administration, Service, 3 courses.</w:t>
      </w:r>
    </w:p>
    <w:p w14:paraId="158236C7" w14:textId="77777777" w:rsidR="008B7E03" w:rsidRDefault="008B7E03">
      <w:pPr>
        <w:pStyle w:val="Text-Citation"/>
      </w:pPr>
      <w:r>
        <w:t>PA 674, Advocacy and Built Environment, 3 courses.</w:t>
      </w:r>
    </w:p>
    <w:p w14:paraId="3F7C20C6" w14:textId="77777777" w:rsidR="008B7E03" w:rsidRDefault="008B7E03">
      <w:pPr>
        <w:pStyle w:val="Text-Citation"/>
      </w:pPr>
      <w:r>
        <w:t>PA 680, Special Topics in Public Admin, 1 course.</w:t>
      </w:r>
    </w:p>
    <w:p w14:paraId="1802136A" w14:textId="77777777" w:rsidR="008B7E03" w:rsidRDefault="008B7E03">
      <w:pPr>
        <w:pStyle w:val="Text-Citation"/>
      </w:pPr>
      <w:r>
        <w:t>PA 693, Research Project, 5 courses.</w:t>
      </w:r>
    </w:p>
    <w:p w14:paraId="22AF87ED" w14:textId="77777777" w:rsidR="008B7E03" w:rsidRDefault="008B7E03">
      <w:pPr>
        <w:pStyle w:val="Text-Citation"/>
      </w:pPr>
      <w:r>
        <w:t>PA 699, Directed Readings, 3 courses.</w:t>
      </w:r>
    </w:p>
    <w:p w14:paraId="42FE4E56" w14:textId="77777777" w:rsidR="008B7E03" w:rsidRDefault="008B7E03">
      <w:pPr>
        <w:pStyle w:val="Text-Citation"/>
      </w:pPr>
      <w:r>
        <w:t>PH 680, Special Topics in PH, 3 courses.</w:t>
      </w:r>
    </w:p>
    <w:p w14:paraId="31101EC5" w14:textId="77777777" w:rsidR="008B7E03" w:rsidRDefault="008B7E03">
      <w:pPr>
        <w:pStyle w:val="Text-Citation"/>
      </w:pPr>
      <w:r>
        <w:t>PH 693, Public Health Project, 14 courses.</w:t>
      </w:r>
    </w:p>
    <w:p w14:paraId="52794A20" w14:textId="77777777" w:rsidR="008B7E03" w:rsidRDefault="008B7E03">
      <w:pPr>
        <w:pStyle w:val="Text-Citation"/>
      </w:pPr>
      <w:r>
        <w:t>PH 695, Public Health Thesis, 2 courses.</w:t>
      </w:r>
    </w:p>
    <w:p w14:paraId="121D904F" w14:textId="77777777" w:rsidR="008B7E03" w:rsidRDefault="008B7E03">
      <w:pPr>
        <w:pStyle w:val="Text-Citation"/>
      </w:pPr>
      <w:r>
        <w:t>PH 696, Cont. Master's Thesis/Project, 1 course.</w:t>
      </w:r>
    </w:p>
    <w:p w14:paraId="1335E2A5" w14:textId="77777777" w:rsidR="008B7E03" w:rsidRDefault="008B7E03">
      <w:pPr>
        <w:pStyle w:val="Text-Citation"/>
      </w:pPr>
      <w:r>
        <w:t>PNH 330, Health Care Financing, 2 courses.</w:t>
      </w:r>
    </w:p>
    <w:p w14:paraId="15449369" w14:textId="1F911BD5" w:rsidR="008B7E03" w:rsidRDefault="008B7E03">
      <w:pPr>
        <w:pStyle w:val="Text-Citation"/>
      </w:pPr>
      <w:r>
        <w:t xml:space="preserve">PNH 376, Personnel Policy &amp; Admin, </w:t>
      </w:r>
      <w:r w:rsidR="006A6059">
        <w:t>5</w:t>
      </w:r>
      <w:r>
        <w:t xml:space="preserve"> courses.</w:t>
      </w:r>
    </w:p>
    <w:p w14:paraId="02D7D0DB" w14:textId="2952551F" w:rsidR="008B7E03" w:rsidRDefault="008B7E03">
      <w:pPr>
        <w:pStyle w:val="Text-Citation"/>
      </w:pPr>
      <w:r>
        <w:t xml:space="preserve">PNH 612, Human Resources in Org, </w:t>
      </w:r>
      <w:r w:rsidR="006A6059">
        <w:t>9</w:t>
      </w:r>
      <w:r>
        <w:t xml:space="preserve"> courses.</w:t>
      </w:r>
    </w:p>
    <w:p w14:paraId="2C740D65" w14:textId="2961B408" w:rsidR="008B7E03" w:rsidRDefault="008B7E03">
      <w:pPr>
        <w:pStyle w:val="Text-Citation"/>
      </w:pPr>
      <w:r>
        <w:lastRenderedPageBreak/>
        <w:t xml:space="preserve">PNH 630, Health Admin &amp; Services, </w:t>
      </w:r>
      <w:r w:rsidR="006A6059">
        <w:t>3</w:t>
      </w:r>
      <w:r>
        <w:t xml:space="preserve"> courses.</w:t>
      </w:r>
    </w:p>
    <w:p w14:paraId="7B329922" w14:textId="211E021D" w:rsidR="008B7E03" w:rsidRDefault="008B7E03">
      <w:pPr>
        <w:pStyle w:val="Text-Citation"/>
      </w:pPr>
      <w:r>
        <w:t xml:space="preserve">PNH 636, Healthcare Quality Improvement, </w:t>
      </w:r>
      <w:r w:rsidR="006A6059">
        <w:t>2</w:t>
      </w:r>
      <w:r>
        <w:t xml:space="preserve"> course</w:t>
      </w:r>
      <w:r w:rsidR="006A6059">
        <w:t>s</w:t>
      </w:r>
      <w:r>
        <w:t>.</w:t>
      </w:r>
    </w:p>
    <w:p w14:paraId="5F299C18" w14:textId="77777777" w:rsidR="008B7E03" w:rsidRDefault="008B7E03">
      <w:pPr>
        <w:pStyle w:val="Text-Citation"/>
      </w:pPr>
      <w:r>
        <w:t>PNH 639, Community Benefits Assessment, 4 courses.</w:t>
      </w:r>
    </w:p>
    <w:p w14:paraId="5A56308A" w14:textId="77777777" w:rsidR="008B7E03" w:rsidRDefault="008B7E03">
      <w:pPr>
        <w:pStyle w:val="Text-Citation"/>
      </w:pPr>
      <w:r>
        <w:t>PNH 699, Directed Readings, 1 course.</w:t>
      </w:r>
    </w:p>
    <w:p w14:paraId="37910695" w14:textId="77777777" w:rsidR="008B7E03" w:rsidRDefault="008B7E03"/>
    <w:p w14:paraId="51B663E9" w14:textId="77777777" w:rsidR="008B7E03" w:rsidRDefault="008B7E03">
      <w:pPr>
        <w:pStyle w:val="Heading2"/>
      </w:pPr>
    </w:p>
    <w:p w14:paraId="5D23BD0E" w14:textId="77777777" w:rsidR="008B7E03" w:rsidRDefault="008B7E03">
      <w:pPr>
        <w:pStyle w:val="Heading2"/>
      </w:pPr>
      <w:r>
        <w:t>Non-GVSU Teaching Experience</w:t>
      </w:r>
    </w:p>
    <w:p w14:paraId="3F18B301" w14:textId="77777777" w:rsidR="008B7E03" w:rsidRDefault="008B7E03">
      <w:pPr>
        <w:pStyle w:val="Heading3"/>
        <w:ind w:left="360"/>
      </w:pPr>
    </w:p>
    <w:p w14:paraId="3197FCF0" w14:textId="77777777" w:rsidR="008B7E03" w:rsidRDefault="008B7E03">
      <w:pPr>
        <w:pStyle w:val="Heading3"/>
        <w:ind w:left="360"/>
      </w:pPr>
      <w:r>
        <w:t>University of Illinois Chicago</w:t>
      </w:r>
    </w:p>
    <w:p w14:paraId="2ECF5948" w14:textId="77777777" w:rsidR="008B7E03" w:rsidRDefault="008B7E03">
      <w:pPr>
        <w:pStyle w:val="Content1"/>
      </w:pPr>
      <w:r>
        <w:t>HPA 400, Principles of management in public health, 3 courses.</w:t>
      </w:r>
    </w:p>
    <w:p w14:paraId="1D0607DA" w14:textId="77777777" w:rsidR="002B4BC6" w:rsidRDefault="002B4BC6">
      <w:pPr>
        <w:pStyle w:val="Content1"/>
      </w:pPr>
    </w:p>
    <w:p w14:paraId="2E7BFD24" w14:textId="42C16A3B" w:rsidR="002B4BC6" w:rsidRDefault="002B4BC6" w:rsidP="002B4BC6">
      <w:pPr>
        <w:pStyle w:val="Heading3"/>
        <w:ind w:left="360"/>
      </w:pPr>
      <w:r>
        <w:t>Vilnius University, Vilnius, Lithuania</w:t>
      </w:r>
    </w:p>
    <w:p w14:paraId="63A0EDAE" w14:textId="0B67F704" w:rsidR="008B7E03" w:rsidRDefault="008B7E03">
      <w:pPr>
        <w:pStyle w:val="Content1"/>
      </w:pPr>
      <w:r>
        <w:t>Qualitative Research Workshop, 1 course.</w:t>
      </w:r>
    </w:p>
    <w:p w14:paraId="2FCB13D7" w14:textId="77777777" w:rsidR="008B7E03" w:rsidRDefault="008B7E03">
      <w:pPr>
        <w:jc w:val="both"/>
      </w:pPr>
    </w:p>
    <w:sectPr w:rsidR="008B7E03">
      <w:footerReference w:type="default" r:id="rId7"/>
      <w:pgSz w:w="12240" w:h="15840"/>
      <w:pgMar w:top="1440" w:right="1440" w:bottom="1440" w:left="1440" w:header="360" w:footer="36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F400" w14:textId="77777777" w:rsidR="002953D5" w:rsidRDefault="002953D5">
      <w:r>
        <w:separator/>
      </w:r>
    </w:p>
  </w:endnote>
  <w:endnote w:type="continuationSeparator" w:id="0">
    <w:p w14:paraId="2C5203E8" w14:textId="77777777" w:rsidR="002953D5" w:rsidRDefault="0029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altName w:val="Consolas"/>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 w:type="dxa"/>
      <w:tblBorders>
        <w:insideH w:val="single" w:sz="4" w:space="0" w:color="auto"/>
      </w:tblBorders>
      <w:tblLayout w:type="fixed"/>
      <w:tblCellMar>
        <w:left w:w="115" w:type="dxa"/>
        <w:right w:w="115" w:type="dxa"/>
      </w:tblCellMar>
      <w:tblLook w:val="0000" w:firstRow="0" w:lastRow="0" w:firstColumn="0" w:lastColumn="0" w:noHBand="0" w:noVBand="0"/>
    </w:tblPr>
    <w:tblGrid>
      <w:gridCol w:w="7488"/>
      <w:gridCol w:w="1872"/>
    </w:tblGrid>
    <w:tr w:rsidR="000D5A6F" w14:paraId="258FAD3F" w14:textId="77777777">
      <w:tc>
        <w:tcPr>
          <w:tcW w:w="4000" w:type="pct"/>
          <w:tcBorders>
            <w:top w:val="nil"/>
            <w:left w:val="nil"/>
            <w:bottom w:val="nil"/>
            <w:right w:val="nil"/>
          </w:tcBorders>
        </w:tcPr>
        <w:p w14:paraId="0F7E9F9E" w14:textId="2CA72D48" w:rsidR="008B7E03" w:rsidRDefault="008B7E03">
          <w:pPr>
            <w:tabs>
              <w:tab w:val="left" w:pos="1440"/>
              <w:tab w:val="right" w:pos="7200"/>
              <w:tab w:val="right" w:pos="8460"/>
            </w:tabs>
            <w:ind w:right="360"/>
            <w:rPr>
              <w:i/>
              <w:iCs/>
            </w:rPr>
          </w:pPr>
        </w:p>
      </w:tc>
      <w:tc>
        <w:tcPr>
          <w:tcW w:w="1000" w:type="pct"/>
          <w:tcBorders>
            <w:top w:val="nil"/>
            <w:left w:val="nil"/>
            <w:bottom w:val="nil"/>
            <w:right w:val="nil"/>
          </w:tcBorders>
        </w:tcPr>
        <w:p w14:paraId="07BE2B4C" w14:textId="77777777" w:rsidR="008B7E03" w:rsidRDefault="008B7E03">
          <w:pPr>
            <w:tabs>
              <w:tab w:val="left" w:pos="1440"/>
            </w:tabs>
            <w:jc w:val="right"/>
            <w:rPr>
              <w:rStyle w:val="PageNumber"/>
              <w:i/>
              <w:iCs/>
            </w:rPr>
          </w:pPr>
          <w:r>
            <w:rPr>
              <w:rStyle w:val="PageNumber"/>
              <w:i/>
              <w:iCs/>
            </w:rPr>
            <w:t xml:space="preserve">Page </w:t>
          </w:r>
          <w:r>
            <w:rPr>
              <w:rStyle w:val="PageNumber"/>
              <w:i/>
              <w:iCs/>
            </w:rPr>
            <w:fldChar w:fldCharType="begin"/>
          </w:r>
          <w:r>
            <w:rPr>
              <w:rStyle w:val="PageNumber"/>
              <w:i/>
              <w:iCs/>
            </w:rPr>
            <w:instrText xml:space="preserve">PAGE </w:instrText>
          </w:r>
          <w:r>
            <w:rPr>
              <w:rStyle w:val="PageNumber"/>
              <w:i/>
              <w:iCs/>
            </w:rPr>
            <w:fldChar w:fldCharType="separate"/>
          </w:r>
          <w:r>
            <w:rPr>
              <w:rStyle w:val="PageNumber"/>
              <w:i/>
              <w:iCs/>
            </w:rPr>
            <w:t>1</w:t>
          </w:r>
          <w:r>
            <w:rPr>
              <w:rStyle w:val="PageNumber"/>
              <w:i/>
              <w:iCs/>
            </w:rPr>
            <w:fldChar w:fldCharType="end"/>
          </w:r>
          <w:r>
            <w:rPr>
              <w:rStyle w:val="PageNumber"/>
              <w:i/>
              <w:iCs/>
            </w:rPr>
            <w:t xml:space="preserve"> of </w:t>
          </w:r>
          <w:r>
            <w:rPr>
              <w:rStyle w:val="PageNumber"/>
              <w:i/>
              <w:iCs/>
            </w:rPr>
            <w:fldChar w:fldCharType="begin"/>
          </w:r>
          <w:r>
            <w:rPr>
              <w:rStyle w:val="PageNumber"/>
              <w:i/>
              <w:iCs/>
            </w:rPr>
            <w:instrText xml:space="preserve">NUMPAGES </w:instrText>
          </w:r>
          <w:r>
            <w:rPr>
              <w:rStyle w:val="PageNumber"/>
              <w:i/>
              <w:iCs/>
            </w:rPr>
            <w:fldChar w:fldCharType="separate"/>
          </w:r>
          <w:r>
            <w:rPr>
              <w:rStyle w:val="PageNumber"/>
              <w:i/>
              <w:iCs/>
            </w:rPr>
            <w:t>14</w:t>
          </w:r>
          <w:r>
            <w:rPr>
              <w:rStyle w:val="PageNumber"/>
              <w:i/>
              <w:iCs/>
            </w:rPr>
            <w:fldChar w:fldCharType="end"/>
          </w:r>
        </w:p>
      </w:tc>
    </w:tr>
  </w:tbl>
  <w:p w14:paraId="13F60AED" w14:textId="77777777" w:rsidR="008B7E03" w:rsidRDefault="008B7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F24F" w14:textId="77777777" w:rsidR="002953D5" w:rsidRDefault="002953D5">
      <w:r>
        <w:separator/>
      </w:r>
    </w:p>
  </w:footnote>
  <w:footnote w:type="continuationSeparator" w:id="0">
    <w:p w14:paraId="0D8370D4" w14:textId="77777777" w:rsidR="002953D5" w:rsidRDefault="00295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3A"/>
    <w:rsid w:val="00000375"/>
    <w:rsid w:val="00004086"/>
    <w:rsid w:val="00073CC7"/>
    <w:rsid w:val="000835E6"/>
    <w:rsid w:val="0008563A"/>
    <w:rsid w:val="00093D50"/>
    <w:rsid w:val="00095B8A"/>
    <w:rsid w:val="000A363A"/>
    <w:rsid w:val="000B73F2"/>
    <w:rsid w:val="000D5A6F"/>
    <w:rsid w:val="00194B11"/>
    <w:rsid w:val="001C7134"/>
    <w:rsid w:val="00222831"/>
    <w:rsid w:val="0023038C"/>
    <w:rsid w:val="002953D5"/>
    <w:rsid w:val="002B4BC6"/>
    <w:rsid w:val="002C74EF"/>
    <w:rsid w:val="002F50E4"/>
    <w:rsid w:val="00354130"/>
    <w:rsid w:val="003A0905"/>
    <w:rsid w:val="003A200A"/>
    <w:rsid w:val="003E43F3"/>
    <w:rsid w:val="004150BC"/>
    <w:rsid w:val="00430615"/>
    <w:rsid w:val="0047273A"/>
    <w:rsid w:val="004E2B87"/>
    <w:rsid w:val="00525894"/>
    <w:rsid w:val="00554FCF"/>
    <w:rsid w:val="00564D94"/>
    <w:rsid w:val="00571245"/>
    <w:rsid w:val="00571345"/>
    <w:rsid w:val="00582176"/>
    <w:rsid w:val="005C0F37"/>
    <w:rsid w:val="00600FA7"/>
    <w:rsid w:val="0065696E"/>
    <w:rsid w:val="00660AD7"/>
    <w:rsid w:val="006A6059"/>
    <w:rsid w:val="006C019B"/>
    <w:rsid w:val="006C0C23"/>
    <w:rsid w:val="006C2E59"/>
    <w:rsid w:val="006D38B2"/>
    <w:rsid w:val="00701999"/>
    <w:rsid w:val="00705E43"/>
    <w:rsid w:val="00720E56"/>
    <w:rsid w:val="00730739"/>
    <w:rsid w:val="00753FE4"/>
    <w:rsid w:val="007563CA"/>
    <w:rsid w:val="00786837"/>
    <w:rsid w:val="007D13A2"/>
    <w:rsid w:val="00817E7A"/>
    <w:rsid w:val="00833AB0"/>
    <w:rsid w:val="0084303A"/>
    <w:rsid w:val="00865A88"/>
    <w:rsid w:val="008B7E03"/>
    <w:rsid w:val="008D07AE"/>
    <w:rsid w:val="008E5A78"/>
    <w:rsid w:val="00901CBB"/>
    <w:rsid w:val="00947DCB"/>
    <w:rsid w:val="009E2FC3"/>
    <w:rsid w:val="009E3C4F"/>
    <w:rsid w:val="00A12C6C"/>
    <w:rsid w:val="00A316D4"/>
    <w:rsid w:val="00A55EC6"/>
    <w:rsid w:val="00A65385"/>
    <w:rsid w:val="00A91BB1"/>
    <w:rsid w:val="00AD3007"/>
    <w:rsid w:val="00B27969"/>
    <w:rsid w:val="00B416C0"/>
    <w:rsid w:val="00B50820"/>
    <w:rsid w:val="00B650C7"/>
    <w:rsid w:val="00BD0D87"/>
    <w:rsid w:val="00C1028E"/>
    <w:rsid w:val="00C27872"/>
    <w:rsid w:val="00C458BE"/>
    <w:rsid w:val="00C850EC"/>
    <w:rsid w:val="00C944A6"/>
    <w:rsid w:val="00CE0C01"/>
    <w:rsid w:val="00D64E00"/>
    <w:rsid w:val="00D92B16"/>
    <w:rsid w:val="00DA5D91"/>
    <w:rsid w:val="00DF40DF"/>
    <w:rsid w:val="00EC3A4C"/>
    <w:rsid w:val="00EE3061"/>
    <w:rsid w:val="00EE6146"/>
    <w:rsid w:val="00F04134"/>
    <w:rsid w:val="00F44D31"/>
    <w:rsid w:val="00F46461"/>
    <w:rsid w:val="00F50BA1"/>
    <w:rsid w:val="00F61301"/>
    <w:rsid w:val="00F718FD"/>
    <w:rsid w:val="00F9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0D87D"/>
  <w14:defaultImageDpi w14:val="0"/>
  <w15:docId w15:val="{5ED31E22-D891-43AD-81C3-5168F546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Arial" w:hAnsi="Arial" w:cs="Arial"/>
      <w:kern w:val="0"/>
      <w:sz w:val="20"/>
      <w:szCs w:val="20"/>
    </w:rPr>
  </w:style>
  <w:style w:type="paragraph" w:styleId="Heading1">
    <w:name w:val="heading 1"/>
    <w:basedOn w:val="Normal"/>
    <w:next w:val="Normal"/>
    <w:link w:val="Heading1Char"/>
    <w:uiPriority w:val="99"/>
    <w:qFormat/>
    <w:pPr>
      <w:keepNext/>
      <w:outlineLvl w:val="0"/>
    </w:pPr>
    <w:rPr>
      <w:b/>
      <w:bCs/>
      <w:sz w:val="28"/>
      <w:szCs w:val="28"/>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paragraph" w:customStyle="1" w:styleId="comment">
    <w:name w:val="*comment"/>
    <w:uiPriority w:val="99"/>
    <w:pPr>
      <w:pBdr>
        <w:top w:val="single" w:sz="4" w:space="1" w:color="333399"/>
        <w:left w:val="single" w:sz="4" w:space="4" w:color="333399"/>
        <w:bottom w:val="single" w:sz="4" w:space="1" w:color="333399"/>
        <w:right w:val="single" w:sz="4" w:space="4" w:color="333399"/>
      </w:pBdr>
      <w:shd w:val="clear" w:color="auto" w:fill="CCCCCC"/>
      <w:autoSpaceDE w:val="0"/>
      <w:autoSpaceDN w:val="0"/>
      <w:adjustRightInd w:val="0"/>
      <w:spacing w:before="200" w:after="60" w:line="240" w:lineRule="auto"/>
      <w:ind w:left="360" w:hanging="360"/>
    </w:pPr>
    <w:rPr>
      <w:rFonts w:ascii="Lucida Console" w:hAnsi="Lucida Console" w:cs="Lucida Console"/>
      <w:color w:val="333399"/>
      <w:kern w:val="0"/>
      <w:sz w:val="16"/>
      <w:szCs w:val="16"/>
    </w:rPr>
  </w:style>
  <w:style w:type="character" w:customStyle="1" w:styleId="commentChar">
    <w:name w:val="*comment Char"/>
    <w:uiPriority w:val="99"/>
    <w:rPr>
      <w:rFonts w:ascii="Lucida Console" w:hAnsi="Lucida Console" w:cs="Lucida Console"/>
      <w:color w:val="333399"/>
      <w:sz w:val="20"/>
      <w:szCs w:val="20"/>
    </w:rPr>
  </w:style>
  <w:style w:type="paragraph" w:customStyle="1" w:styleId="import">
    <w:name w:val="* import"/>
    <w:uiPriority w:val="99"/>
    <w:pPr>
      <w:autoSpaceDE w:val="0"/>
      <w:autoSpaceDN w:val="0"/>
      <w:adjustRightInd w:val="0"/>
      <w:spacing w:after="0" w:line="240" w:lineRule="auto"/>
    </w:pPr>
    <w:rPr>
      <w:rFonts w:ascii="Arial" w:hAnsi="Arial" w:cs="Arial"/>
      <w:kern w:val="0"/>
      <w:sz w:val="16"/>
      <w:szCs w:val="16"/>
    </w:rPr>
  </w:style>
  <w:style w:type="character" w:customStyle="1" w:styleId="commentlabel">
    <w:name w:val="*comment label"/>
    <w:uiPriority w:val="99"/>
    <w:rPr>
      <w:rFonts w:ascii="Lucida Console" w:hAnsi="Lucida Console" w:cs="Lucida Console"/>
      <w:i/>
      <w:iCs/>
      <w:color w:val="333399"/>
      <w:sz w:val="20"/>
      <w:szCs w:val="20"/>
    </w:rPr>
  </w:style>
  <w:style w:type="paragraph" w:customStyle="1" w:styleId="c">
    <w:name w:val="c"/>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pPr>
    <w:rPr>
      <w:rFonts w:ascii="Lucida Console" w:hAnsi="Lucida Console" w:cs="Lucida Console"/>
      <w:color w:val="333399"/>
      <w:kern w:val="0"/>
      <w:sz w:val="16"/>
      <w:szCs w:val="16"/>
    </w:rPr>
  </w:style>
  <w:style w:type="character" w:customStyle="1" w:styleId="cChar">
    <w:name w:val="c Char"/>
    <w:uiPriority w:val="99"/>
    <w:rPr>
      <w:rFonts w:ascii="Lucida Console" w:hAnsi="Lucida Console" w:cs="Lucida Console"/>
      <w:color w:val="333399"/>
      <w:sz w:val="16"/>
      <w:szCs w:val="16"/>
    </w:rPr>
  </w:style>
  <w:style w:type="paragraph" w:customStyle="1" w:styleId="Code">
    <w:name w:val="Code"/>
    <w:link w:val="CodeChar"/>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pPr>
    <w:rPr>
      <w:rFonts w:ascii="Lucida Console" w:hAnsi="Lucida Console" w:cs="Lucida Console"/>
      <w:color w:val="333399"/>
      <w:kern w:val="0"/>
      <w:sz w:val="16"/>
      <w:szCs w:val="16"/>
    </w:rPr>
  </w:style>
  <w:style w:type="paragraph" w:customStyle="1" w:styleId="ReportHeader">
    <w:name w:val="Report Header"/>
    <w:uiPriority w:val="99"/>
    <w:pPr>
      <w:keepNext/>
      <w:autoSpaceDE w:val="0"/>
      <w:autoSpaceDN w:val="0"/>
      <w:adjustRightInd w:val="0"/>
      <w:spacing w:after="0" w:line="240" w:lineRule="auto"/>
      <w:jc w:val="center"/>
      <w:outlineLvl w:val="0"/>
    </w:pPr>
    <w:rPr>
      <w:rFonts w:ascii="Arial" w:hAnsi="Arial" w:cs="Arial"/>
      <w:b/>
      <w:bCs/>
      <w:kern w:val="0"/>
      <w:sz w:val="28"/>
      <w:szCs w:val="28"/>
    </w:rPr>
  </w:style>
  <w:style w:type="paragraph" w:customStyle="1" w:styleId="Heading3-Indent">
    <w:name w:val="Heading 3 - Indent"/>
    <w:uiPriority w:val="99"/>
    <w:pPr>
      <w:keepNext/>
      <w:autoSpaceDE w:val="0"/>
      <w:autoSpaceDN w:val="0"/>
      <w:adjustRightInd w:val="0"/>
      <w:spacing w:after="0" w:line="240" w:lineRule="auto"/>
      <w:ind w:left="360"/>
      <w:outlineLvl w:val="2"/>
    </w:pPr>
    <w:rPr>
      <w:rFonts w:ascii="Arial" w:hAnsi="Arial" w:cs="Arial"/>
      <w:b/>
      <w:bCs/>
      <w:kern w:val="0"/>
      <w:sz w:val="20"/>
      <w:szCs w:val="20"/>
    </w:rPr>
  </w:style>
  <w:style w:type="paragraph" w:customStyle="1" w:styleId="Text">
    <w:name w:val="Text"/>
    <w:uiPriority w:val="99"/>
    <w:pPr>
      <w:autoSpaceDE w:val="0"/>
      <w:autoSpaceDN w:val="0"/>
      <w:adjustRightInd w:val="0"/>
      <w:spacing w:after="0" w:line="240" w:lineRule="auto"/>
      <w:ind w:left="720"/>
    </w:pPr>
    <w:rPr>
      <w:rFonts w:ascii="Arial" w:hAnsi="Arial" w:cs="Arial"/>
      <w:kern w:val="0"/>
      <w:sz w:val="20"/>
      <w:szCs w:val="20"/>
    </w:rPr>
  </w:style>
  <w:style w:type="paragraph" w:customStyle="1" w:styleId="Text-Citation">
    <w:name w:val="Text - Citation"/>
    <w:uiPriority w:val="99"/>
    <w:pPr>
      <w:autoSpaceDE w:val="0"/>
      <w:autoSpaceDN w:val="0"/>
      <w:adjustRightInd w:val="0"/>
      <w:spacing w:after="0" w:line="240" w:lineRule="auto"/>
      <w:ind w:left="1080" w:hanging="360"/>
    </w:pPr>
    <w:rPr>
      <w:rFonts w:ascii="Arial" w:hAnsi="Arial" w:cs="Arial"/>
      <w:kern w:val="0"/>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hAnsi="Arial" w:cs="Arial"/>
      <w:sz w:val="20"/>
      <w:szCs w:val="20"/>
    </w:rPr>
  </w:style>
  <w:style w:type="character" w:styleId="PageNumber">
    <w:name w:val="page number"/>
    <w:basedOn w:val="DefaultParagraphFont"/>
    <w:uiPriority w:val="99"/>
    <w:rPr>
      <w:rFonts w:ascii="Arial" w:hAnsi="Arial" w:cs="Arial"/>
      <w:sz w:val="20"/>
      <w:szCs w:val="20"/>
    </w:rPr>
  </w:style>
  <w:style w:type="character" w:customStyle="1" w:styleId="CodeChar">
    <w:name w:val="Code Char"/>
    <w:link w:val="Code"/>
    <w:uiPriority w:val="99"/>
    <w:rPr>
      <w:rFonts w:ascii="Lucida Console" w:hAnsi="Lucida Console" w:cs="Lucida Console"/>
      <w:color w:val="333399"/>
      <w:sz w:val="16"/>
      <w:szCs w:val="16"/>
    </w:rPr>
  </w:style>
  <w:style w:type="paragraph" w:customStyle="1" w:styleId="code0">
    <w:name w:val="code"/>
    <w:link w:val="codeChar0"/>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pPr>
    <w:rPr>
      <w:rFonts w:ascii="Lucida Console" w:hAnsi="Lucida Console" w:cs="Lucida Console"/>
      <w:color w:val="333399"/>
      <w:kern w:val="0"/>
      <w:sz w:val="16"/>
      <w:szCs w:val="16"/>
    </w:rPr>
  </w:style>
  <w:style w:type="character" w:customStyle="1" w:styleId="codeChar0">
    <w:name w:val="code Char"/>
    <w:link w:val="code0"/>
    <w:uiPriority w:val="99"/>
    <w:rPr>
      <w:rFonts w:ascii="Lucida Console" w:hAnsi="Lucida Console" w:cs="Lucida Console"/>
      <w:color w:val="333399"/>
      <w:sz w:val="16"/>
      <w:szCs w:val="16"/>
    </w:rPr>
  </w:style>
  <w:style w:type="paragraph" w:customStyle="1" w:styleId="Description">
    <w:name w:val="Description"/>
    <w:uiPriority w:val="99"/>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spacing w:after="0" w:line="240" w:lineRule="auto"/>
      <w:ind w:left="720" w:hanging="720"/>
    </w:pPr>
    <w:rPr>
      <w:rFonts w:ascii="Lucida Console" w:hAnsi="Lucida Console" w:cs="Lucida Console"/>
      <w:color w:val="000080"/>
      <w:kern w:val="0"/>
      <w:sz w:val="16"/>
      <w:szCs w:val="16"/>
    </w:rPr>
  </w:style>
  <w:style w:type="paragraph" w:customStyle="1" w:styleId="code1">
    <w:name w:val="*code"/>
    <w:link w:val="codeChar1"/>
    <w:uiPriority w:val="99"/>
    <w:pPr>
      <w:widowControl w:val="0"/>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ind w:left="360" w:hanging="360"/>
    </w:pPr>
    <w:rPr>
      <w:rFonts w:ascii="Lucida Console" w:hAnsi="Lucida Console" w:cs="Lucida Console"/>
      <w:color w:val="333399"/>
      <w:kern w:val="0"/>
      <w:sz w:val="16"/>
      <w:szCs w:val="16"/>
    </w:rPr>
  </w:style>
  <w:style w:type="character" w:customStyle="1" w:styleId="codeChar1">
    <w:name w:val="*code Char"/>
    <w:link w:val="code1"/>
    <w:uiPriority w:val="99"/>
    <w:rPr>
      <w:rFonts w:ascii="Lucida Console" w:hAnsi="Lucida Console" w:cs="Lucida Console"/>
      <w:color w:val="333399"/>
      <w:sz w:val="16"/>
      <w:szCs w:val="16"/>
    </w:rPr>
  </w:style>
  <w:style w:type="paragraph" w:customStyle="1" w:styleId="desc">
    <w:name w:val="*desc"/>
    <w:link w:val="descChar"/>
    <w:uiPriority w:val="99"/>
    <w:pPr>
      <w:widowControl w:val="0"/>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spacing w:after="0" w:line="240" w:lineRule="auto"/>
      <w:ind w:left="720" w:hanging="720"/>
    </w:pPr>
    <w:rPr>
      <w:rFonts w:ascii="Lucida Console" w:hAnsi="Lucida Console" w:cs="Lucida Console"/>
      <w:color w:val="000080"/>
      <w:kern w:val="0"/>
      <w:sz w:val="16"/>
      <w:szCs w:val="16"/>
    </w:rPr>
  </w:style>
  <w:style w:type="character" w:customStyle="1" w:styleId="descChar">
    <w:name w:val="*desc Char"/>
    <w:link w:val="desc"/>
    <w:uiPriority w:val="99"/>
    <w:rPr>
      <w:rFonts w:ascii="Lucida Console" w:hAnsi="Lucida Console" w:cs="Lucida Console"/>
      <w:color w:val="000080"/>
      <w:sz w:val="16"/>
      <w:szCs w:val="16"/>
    </w:rPr>
  </w:style>
  <w:style w:type="paragraph" w:customStyle="1" w:styleId="Content1">
    <w:name w:val="Content 1"/>
    <w:link w:val="Content1Char"/>
    <w:uiPriority w:val="99"/>
    <w:pPr>
      <w:widowControl w:val="0"/>
      <w:autoSpaceDE w:val="0"/>
      <w:autoSpaceDN w:val="0"/>
      <w:adjustRightInd w:val="0"/>
      <w:spacing w:after="0" w:line="240" w:lineRule="auto"/>
      <w:ind w:left="1080" w:hanging="360"/>
    </w:pPr>
    <w:rPr>
      <w:rFonts w:ascii="Arial" w:hAnsi="Arial" w:cs="Arial"/>
      <w:kern w:val="0"/>
      <w:sz w:val="20"/>
      <w:szCs w:val="20"/>
    </w:rPr>
  </w:style>
  <w:style w:type="character" w:customStyle="1" w:styleId="Content1Char">
    <w:name w:val="Content 1 Char"/>
    <w:link w:val="Content1"/>
    <w:uiPriority w:val="9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2087</Words>
  <Characters>11900</Characters>
  <Application>Microsoft Office Word</Application>
  <DocSecurity>0</DocSecurity>
  <Lines>99</Lines>
  <Paragraphs>27</Paragraphs>
  <ScaleCrop>false</ScaleCrop>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Jaskiewicz</dc:creator>
  <cp:keywords/>
  <dc:description/>
  <cp:lastModifiedBy>Lara Jaskiewicz</cp:lastModifiedBy>
  <cp:revision>6</cp:revision>
  <cp:lastPrinted>2025-04-07T16:38:00Z</cp:lastPrinted>
  <dcterms:created xsi:type="dcterms:W3CDTF">2025-08-08T15:43:00Z</dcterms:created>
  <dcterms:modified xsi:type="dcterms:W3CDTF">2025-08-08T15:47:00Z</dcterms:modified>
</cp:coreProperties>
</file>