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DA023" w14:textId="001095AA" w:rsidR="00DD6628" w:rsidRDefault="00A761B7" w:rsidP="00CA2AEE">
      <w:pPr>
        <w:pStyle w:val="Heading1"/>
        <w:jc w:val="center"/>
        <w:rPr>
          <w:b w:val="0"/>
          <w:sz w:val="30"/>
          <w:szCs w:val="30"/>
        </w:rPr>
      </w:pPr>
      <w:bookmarkStart w:id="0" w:name="_heading=h.gjdgxs" w:colFirst="0" w:colLast="0"/>
      <w:bookmarkEnd w:id="0"/>
      <w:r>
        <w:t>GRAND VALLEY STATE UNIVERSITY</w:t>
      </w:r>
      <w:r>
        <w:br/>
      </w:r>
      <w:r w:rsidR="00734B56">
        <w:t xml:space="preserve">Teacher Education </w:t>
      </w:r>
      <w:r>
        <w:t>Graduate Assistant</w:t>
      </w:r>
    </w:p>
    <w:p w14:paraId="6D6536AE" w14:textId="77777777" w:rsidR="00DD6628" w:rsidRDefault="00DD6628">
      <w:pPr>
        <w:pStyle w:val="Heading2"/>
      </w:pPr>
    </w:p>
    <w:p w14:paraId="5EEF947D" w14:textId="77777777" w:rsidR="00DD6628" w:rsidRDefault="00A761B7">
      <w:pPr>
        <w:pStyle w:val="Heading2"/>
        <w:rPr>
          <w:sz w:val="26"/>
          <w:szCs w:val="26"/>
        </w:rPr>
      </w:pPr>
      <w:r>
        <w:t>Job Description:</w:t>
      </w:r>
    </w:p>
    <w:p w14:paraId="4AB6A6E1" w14:textId="25ABC0F7" w:rsidR="0015038C" w:rsidRDefault="00A761B7" w:rsidP="0015038C">
      <w:r>
        <w:t>This Graduate Assistant</w:t>
      </w:r>
      <w:r w:rsidR="00897884">
        <w:t xml:space="preserve"> (GA)</w:t>
      </w:r>
      <w:r>
        <w:t xml:space="preserve"> works in the Office of Certification and Accreditation (OCA) within the College of Education and Community Innovation, which serves GVSU by providing teacher certification resources and information on the Education programs. It is a full-time (20 hours per week), extended contract position, and is open to full-time graduate students </w:t>
      </w:r>
      <w:r w:rsidR="0015038C" w:rsidRPr="00C762EF">
        <w:t xml:space="preserve">only. </w:t>
      </w:r>
    </w:p>
    <w:p w14:paraId="311EBF9B" w14:textId="48439AFC" w:rsidR="0015038C" w:rsidRDefault="0015038C">
      <w:r w:rsidRPr="00C762EF">
        <w:t xml:space="preserve">This assistantship includes a tuition waiver of </w:t>
      </w:r>
      <w:r w:rsidRPr="00A5622E">
        <w:t>2</w:t>
      </w:r>
      <w:r w:rsidR="004460A8" w:rsidRPr="00A5622E">
        <w:t>4</w:t>
      </w:r>
      <w:r w:rsidRPr="00A5622E">
        <w:t xml:space="preserve"> hours and a stipend of $4,500 per semester</w:t>
      </w:r>
      <w:r w:rsidRPr="005C2C0A">
        <w:t xml:space="preserve"> for the fall and winter semesters. The contract runs </w:t>
      </w:r>
      <w:r w:rsidR="004460A8" w:rsidRPr="00A5622E">
        <w:t xml:space="preserve">Monday, August 5, </w:t>
      </w:r>
      <w:r w:rsidR="00C96D35" w:rsidRPr="00A5622E">
        <w:t>2024,</w:t>
      </w:r>
      <w:r w:rsidR="004460A8" w:rsidRPr="00A5622E">
        <w:t xml:space="preserve"> through Friday, May 16</w:t>
      </w:r>
      <w:r w:rsidRPr="00A5622E">
        <w:t>, 202</w:t>
      </w:r>
      <w:r w:rsidR="00734B56" w:rsidRPr="00A5622E">
        <w:t>5</w:t>
      </w:r>
      <w:r w:rsidR="00897884" w:rsidRPr="00A5622E">
        <w:t>.</w:t>
      </w:r>
      <w:r w:rsidR="00897884">
        <w:t xml:space="preserve"> The GA is expected to work in the office 20 hours per week and is paid from the stipend in regular paychecks through the semester.</w:t>
      </w:r>
    </w:p>
    <w:p w14:paraId="1B09FE4C" w14:textId="77777777" w:rsidR="00DD6628" w:rsidRDefault="00A761B7">
      <w:pPr>
        <w:pStyle w:val="Heading2"/>
      </w:pPr>
      <w:r>
        <w:t>Responsibilities:</w:t>
      </w:r>
    </w:p>
    <w:p w14:paraId="696D6014" w14:textId="77777777" w:rsidR="00DD6628" w:rsidRDefault="00A761B7">
      <w:pPr>
        <w:pStyle w:val="Heading3"/>
      </w:pPr>
      <w:r>
        <w:t xml:space="preserve">Recruitment for undergraduate teacher certification program (35%) </w:t>
      </w:r>
    </w:p>
    <w:p w14:paraId="240BE17E" w14:textId="199B33F9" w:rsidR="00DD6628" w:rsidRDefault="00A761B7">
      <w:pPr>
        <w:numPr>
          <w:ilvl w:val="0"/>
          <w:numId w:val="7"/>
        </w:numPr>
        <w:pBdr>
          <w:top w:val="nil"/>
          <w:left w:val="nil"/>
          <w:bottom w:val="nil"/>
          <w:right w:val="nil"/>
          <w:between w:val="nil"/>
        </w:pBdr>
        <w:spacing w:after="0"/>
      </w:pPr>
      <w:r>
        <w:rPr>
          <w:color w:val="000000"/>
        </w:rPr>
        <w:t>Attend GVSU admissions events (in-person or online) to promote Education and the undergraduate teacher education programs, including</w:t>
      </w:r>
      <w:r w:rsidR="0015038C" w:rsidRPr="0015038C">
        <w:t xml:space="preserve"> </w:t>
      </w:r>
      <w:r w:rsidR="0015038C" w:rsidRPr="003D5717">
        <w:t xml:space="preserve">Laker Open </w:t>
      </w:r>
      <w:proofErr w:type="gramStart"/>
      <w:r w:rsidR="0015038C" w:rsidRPr="003D5717">
        <w:t>House</w:t>
      </w:r>
      <w:r w:rsidR="0015038C">
        <w:t xml:space="preserve"> day</w:t>
      </w:r>
      <w:proofErr w:type="gramEnd"/>
      <w:r w:rsidR="0015038C">
        <w:t xml:space="preserve">(s) </w:t>
      </w:r>
      <w:r>
        <w:rPr>
          <w:color w:val="000000"/>
        </w:rPr>
        <w:t>and Transitions.</w:t>
      </w:r>
    </w:p>
    <w:p w14:paraId="76D66CC5" w14:textId="77777777" w:rsidR="00DD6628" w:rsidRDefault="00A761B7">
      <w:pPr>
        <w:numPr>
          <w:ilvl w:val="0"/>
          <w:numId w:val="7"/>
        </w:numPr>
        <w:pBdr>
          <w:top w:val="nil"/>
          <w:left w:val="nil"/>
          <w:bottom w:val="nil"/>
          <w:right w:val="nil"/>
          <w:between w:val="nil"/>
        </w:pBdr>
        <w:spacing w:after="0"/>
      </w:pPr>
      <w:r>
        <w:rPr>
          <w:color w:val="000000"/>
        </w:rPr>
        <w:t>Advise prospective students: high school and transfer students who are interested in becoming teachers and pursuing admission to the undergraduate teacher education program. Advising may be remote through phone/video or face-to-face.</w:t>
      </w:r>
    </w:p>
    <w:p w14:paraId="1B17C525" w14:textId="77777777" w:rsidR="00DD6628" w:rsidRDefault="00A761B7">
      <w:pPr>
        <w:numPr>
          <w:ilvl w:val="0"/>
          <w:numId w:val="7"/>
        </w:numPr>
        <w:pBdr>
          <w:top w:val="nil"/>
          <w:left w:val="nil"/>
          <w:bottom w:val="nil"/>
          <w:right w:val="nil"/>
          <w:between w:val="nil"/>
        </w:pBdr>
        <w:spacing w:after="0"/>
      </w:pPr>
      <w:r>
        <w:rPr>
          <w:color w:val="000000"/>
        </w:rPr>
        <w:t xml:space="preserve">Collaborate with and coordinate events (in-person or online) for prospective students interested in undergraduate teacher education programs, including: </w:t>
      </w:r>
    </w:p>
    <w:p w14:paraId="79F2CE6A" w14:textId="77777777" w:rsidR="00DD6628" w:rsidRDefault="00A761B7">
      <w:pPr>
        <w:numPr>
          <w:ilvl w:val="1"/>
          <w:numId w:val="7"/>
        </w:numPr>
        <w:pBdr>
          <w:top w:val="nil"/>
          <w:left w:val="nil"/>
          <w:bottom w:val="nil"/>
          <w:right w:val="nil"/>
          <w:between w:val="nil"/>
        </w:pBdr>
        <w:spacing w:after="0"/>
      </w:pPr>
      <w:r>
        <w:rPr>
          <w:color w:val="000000"/>
        </w:rPr>
        <w:t>local community colleges</w:t>
      </w:r>
    </w:p>
    <w:p w14:paraId="72E5BEA0" w14:textId="77777777" w:rsidR="00DD6628" w:rsidRDefault="00A761B7">
      <w:pPr>
        <w:numPr>
          <w:ilvl w:val="1"/>
          <w:numId w:val="7"/>
        </w:numPr>
        <w:pBdr>
          <w:top w:val="nil"/>
          <w:left w:val="nil"/>
          <w:bottom w:val="nil"/>
          <w:right w:val="nil"/>
          <w:between w:val="nil"/>
        </w:pBdr>
        <w:spacing w:after="0"/>
      </w:pPr>
      <w:r>
        <w:rPr>
          <w:color w:val="000000"/>
        </w:rPr>
        <w:t>teacher academies</w:t>
      </w:r>
    </w:p>
    <w:p w14:paraId="72CF05B8" w14:textId="77777777" w:rsidR="00DD6628" w:rsidRDefault="00A761B7">
      <w:pPr>
        <w:numPr>
          <w:ilvl w:val="1"/>
          <w:numId w:val="7"/>
        </w:numPr>
        <w:pBdr>
          <w:top w:val="nil"/>
          <w:left w:val="nil"/>
          <w:bottom w:val="nil"/>
          <w:right w:val="nil"/>
          <w:between w:val="nil"/>
        </w:pBdr>
        <w:spacing w:after="0"/>
      </w:pPr>
      <w:r>
        <w:rPr>
          <w:color w:val="000000"/>
        </w:rPr>
        <w:t>GVSU admissions events</w:t>
      </w:r>
    </w:p>
    <w:p w14:paraId="0B1B5EF4" w14:textId="77777777" w:rsidR="00DD6628" w:rsidRDefault="00A761B7">
      <w:pPr>
        <w:numPr>
          <w:ilvl w:val="1"/>
          <w:numId w:val="7"/>
        </w:numPr>
        <w:pBdr>
          <w:top w:val="nil"/>
          <w:left w:val="nil"/>
          <w:bottom w:val="nil"/>
          <w:right w:val="nil"/>
          <w:between w:val="nil"/>
        </w:pBdr>
      </w:pPr>
      <w:r>
        <w:rPr>
          <w:color w:val="000000"/>
        </w:rPr>
        <w:t xml:space="preserve">and high school organizations </w:t>
      </w:r>
    </w:p>
    <w:p w14:paraId="34167AE7" w14:textId="77777777" w:rsidR="00DD6628" w:rsidRDefault="00A761B7">
      <w:pPr>
        <w:pStyle w:val="Heading3"/>
      </w:pPr>
      <w:r>
        <w:t>Retention for undergraduate teacher education program (35%)</w:t>
      </w:r>
    </w:p>
    <w:p w14:paraId="5D75B59A" w14:textId="77777777" w:rsidR="00DD6628" w:rsidRDefault="00A761B7">
      <w:pPr>
        <w:numPr>
          <w:ilvl w:val="0"/>
          <w:numId w:val="8"/>
        </w:numPr>
        <w:pBdr>
          <w:top w:val="nil"/>
          <w:left w:val="nil"/>
          <w:bottom w:val="nil"/>
          <w:right w:val="nil"/>
          <w:between w:val="nil"/>
        </w:pBdr>
        <w:spacing w:after="0"/>
      </w:pPr>
      <w:r>
        <w:rPr>
          <w:color w:val="000000"/>
        </w:rPr>
        <w:t>Advise undergraduate students who are interested in becoming teachers and pursuing the undergraduate teacher education program. Advising may be remote through phone/video or face-to-face.</w:t>
      </w:r>
    </w:p>
    <w:p w14:paraId="07C4ABF1" w14:textId="65600BE6" w:rsidR="00DD6628" w:rsidRDefault="00A761B7">
      <w:pPr>
        <w:numPr>
          <w:ilvl w:val="0"/>
          <w:numId w:val="8"/>
        </w:numPr>
        <w:pBdr>
          <w:top w:val="nil"/>
          <w:left w:val="nil"/>
          <w:bottom w:val="nil"/>
          <w:right w:val="nil"/>
          <w:between w:val="nil"/>
        </w:pBdr>
        <w:spacing w:after="0"/>
      </w:pPr>
      <w:r>
        <w:rPr>
          <w:color w:val="000000"/>
        </w:rPr>
        <w:t xml:space="preserve">Coordinate Education </w:t>
      </w:r>
      <w:r w:rsidR="00FC0BB0">
        <w:rPr>
          <w:color w:val="000000"/>
        </w:rPr>
        <w:t xml:space="preserve">program </w:t>
      </w:r>
      <w:r>
        <w:rPr>
          <w:color w:val="000000"/>
        </w:rPr>
        <w:t>retention events by managing communication, catering, room reservations, printed materials, and promotional items.</w:t>
      </w:r>
    </w:p>
    <w:p w14:paraId="1F04EB9C" w14:textId="792B258F" w:rsidR="00DD6628" w:rsidRDefault="00A761B7">
      <w:pPr>
        <w:numPr>
          <w:ilvl w:val="1"/>
          <w:numId w:val="8"/>
        </w:numPr>
        <w:pBdr>
          <w:top w:val="nil"/>
          <w:left w:val="nil"/>
          <w:bottom w:val="nil"/>
          <w:right w:val="nil"/>
          <w:between w:val="nil"/>
        </w:pBdr>
        <w:spacing w:after="0"/>
      </w:pPr>
      <w:r>
        <w:rPr>
          <w:color w:val="000000"/>
        </w:rPr>
        <w:t>Education Program</w:t>
      </w:r>
      <w:r w:rsidR="00AB4439">
        <w:rPr>
          <w:color w:val="000000"/>
        </w:rPr>
        <w:t>s</w:t>
      </w:r>
      <w:r>
        <w:rPr>
          <w:color w:val="000000"/>
        </w:rPr>
        <w:t xml:space="preserve"> Open House</w:t>
      </w:r>
    </w:p>
    <w:p w14:paraId="2A79B636" w14:textId="2DB4445D" w:rsidR="004535A5" w:rsidRPr="004535A5" w:rsidRDefault="004535A5">
      <w:pPr>
        <w:numPr>
          <w:ilvl w:val="1"/>
          <w:numId w:val="8"/>
        </w:numPr>
        <w:pBdr>
          <w:top w:val="nil"/>
          <w:left w:val="nil"/>
          <w:bottom w:val="nil"/>
          <w:right w:val="nil"/>
          <w:between w:val="nil"/>
        </w:pBdr>
        <w:spacing w:after="0"/>
      </w:pPr>
      <w:r>
        <w:t>EDF 315 Classroom presentations</w:t>
      </w:r>
    </w:p>
    <w:p w14:paraId="1ACF75D9" w14:textId="764E0744" w:rsidR="00DD6628" w:rsidRDefault="00A761B7">
      <w:pPr>
        <w:numPr>
          <w:ilvl w:val="1"/>
          <w:numId w:val="8"/>
        </w:numPr>
        <w:pBdr>
          <w:top w:val="nil"/>
          <w:left w:val="nil"/>
          <w:bottom w:val="nil"/>
          <w:right w:val="nil"/>
          <w:between w:val="nil"/>
        </w:pBdr>
        <w:spacing w:after="0"/>
      </w:pPr>
      <w:r>
        <w:rPr>
          <w:color w:val="000000"/>
        </w:rPr>
        <w:t>Education Group Advising Sessions</w:t>
      </w:r>
    </w:p>
    <w:p w14:paraId="23E8C5D3" w14:textId="77777777" w:rsidR="00DD6628" w:rsidRDefault="00A761B7">
      <w:pPr>
        <w:numPr>
          <w:ilvl w:val="1"/>
          <w:numId w:val="8"/>
        </w:numPr>
        <w:pBdr>
          <w:top w:val="nil"/>
          <w:left w:val="nil"/>
          <w:bottom w:val="nil"/>
          <w:right w:val="nil"/>
          <w:between w:val="nil"/>
        </w:pBdr>
        <w:spacing w:after="0"/>
      </w:pPr>
      <w:r>
        <w:rPr>
          <w:color w:val="000000"/>
        </w:rPr>
        <w:t>Teacher Apprenticeship Orientation</w:t>
      </w:r>
    </w:p>
    <w:p w14:paraId="33F9E7C6" w14:textId="4E53DFCE" w:rsidR="00DD6628" w:rsidRDefault="00A761B7">
      <w:pPr>
        <w:numPr>
          <w:ilvl w:val="1"/>
          <w:numId w:val="8"/>
        </w:numPr>
        <w:pBdr>
          <w:top w:val="nil"/>
          <w:left w:val="nil"/>
          <w:bottom w:val="nil"/>
          <w:right w:val="nil"/>
          <w:between w:val="nil"/>
        </w:pBdr>
        <w:spacing w:after="0"/>
      </w:pPr>
      <w:r>
        <w:rPr>
          <w:color w:val="000000"/>
        </w:rPr>
        <w:t>Majors Fair</w:t>
      </w:r>
    </w:p>
    <w:p w14:paraId="153D72A5" w14:textId="77777777" w:rsidR="00DD6628" w:rsidRDefault="00A761B7">
      <w:pPr>
        <w:numPr>
          <w:ilvl w:val="0"/>
          <w:numId w:val="8"/>
        </w:numPr>
        <w:pBdr>
          <w:top w:val="nil"/>
          <w:left w:val="nil"/>
          <w:bottom w:val="nil"/>
          <w:right w:val="nil"/>
          <w:between w:val="nil"/>
        </w:pBdr>
        <w:spacing w:after="0"/>
      </w:pPr>
      <w:r>
        <w:rPr>
          <w:color w:val="000000"/>
        </w:rPr>
        <w:t>Send out bi-weekly Education email newsletter to undergraduate students.</w:t>
      </w:r>
    </w:p>
    <w:p w14:paraId="7163E401" w14:textId="50EF4AD9" w:rsidR="00DD6628" w:rsidRDefault="00A761B7">
      <w:pPr>
        <w:numPr>
          <w:ilvl w:val="0"/>
          <w:numId w:val="8"/>
        </w:numPr>
        <w:pBdr>
          <w:top w:val="nil"/>
          <w:left w:val="nil"/>
          <w:bottom w:val="nil"/>
          <w:right w:val="nil"/>
          <w:between w:val="nil"/>
        </w:pBdr>
      </w:pPr>
      <w:r>
        <w:rPr>
          <w:color w:val="000000"/>
        </w:rPr>
        <w:t>Collaborate with GVSU student organizations</w:t>
      </w:r>
      <w:r w:rsidR="00792555">
        <w:rPr>
          <w:color w:val="000000"/>
        </w:rPr>
        <w:t xml:space="preserve"> to showcase events</w:t>
      </w:r>
      <w:r>
        <w:rPr>
          <w:color w:val="000000"/>
        </w:rPr>
        <w:t>.</w:t>
      </w:r>
    </w:p>
    <w:p w14:paraId="202EDFD2" w14:textId="77777777" w:rsidR="00DD6628" w:rsidRDefault="00A761B7">
      <w:pPr>
        <w:pStyle w:val="Heading3"/>
      </w:pPr>
      <w:r>
        <w:t>Maintaining GVSU Education Programs presence on social media accounts. (15%)</w:t>
      </w:r>
    </w:p>
    <w:p w14:paraId="414D2CAB" w14:textId="7EFAF1B6" w:rsidR="00DD6628" w:rsidRDefault="00A761B7">
      <w:pPr>
        <w:numPr>
          <w:ilvl w:val="0"/>
          <w:numId w:val="9"/>
        </w:numPr>
        <w:pBdr>
          <w:top w:val="nil"/>
          <w:left w:val="nil"/>
          <w:bottom w:val="nil"/>
          <w:right w:val="nil"/>
          <w:between w:val="nil"/>
        </w:pBdr>
        <w:spacing w:after="0"/>
      </w:pPr>
      <w:r>
        <w:rPr>
          <w:color w:val="000000"/>
        </w:rPr>
        <w:t>Serve as main content creator for social media posts</w:t>
      </w:r>
      <w:r w:rsidR="001B36FE">
        <w:rPr>
          <w:color w:val="000000"/>
        </w:rPr>
        <w:t>.</w:t>
      </w:r>
    </w:p>
    <w:p w14:paraId="48B76A7F" w14:textId="3894483A" w:rsidR="00DD6628" w:rsidRDefault="00A761B7">
      <w:pPr>
        <w:numPr>
          <w:ilvl w:val="0"/>
          <w:numId w:val="9"/>
        </w:numPr>
        <w:pBdr>
          <w:top w:val="nil"/>
          <w:left w:val="nil"/>
          <w:bottom w:val="nil"/>
          <w:right w:val="nil"/>
          <w:between w:val="nil"/>
        </w:pBdr>
        <w:spacing w:after="0"/>
      </w:pPr>
      <w:r>
        <w:rPr>
          <w:color w:val="000000"/>
        </w:rPr>
        <w:t xml:space="preserve">Schedule </w:t>
      </w:r>
      <w:r w:rsidR="00792555">
        <w:rPr>
          <w:color w:val="000000"/>
        </w:rPr>
        <w:t xml:space="preserve">weekly </w:t>
      </w:r>
      <w:r>
        <w:rPr>
          <w:color w:val="000000"/>
        </w:rPr>
        <w:t>social media posts through GVSU Education Programs social media calendar</w:t>
      </w:r>
      <w:r w:rsidR="001B36FE">
        <w:rPr>
          <w:color w:val="000000"/>
        </w:rPr>
        <w:t>.</w:t>
      </w:r>
    </w:p>
    <w:p w14:paraId="3F7D63D4" w14:textId="2BA3AF04" w:rsidR="00DD6628" w:rsidRDefault="00A761B7">
      <w:pPr>
        <w:numPr>
          <w:ilvl w:val="0"/>
          <w:numId w:val="9"/>
        </w:numPr>
        <w:pBdr>
          <w:top w:val="nil"/>
          <w:left w:val="nil"/>
          <w:bottom w:val="nil"/>
          <w:right w:val="nil"/>
          <w:between w:val="nil"/>
        </w:pBdr>
      </w:pPr>
      <w:r>
        <w:rPr>
          <w:color w:val="000000"/>
        </w:rPr>
        <w:lastRenderedPageBreak/>
        <w:t>Collaborate with faculty and staff to curate and create content</w:t>
      </w:r>
      <w:r w:rsidR="001B36FE">
        <w:rPr>
          <w:color w:val="000000"/>
        </w:rPr>
        <w:t>.</w:t>
      </w:r>
    </w:p>
    <w:p w14:paraId="486B7FC0" w14:textId="77777777" w:rsidR="00DD6628" w:rsidRDefault="00A761B7">
      <w:pPr>
        <w:pStyle w:val="Heading3"/>
      </w:pPr>
      <w:r>
        <w:t>Assist with hiring, training, and supervising new and current student employees. (10%)</w:t>
      </w:r>
    </w:p>
    <w:p w14:paraId="5F10CA61" w14:textId="417DED0B" w:rsidR="00DD6628" w:rsidRDefault="00A761B7">
      <w:pPr>
        <w:numPr>
          <w:ilvl w:val="0"/>
          <w:numId w:val="1"/>
        </w:numPr>
        <w:pBdr>
          <w:top w:val="nil"/>
          <w:left w:val="nil"/>
          <w:bottom w:val="nil"/>
          <w:right w:val="nil"/>
          <w:between w:val="nil"/>
        </w:pBdr>
        <w:spacing w:after="0"/>
      </w:pPr>
      <w:r>
        <w:rPr>
          <w:color w:val="000000"/>
        </w:rPr>
        <w:t>Post open student employee positions on Handshake</w:t>
      </w:r>
      <w:r w:rsidR="001B36FE">
        <w:rPr>
          <w:color w:val="000000"/>
        </w:rPr>
        <w:t>.</w:t>
      </w:r>
    </w:p>
    <w:p w14:paraId="2230DF14" w14:textId="09E41B95" w:rsidR="00DD6628" w:rsidRDefault="00A761B7">
      <w:pPr>
        <w:numPr>
          <w:ilvl w:val="0"/>
          <w:numId w:val="1"/>
        </w:numPr>
        <w:pBdr>
          <w:top w:val="nil"/>
          <w:left w:val="nil"/>
          <w:bottom w:val="nil"/>
          <w:right w:val="nil"/>
          <w:between w:val="nil"/>
        </w:pBdr>
        <w:spacing w:after="0"/>
      </w:pPr>
      <w:r>
        <w:rPr>
          <w:color w:val="000000"/>
        </w:rPr>
        <w:t>Interview candidates with office staff</w:t>
      </w:r>
      <w:r w:rsidR="001B36FE">
        <w:rPr>
          <w:color w:val="000000"/>
        </w:rPr>
        <w:t>.</w:t>
      </w:r>
    </w:p>
    <w:p w14:paraId="47EAD510" w14:textId="0F02C91F" w:rsidR="00DD6628" w:rsidRDefault="00A761B7">
      <w:pPr>
        <w:numPr>
          <w:ilvl w:val="0"/>
          <w:numId w:val="1"/>
        </w:numPr>
        <w:pBdr>
          <w:top w:val="nil"/>
          <w:left w:val="nil"/>
          <w:bottom w:val="nil"/>
          <w:right w:val="nil"/>
          <w:between w:val="nil"/>
        </w:pBdr>
        <w:spacing w:after="0"/>
      </w:pPr>
      <w:r>
        <w:rPr>
          <w:color w:val="000000"/>
        </w:rPr>
        <w:t>Co-supervise student employees with office staff</w:t>
      </w:r>
      <w:r w:rsidR="001B36FE">
        <w:rPr>
          <w:color w:val="000000"/>
        </w:rPr>
        <w:t>.</w:t>
      </w:r>
    </w:p>
    <w:p w14:paraId="16FC95A4" w14:textId="52A20741" w:rsidR="00DD6628" w:rsidRDefault="00A761B7">
      <w:pPr>
        <w:numPr>
          <w:ilvl w:val="0"/>
          <w:numId w:val="1"/>
        </w:numPr>
        <w:pBdr>
          <w:top w:val="nil"/>
          <w:left w:val="nil"/>
          <w:bottom w:val="nil"/>
          <w:right w:val="nil"/>
          <w:between w:val="nil"/>
        </w:pBdr>
      </w:pPr>
      <w:r>
        <w:rPr>
          <w:color w:val="000000"/>
        </w:rPr>
        <w:t>Create desk schedule for student employees</w:t>
      </w:r>
      <w:r w:rsidR="001B36FE">
        <w:rPr>
          <w:color w:val="000000"/>
        </w:rPr>
        <w:t>.</w:t>
      </w:r>
    </w:p>
    <w:p w14:paraId="73056B59" w14:textId="77777777" w:rsidR="00DD6628" w:rsidRDefault="00A761B7">
      <w:pPr>
        <w:pStyle w:val="Heading3"/>
      </w:pPr>
      <w:r>
        <w:t>Review and update the undergraduate teacher education student handbook and program information sheets. (5%)</w:t>
      </w:r>
    </w:p>
    <w:p w14:paraId="31F42D12" w14:textId="2CFD2035" w:rsidR="00DD6628" w:rsidRDefault="00A761B7">
      <w:pPr>
        <w:numPr>
          <w:ilvl w:val="0"/>
          <w:numId w:val="2"/>
        </w:numPr>
        <w:pBdr>
          <w:top w:val="nil"/>
          <w:left w:val="nil"/>
          <w:bottom w:val="nil"/>
          <w:right w:val="nil"/>
          <w:between w:val="nil"/>
        </w:pBdr>
      </w:pPr>
      <w:r>
        <w:rPr>
          <w:color w:val="000000"/>
        </w:rPr>
        <w:t xml:space="preserve">Collaborate with </w:t>
      </w:r>
      <w:r w:rsidR="00CB2B9D">
        <w:rPr>
          <w:color w:val="000000"/>
        </w:rPr>
        <w:t>the A</w:t>
      </w:r>
      <w:r>
        <w:rPr>
          <w:color w:val="000000"/>
        </w:rPr>
        <w:t xml:space="preserve">cademic </w:t>
      </w:r>
      <w:r w:rsidR="00CB2B9D">
        <w:rPr>
          <w:color w:val="000000"/>
        </w:rPr>
        <w:t>D</w:t>
      </w:r>
      <w:r>
        <w:rPr>
          <w:color w:val="000000"/>
        </w:rPr>
        <w:t xml:space="preserve">epartment </w:t>
      </w:r>
      <w:r w:rsidR="00CB2B9D">
        <w:rPr>
          <w:color w:val="000000"/>
        </w:rPr>
        <w:t>C</w:t>
      </w:r>
      <w:r>
        <w:rPr>
          <w:color w:val="000000"/>
        </w:rPr>
        <w:t xml:space="preserve">oordinator for </w:t>
      </w:r>
      <w:r w:rsidR="00CB2B9D">
        <w:rPr>
          <w:color w:val="000000"/>
        </w:rPr>
        <w:t>T</w:t>
      </w:r>
      <w:r>
        <w:rPr>
          <w:color w:val="000000"/>
        </w:rPr>
        <w:t xml:space="preserve">eacher </w:t>
      </w:r>
      <w:r w:rsidR="00CB2B9D">
        <w:rPr>
          <w:color w:val="000000"/>
        </w:rPr>
        <w:t>E</w:t>
      </w:r>
      <w:r>
        <w:rPr>
          <w:color w:val="000000"/>
        </w:rPr>
        <w:t>ducation and OCA Assistant Director to review and update</w:t>
      </w:r>
      <w:r w:rsidR="001B36FE">
        <w:rPr>
          <w:color w:val="000000"/>
        </w:rPr>
        <w:t>.</w:t>
      </w:r>
    </w:p>
    <w:p w14:paraId="7F71C934" w14:textId="77777777" w:rsidR="00DD6628" w:rsidRDefault="00A761B7">
      <w:pPr>
        <w:pStyle w:val="Heading3"/>
      </w:pPr>
      <w:r>
        <w:t>Follow Security and Safety Guidelines</w:t>
      </w:r>
    </w:p>
    <w:p w14:paraId="4B40BC89" w14:textId="77777777" w:rsidR="00DD6628" w:rsidRDefault="00A761B7">
      <w:pPr>
        <w:numPr>
          <w:ilvl w:val="0"/>
          <w:numId w:val="2"/>
        </w:numPr>
        <w:pBdr>
          <w:top w:val="nil"/>
          <w:left w:val="nil"/>
          <w:bottom w:val="nil"/>
          <w:right w:val="nil"/>
          <w:between w:val="nil"/>
        </w:pBdr>
        <w:spacing w:after="0"/>
      </w:pPr>
      <w:r>
        <w:rPr>
          <w:color w:val="000000"/>
        </w:rPr>
        <w:t>FERPA (Family Educational Rights and Privacy Act) Laws</w:t>
      </w:r>
    </w:p>
    <w:p w14:paraId="0D8DBC4C" w14:textId="77777777" w:rsidR="00DD6628" w:rsidRDefault="00A761B7">
      <w:pPr>
        <w:numPr>
          <w:ilvl w:val="0"/>
          <w:numId w:val="2"/>
        </w:numPr>
        <w:pBdr>
          <w:top w:val="nil"/>
          <w:left w:val="nil"/>
          <w:bottom w:val="nil"/>
          <w:right w:val="nil"/>
          <w:between w:val="nil"/>
        </w:pBdr>
        <w:spacing w:after="0"/>
      </w:pPr>
      <w:r>
        <w:rPr>
          <w:color w:val="000000"/>
        </w:rPr>
        <w:t>Americans with Disabilities Act (ADA) Regulations</w:t>
      </w:r>
    </w:p>
    <w:p w14:paraId="117D7200" w14:textId="77777777" w:rsidR="00DD6628" w:rsidRDefault="00A761B7">
      <w:pPr>
        <w:numPr>
          <w:ilvl w:val="0"/>
          <w:numId w:val="2"/>
        </w:numPr>
        <w:pBdr>
          <w:top w:val="nil"/>
          <w:left w:val="nil"/>
          <w:bottom w:val="nil"/>
          <w:right w:val="nil"/>
          <w:between w:val="nil"/>
        </w:pBdr>
      </w:pPr>
      <w:r>
        <w:rPr>
          <w:color w:val="000000"/>
        </w:rPr>
        <w:t>Ongoing CDC and University Health guidelines</w:t>
      </w:r>
    </w:p>
    <w:p w14:paraId="148B1AEE" w14:textId="77777777" w:rsidR="00DD6628" w:rsidRDefault="00A761B7">
      <w:pPr>
        <w:pStyle w:val="Heading2"/>
      </w:pPr>
      <w:r>
        <w:t>Expectations:</w:t>
      </w:r>
    </w:p>
    <w:p w14:paraId="3794E764" w14:textId="77777777" w:rsidR="00DD6628" w:rsidRDefault="00A761B7">
      <w:pPr>
        <w:numPr>
          <w:ilvl w:val="0"/>
          <w:numId w:val="2"/>
        </w:numPr>
        <w:pBdr>
          <w:top w:val="nil"/>
          <w:left w:val="nil"/>
          <w:bottom w:val="nil"/>
          <w:right w:val="nil"/>
          <w:between w:val="nil"/>
        </w:pBdr>
        <w:spacing w:after="0"/>
      </w:pPr>
      <w:r>
        <w:rPr>
          <w:color w:val="000000"/>
        </w:rPr>
        <w:t>Strong oral and written communication skills.</w:t>
      </w:r>
    </w:p>
    <w:p w14:paraId="667DB361" w14:textId="77777777" w:rsidR="00DD6628" w:rsidRDefault="00A761B7">
      <w:pPr>
        <w:numPr>
          <w:ilvl w:val="0"/>
          <w:numId w:val="2"/>
        </w:numPr>
        <w:pBdr>
          <w:top w:val="nil"/>
          <w:left w:val="nil"/>
          <w:bottom w:val="nil"/>
          <w:right w:val="nil"/>
          <w:between w:val="nil"/>
        </w:pBdr>
        <w:spacing w:after="0"/>
      </w:pPr>
      <w:r>
        <w:rPr>
          <w:color w:val="000000"/>
        </w:rPr>
        <w:t>Ability to relate to people in a helpful, positive manner.</w:t>
      </w:r>
    </w:p>
    <w:p w14:paraId="7F577816" w14:textId="77777777" w:rsidR="00DD6628" w:rsidRDefault="00A761B7">
      <w:pPr>
        <w:numPr>
          <w:ilvl w:val="0"/>
          <w:numId w:val="2"/>
        </w:numPr>
        <w:pBdr>
          <w:top w:val="nil"/>
          <w:left w:val="nil"/>
          <w:bottom w:val="nil"/>
          <w:right w:val="nil"/>
          <w:between w:val="nil"/>
        </w:pBdr>
        <w:spacing w:after="0"/>
      </w:pPr>
      <w:r>
        <w:rPr>
          <w:color w:val="000000"/>
        </w:rPr>
        <w:t xml:space="preserve">Analyzes situations and uses problem-solving skills. </w:t>
      </w:r>
    </w:p>
    <w:p w14:paraId="59A6DAC1" w14:textId="77777777" w:rsidR="00DD6628" w:rsidRDefault="00A761B7">
      <w:pPr>
        <w:numPr>
          <w:ilvl w:val="0"/>
          <w:numId w:val="2"/>
        </w:numPr>
        <w:pBdr>
          <w:top w:val="nil"/>
          <w:left w:val="nil"/>
          <w:bottom w:val="nil"/>
          <w:right w:val="nil"/>
          <w:between w:val="nil"/>
        </w:pBdr>
        <w:spacing w:after="0"/>
      </w:pPr>
      <w:r>
        <w:rPr>
          <w:color w:val="000000"/>
        </w:rPr>
        <w:t>Detail-oriented and able to handle multiple tasks.</w:t>
      </w:r>
    </w:p>
    <w:p w14:paraId="7122F434" w14:textId="77777777" w:rsidR="00DD6628" w:rsidRDefault="00A761B7">
      <w:pPr>
        <w:numPr>
          <w:ilvl w:val="0"/>
          <w:numId w:val="2"/>
        </w:numPr>
        <w:pBdr>
          <w:top w:val="nil"/>
          <w:left w:val="nil"/>
          <w:bottom w:val="nil"/>
          <w:right w:val="nil"/>
          <w:between w:val="nil"/>
        </w:pBdr>
        <w:spacing w:after="0"/>
      </w:pPr>
      <w:r>
        <w:rPr>
          <w:color w:val="000000"/>
        </w:rPr>
        <w:t>Effective organizational skills.</w:t>
      </w:r>
    </w:p>
    <w:p w14:paraId="64FF63C7" w14:textId="77777777" w:rsidR="00DD6628" w:rsidRDefault="00A761B7">
      <w:pPr>
        <w:numPr>
          <w:ilvl w:val="0"/>
          <w:numId w:val="2"/>
        </w:numPr>
        <w:pBdr>
          <w:top w:val="nil"/>
          <w:left w:val="nil"/>
          <w:bottom w:val="nil"/>
          <w:right w:val="nil"/>
          <w:between w:val="nil"/>
        </w:pBdr>
        <w:spacing w:after="0"/>
      </w:pPr>
      <w:r>
        <w:rPr>
          <w:color w:val="000000"/>
        </w:rPr>
        <w:t>Works efficiently with little supervision.</w:t>
      </w:r>
    </w:p>
    <w:p w14:paraId="34A3B0EB" w14:textId="77777777" w:rsidR="00DD6628" w:rsidRDefault="00A761B7">
      <w:pPr>
        <w:numPr>
          <w:ilvl w:val="0"/>
          <w:numId w:val="2"/>
        </w:numPr>
        <w:pBdr>
          <w:top w:val="nil"/>
          <w:left w:val="nil"/>
          <w:bottom w:val="nil"/>
          <w:right w:val="nil"/>
          <w:between w:val="nil"/>
        </w:pBdr>
        <w:spacing w:after="0"/>
      </w:pPr>
      <w:r>
        <w:rPr>
          <w:color w:val="000000"/>
        </w:rPr>
        <w:t>Self-motivated and shows initiative.</w:t>
      </w:r>
    </w:p>
    <w:p w14:paraId="06C7093B" w14:textId="77777777" w:rsidR="00DD6628" w:rsidRDefault="00A761B7">
      <w:pPr>
        <w:numPr>
          <w:ilvl w:val="0"/>
          <w:numId w:val="2"/>
        </w:numPr>
        <w:pBdr>
          <w:top w:val="nil"/>
          <w:left w:val="nil"/>
          <w:bottom w:val="nil"/>
          <w:right w:val="nil"/>
          <w:between w:val="nil"/>
        </w:pBdr>
      </w:pPr>
      <w:r>
        <w:rPr>
          <w:color w:val="000000"/>
        </w:rPr>
        <w:t>Develops timelines and meets deadlines.</w:t>
      </w:r>
    </w:p>
    <w:p w14:paraId="1CB9D874" w14:textId="77777777" w:rsidR="00DD6628" w:rsidRDefault="00A761B7">
      <w:pPr>
        <w:pStyle w:val="Heading2"/>
      </w:pPr>
      <w:r>
        <w:t>Qualifications:</w:t>
      </w:r>
    </w:p>
    <w:p w14:paraId="20B1A093" w14:textId="77777777" w:rsidR="00DD6628" w:rsidRDefault="00A761B7">
      <w:pPr>
        <w:numPr>
          <w:ilvl w:val="0"/>
          <w:numId w:val="3"/>
        </w:numPr>
        <w:spacing w:after="0" w:line="240" w:lineRule="auto"/>
      </w:pPr>
      <w:r>
        <w:t xml:space="preserve">Bachelor’s degree. </w:t>
      </w:r>
    </w:p>
    <w:p w14:paraId="5969F759" w14:textId="77777777" w:rsidR="00DD6628" w:rsidRDefault="00A761B7">
      <w:pPr>
        <w:numPr>
          <w:ilvl w:val="0"/>
          <w:numId w:val="3"/>
        </w:numPr>
        <w:spacing w:after="0" w:line="240" w:lineRule="auto"/>
      </w:pPr>
      <w:r>
        <w:t>Knowledge of K-12 teaching programs and career opportunities.</w:t>
      </w:r>
    </w:p>
    <w:p w14:paraId="51430A44" w14:textId="77777777" w:rsidR="00DD6628" w:rsidRDefault="00A761B7">
      <w:pPr>
        <w:numPr>
          <w:ilvl w:val="0"/>
          <w:numId w:val="3"/>
        </w:numPr>
        <w:spacing w:after="0" w:line="240" w:lineRule="auto"/>
      </w:pPr>
      <w:r>
        <w:t>Experience with Word processing and Excel essential; knowledge of PowerPoint and desktop publishing desirable.</w:t>
      </w:r>
    </w:p>
    <w:p w14:paraId="13EDB2FD" w14:textId="77777777" w:rsidR="00DD6628" w:rsidRDefault="00A761B7">
      <w:pPr>
        <w:numPr>
          <w:ilvl w:val="0"/>
          <w:numId w:val="3"/>
        </w:numPr>
        <w:spacing w:after="0" w:line="240" w:lineRule="auto"/>
      </w:pPr>
      <w:r>
        <w:t>Acceptance to the GVSU Master of Education (M.Ed.) program. Preference is given to students pursuing the College Student Affairs Leadership (CSAL) program, although other full-time graduate students may be considered if they meet the other qualifications.</w:t>
      </w:r>
    </w:p>
    <w:p w14:paraId="20F8570C" w14:textId="77777777" w:rsidR="00DD6628" w:rsidRDefault="00DD6628">
      <w:pPr>
        <w:spacing w:after="0" w:line="240" w:lineRule="auto"/>
      </w:pPr>
    </w:p>
    <w:p w14:paraId="7230379B" w14:textId="77777777" w:rsidR="00DD6628" w:rsidRDefault="00A761B7">
      <w:pPr>
        <w:pStyle w:val="Heading2"/>
      </w:pPr>
      <w:r>
        <w:t xml:space="preserve">Work Environment: </w:t>
      </w:r>
    </w:p>
    <w:p w14:paraId="3ED223C1" w14:textId="77777777" w:rsidR="00DD6628" w:rsidRDefault="00A761B7">
      <w:pPr>
        <w:spacing w:after="0" w:line="240" w:lineRule="auto"/>
      </w:pPr>
      <w:r>
        <w:t>This position will hold office hours on the Pew Campus in downtown Grand Rapids, with office space and resources provided in the Richard M. DeVos Center. A laptop computer and parking pass will be provided. In the event of any health or regional sanctions, work may be facilitated through online/remote workspaces per supervisor approval.</w:t>
      </w:r>
    </w:p>
    <w:p w14:paraId="1EB27310" w14:textId="77777777" w:rsidR="00DD6628" w:rsidRDefault="00DD6628">
      <w:pPr>
        <w:spacing w:after="0" w:line="240" w:lineRule="auto"/>
      </w:pPr>
    </w:p>
    <w:p w14:paraId="3EF4FF62" w14:textId="77777777" w:rsidR="00DD6628" w:rsidRDefault="00A761B7">
      <w:pPr>
        <w:pStyle w:val="Heading2"/>
      </w:pPr>
      <w:r>
        <w:t>Expected learning outcomes/professional competencies:</w:t>
      </w:r>
    </w:p>
    <w:p w14:paraId="57F632E2" w14:textId="77777777" w:rsidR="00DD6628" w:rsidRDefault="00A761B7">
      <w:pPr>
        <w:spacing w:after="0" w:line="240" w:lineRule="auto"/>
      </w:pPr>
      <w:r>
        <w:t xml:space="preserve">This position aligns with the Professional Competency Areas for Student Affairs Educators, published by the ACPA College Student Educators International and NASPA Student Affairs Administrators in Higher Education. While each phase of the two years will focus on specific competencies, the position will engage with all Professional </w:t>
      </w:r>
      <w:r>
        <w:lastRenderedPageBreak/>
        <w:t>Competencies throughout the length of the position. The GA will also be given flexibility in the position to allow them to focus on developing skills in areas of expertise that they see as relevant to their long-term career goals.</w:t>
      </w:r>
    </w:p>
    <w:p w14:paraId="1B0AF19A" w14:textId="77777777" w:rsidR="00DD6628" w:rsidRDefault="00DD6628">
      <w:pPr>
        <w:spacing w:after="0" w:line="240" w:lineRule="auto"/>
      </w:pPr>
    </w:p>
    <w:p w14:paraId="0DE37132" w14:textId="77777777" w:rsidR="00DD6628" w:rsidRDefault="00A761B7">
      <w:pPr>
        <w:numPr>
          <w:ilvl w:val="0"/>
          <w:numId w:val="4"/>
        </w:numPr>
        <w:pBdr>
          <w:top w:val="nil"/>
          <w:left w:val="nil"/>
          <w:bottom w:val="nil"/>
          <w:right w:val="nil"/>
          <w:between w:val="nil"/>
        </w:pBdr>
        <w:spacing w:after="0"/>
        <w:rPr>
          <w:b/>
          <w:color w:val="000000"/>
        </w:rPr>
      </w:pPr>
      <w:r>
        <w:rPr>
          <w:b/>
          <w:color w:val="000000"/>
        </w:rPr>
        <w:t>1</w:t>
      </w:r>
      <w:r>
        <w:rPr>
          <w:b/>
          <w:color w:val="000000"/>
          <w:vertAlign w:val="superscript"/>
        </w:rPr>
        <w:t>st</w:t>
      </w:r>
      <w:r>
        <w:rPr>
          <w:b/>
          <w:color w:val="000000"/>
        </w:rPr>
        <w:t xml:space="preserve"> Month in position: </w:t>
      </w:r>
    </w:p>
    <w:p w14:paraId="697A533E" w14:textId="77777777" w:rsidR="00DD6628" w:rsidRDefault="00A761B7">
      <w:pPr>
        <w:numPr>
          <w:ilvl w:val="1"/>
          <w:numId w:val="4"/>
        </w:numPr>
        <w:pBdr>
          <w:top w:val="nil"/>
          <w:left w:val="nil"/>
          <w:bottom w:val="nil"/>
          <w:right w:val="nil"/>
          <w:between w:val="nil"/>
        </w:pBdr>
        <w:spacing w:after="0"/>
        <w:rPr>
          <w:color w:val="000000"/>
        </w:rPr>
      </w:pPr>
      <w:r>
        <w:rPr>
          <w:color w:val="000000"/>
        </w:rPr>
        <w:t xml:space="preserve">Values, Philosophy, and History (VPH) - Understand these in </w:t>
      </w:r>
      <w:r>
        <w:t>relation to the</w:t>
      </w:r>
      <w:r>
        <w:rPr>
          <w:color w:val="000000"/>
        </w:rPr>
        <w:t xml:space="preserve"> </w:t>
      </w:r>
      <w:proofErr w:type="gramStart"/>
      <w:r>
        <w:rPr>
          <w:color w:val="000000"/>
        </w:rPr>
        <w:t>institution, and</w:t>
      </w:r>
      <w:proofErr w:type="gramEnd"/>
      <w:r>
        <w:rPr>
          <w:color w:val="000000"/>
        </w:rPr>
        <w:t xml:space="preserve"> be able to apply these to your work.</w:t>
      </w:r>
    </w:p>
    <w:p w14:paraId="14D867B0" w14:textId="77777777" w:rsidR="00DD6628" w:rsidRDefault="00A761B7">
      <w:pPr>
        <w:numPr>
          <w:ilvl w:val="1"/>
          <w:numId w:val="4"/>
        </w:numPr>
        <w:pBdr>
          <w:top w:val="nil"/>
          <w:left w:val="nil"/>
          <w:bottom w:val="nil"/>
          <w:right w:val="nil"/>
          <w:between w:val="nil"/>
        </w:pBdr>
        <w:spacing w:after="0"/>
        <w:rPr>
          <w:color w:val="000000"/>
        </w:rPr>
      </w:pPr>
      <w:r>
        <w:rPr>
          <w:color w:val="000000"/>
        </w:rPr>
        <w:t xml:space="preserve">Law, Policy, and Governance (LPG) - Knowledge and critical application in your work. </w:t>
      </w:r>
    </w:p>
    <w:p w14:paraId="4D0E8F92" w14:textId="77777777" w:rsidR="00DD6628" w:rsidRDefault="00A761B7">
      <w:pPr>
        <w:numPr>
          <w:ilvl w:val="0"/>
          <w:numId w:val="4"/>
        </w:numPr>
        <w:pBdr>
          <w:top w:val="nil"/>
          <w:left w:val="nil"/>
          <w:bottom w:val="nil"/>
          <w:right w:val="nil"/>
          <w:between w:val="nil"/>
        </w:pBdr>
        <w:spacing w:after="0"/>
        <w:rPr>
          <w:b/>
          <w:color w:val="000000"/>
        </w:rPr>
      </w:pPr>
      <w:r>
        <w:rPr>
          <w:b/>
          <w:color w:val="000000"/>
        </w:rPr>
        <w:t>1</w:t>
      </w:r>
      <w:r>
        <w:rPr>
          <w:b/>
          <w:color w:val="000000"/>
          <w:vertAlign w:val="superscript"/>
        </w:rPr>
        <w:t>st</w:t>
      </w:r>
      <w:r>
        <w:rPr>
          <w:b/>
          <w:color w:val="000000"/>
        </w:rPr>
        <w:t xml:space="preserve"> Semester in position:</w:t>
      </w:r>
    </w:p>
    <w:p w14:paraId="42A6BC90" w14:textId="77777777" w:rsidR="00DD6628" w:rsidRDefault="00A761B7">
      <w:pPr>
        <w:numPr>
          <w:ilvl w:val="1"/>
          <w:numId w:val="4"/>
        </w:numPr>
        <w:pBdr>
          <w:top w:val="nil"/>
          <w:left w:val="nil"/>
          <w:bottom w:val="nil"/>
          <w:right w:val="nil"/>
          <w:between w:val="nil"/>
        </w:pBdr>
        <w:spacing w:after="0"/>
      </w:pPr>
      <w:r>
        <w:rPr>
          <w:color w:val="000000"/>
        </w:rPr>
        <w:t xml:space="preserve">Personal and Ethical Foundations (PEF) - Understand your personal identity as related to professional ethics. Professional development in self-awareness and modeling/mentoring others. </w:t>
      </w:r>
    </w:p>
    <w:p w14:paraId="119CC911" w14:textId="77777777" w:rsidR="00DD6628" w:rsidRDefault="00A761B7">
      <w:pPr>
        <w:numPr>
          <w:ilvl w:val="1"/>
          <w:numId w:val="4"/>
        </w:numPr>
        <w:pBdr>
          <w:top w:val="nil"/>
          <w:left w:val="nil"/>
          <w:bottom w:val="nil"/>
          <w:right w:val="nil"/>
          <w:between w:val="nil"/>
        </w:pBdr>
        <w:spacing w:after="0"/>
      </w:pPr>
      <w:r>
        <w:rPr>
          <w:color w:val="000000"/>
        </w:rPr>
        <w:t>Technology (TECH) - Develop college materials and promote programs, learning new technology to support advising and information sharing.</w:t>
      </w:r>
    </w:p>
    <w:p w14:paraId="46DA421B" w14:textId="77777777" w:rsidR="00DD6628" w:rsidRDefault="00A761B7">
      <w:pPr>
        <w:numPr>
          <w:ilvl w:val="0"/>
          <w:numId w:val="4"/>
        </w:numPr>
        <w:pBdr>
          <w:top w:val="nil"/>
          <w:left w:val="nil"/>
          <w:bottom w:val="nil"/>
          <w:right w:val="nil"/>
          <w:between w:val="nil"/>
        </w:pBdr>
        <w:spacing w:after="0"/>
        <w:rPr>
          <w:b/>
          <w:color w:val="000000"/>
        </w:rPr>
      </w:pPr>
      <w:r>
        <w:rPr>
          <w:b/>
          <w:color w:val="000000"/>
        </w:rPr>
        <w:t>1</w:t>
      </w:r>
      <w:r>
        <w:rPr>
          <w:b/>
          <w:color w:val="000000"/>
          <w:vertAlign w:val="superscript"/>
        </w:rPr>
        <w:t>st</w:t>
      </w:r>
      <w:r>
        <w:rPr>
          <w:b/>
          <w:color w:val="000000"/>
        </w:rPr>
        <w:t xml:space="preserve"> Year in position: </w:t>
      </w:r>
    </w:p>
    <w:p w14:paraId="3E26D0BD" w14:textId="77777777" w:rsidR="00DD6628" w:rsidRDefault="00A761B7">
      <w:pPr>
        <w:numPr>
          <w:ilvl w:val="1"/>
          <w:numId w:val="4"/>
        </w:numPr>
        <w:pBdr>
          <w:top w:val="nil"/>
          <w:left w:val="nil"/>
          <w:bottom w:val="nil"/>
          <w:right w:val="nil"/>
          <w:between w:val="nil"/>
        </w:pBdr>
        <w:spacing w:after="0"/>
      </w:pPr>
      <w:r>
        <w:rPr>
          <w:color w:val="000000"/>
        </w:rPr>
        <w:t>Advising and Supporting (A/S) - Support individuals and groups through direction, feedback, critique, referral, and guidance.</w:t>
      </w:r>
    </w:p>
    <w:p w14:paraId="7222AEB6" w14:textId="77777777" w:rsidR="00DD6628" w:rsidRDefault="00A761B7">
      <w:pPr>
        <w:numPr>
          <w:ilvl w:val="1"/>
          <w:numId w:val="4"/>
        </w:numPr>
        <w:pBdr>
          <w:top w:val="nil"/>
          <w:left w:val="nil"/>
          <w:bottom w:val="nil"/>
          <w:right w:val="nil"/>
          <w:between w:val="nil"/>
        </w:pBdr>
        <w:spacing w:after="0"/>
      </w:pPr>
      <w:r>
        <w:rPr>
          <w:color w:val="000000"/>
        </w:rPr>
        <w:t>Focus on Student Learning and Development (SLD) - Improve and inform student affairs.</w:t>
      </w:r>
    </w:p>
    <w:p w14:paraId="379563F8" w14:textId="77777777" w:rsidR="00DD6628" w:rsidRDefault="00A761B7">
      <w:pPr>
        <w:numPr>
          <w:ilvl w:val="1"/>
          <w:numId w:val="4"/>
        </w:numPr>
        <w:pBdr>
          <w:top w:val="nil"/>
          <w:left w:val="nil"/>
          <w:bottom w:val="nil"/>
          <w:right w:val="nil"/>
          <w:between w:val="nil"/>
        </w:pBdr>
        <w:spacing w:after="0"/>
      </w:pPr>
      <w:r>
        <w:rPr>
          <w:color w:val="000000"/>
        </w:rPr>
        <w:t>Leadership (LEAD) - Understand processes to develop leadership in self and collaborate with others to envision, plan, and affect change. Know how to respond to issues.</w:t>
      </w:r>
    </w:p>
    <w:p w14:paraId="7928F1A3" w14:textId="77777777" w:rsidR="00DD6628" w:rsidRDefault="00A761B7">
      <w:pPr>
        <w:numPr>
          <w:ilvl w:val="0"/>
          <w:numId w:val="5"/>
        </w:numPr>
        <w:pBdr>
          <w:top w:val="nil"/>
          <w:left w:val="nil"/>
          <w:bottom w:val="nil"/>
          <w:right w:val="nil"/>
          <w:between w:val="nil"/>
        </w:pBdr>
        <w:spacing w:after="0"/>
        <w:rPr>
          <w:b/>
          <w:color w:val="000000"/>
        </w:rPr>
      </w:pPr>
      <w:r>
        <w:rPr>
          <w:b/>
          <w:color w:val="000000"/>
        </w:rPr>
        <w:t>2</w:t>
      </w:r>
      <w:r>
        <w:rPr>
          <w:b/>
          <w:color w:val="000000"/>
          <w:vertAlign w:val="superscript"/>
        </w:rPr>
        <w:t>nd</w:t>
      </w:r>
      <w:r>
        <w:rPr>
          <w:b/>
          <w:color w:val="000000"/>
        </w:rPr>
        <w:t xml:space="preserve"> Year in position:</w:t>
      </w:r>
    </w:p>
    <w:p w14:paraId="32CB0489" w14:textId="77777777" w:rsidR="00DD6628" w:rsidRDefault="00A761B7">
      <w:pPr>
        <w:numPr>
          <w:ilvl w:val="1"/>
          <w:numId w:val="6"/>
        </w:numPr>
        <w:pBdr>
          <w:top w:val="nil"/>
          <w:left w:val="nil"/>
          <w:bottom w:val="nil"/>
          <w:right w:val="nil"/>
          <w:between w:val="nil"/>
        </w:pBdr>
        <w:spacing w:after="0"/>
      </w:pPr>
      <w:r>
        <w:rPr>
          <w:color w:val="000000"/>
        </w:rPr>
        <w:t>Social Justice and Inclusion (SJI) - Create equitable learning and advising environments. Address issues of oppression, privilege, and power.</w:t>
      </w:r>
    </w:p>
    <w:p w14:paraId="3179BB3C" w14:textId="77777777" w:rsidR="00DD6628" w:rsidRDefault="00A761B7">
      <w:pPr>
        <w:numPr>
          <w:ilvl w:val="1"/>
          <w:numId w:val="6"/>
        </w:numPr>
        <w:pBdr>
          <w:top w:val="nil"/>
          <w:left w:val="nil"/>
          <w:bottom w:val="nil"/>
          <w:right w:val="nil"/>
          <w:between w:val="nil"/>
        </w:pBdr>
        <w:spacing w:after="0"/>
      </w:pPr>
      <w:r>
        <w:rPr>
          <w:color w:val="000000"/>
        </w:rPr>
        <w:t>Assessment, Evaluation, and Research (AER) - design, conduct, critique, and use various AER methodologies.</w:t>
      </w:r>
    </w:p>
    <w:p w14:paraId="2610C0DE" w14:textId="77777777" w:rsidR="00DD6628" w:rsidRDefault="00A761B7">
      <w:pPr>
        <w:numPr>
          <w:ilvl w:val="1"/>
          <w:numId w:val="6"/>
        </w:numPr>
        <w:pBdr>
          <w:top w:val="nil"/>
          <w:left w:val="nil"/>
          <w:bottom w:val="nil"/>
          <w:right w:val="nil"/>
          <w:between w:val="nil"/>
        </w:pBdr>
      </w:pPr>
      <w:r>
        <w:rPr>
          <w:color w:val="000000"/>
        </w:rPr>
        <w:t>Organizational and Human Resources (OHR) - Understand how to facilitate mentoring, evaluation, and supervision of college students, and address barriers to professional development.</w:t>
      </w:r>
    </w:p>
    <w:p w14:paraId="6BC3D6D8" w14:textId="77777777" w:rsidR="00DD6628" w:rsidRDefault="00DD6628">
      <w:pPr>
        <w:spacing w:after="0" w:line="240" w:lineRule="auto"/>
      </w:pPr>
    </w:p>
    <w:p w14:paraId="53160046" w14:textId="77777777" w:rsidR="00DD6628" w:rsidRDefault="00A761B7">
      <w:pPr>
        <w:pStyle w:val="Heading2"/>
      </w:pPr>
      <w:bookmarkStart w:id="1" w:name="_heading=h.1cuk5dezlx4y" w:colFirst="0" w:colLast="0"/>
      <w:bookmarkEnd w:id="1"/>
      <w:r>
        <w:t xml:space="preserve">Supervision/Collaboration with organization: </w:t>
      </w:r>
    </w:p>
    <w:p w14:paraId="0E15552D" w14:textId="77777777" w:rsidR="00DD6628" w:rsidRDefault="00A761B7">
      <w:pPr>
        <w:spacing w:after="0" w:line="240" w:lineRule="auto"/>
      </w:pPr>
      <w:r>
        <w:t>The position is supervised by the Assistant Director of the Office of Certification and Accreditation. Supervision is through individual meetings (Zoom or in-person, as conditions allow), and participation in regularly scheduled department meetings. The supervisor will work with the GA to develop a professional development plan and goals for the position, regularly meeting to discuss development and support.</w:t>
      </w:r>
    </w:p>
    <w:p w14:paraId="6371475C" w14:textId="77777777" w:rsidR="00DD6628" w:rsidRDefault="00DD6628">
      <w:pPr>
        <w:spacing w:after="0" w:line="240" w:lineRule="auto"/>
      </w:pPr>
    </w:p>
    <w:p w14:paraId="0BCB6E1D" w14:textId="77777777" w:rsidR="00DD6628" w:rsidRDefault="00A761B7">
      <w:pPr>
        <w:pStyle w:val="Heading2"/>
      </w:pPr>
      <w:bookmarkStart w:id="2" w:name="_heading=h.5687xfl3uc6r" w:colFirst="0" w:colLast="0"/>
      <w:bookmarkEnd w:id="2"/>
      <w:r>
        <w:t xml:space="preserve">Orientation:  </w:t>
      </w:r>
    </w:p>
    <w:p w14:paraId="164C1246" w14:textId="77777777" w:rsidR="00DD6628" w:rsidRDefault="00A761B7">
      <w:pPr>
        <w:spacing w:after="0" w:line="240" w:lineRule="auto"/>
      </w:pPr>
      <w:r>
        <w:t xml:space="preserve">An orientation to the college and the position will occur during the first week of the position starting. The GA will be provided with a comprehensive overview of the college, the office, and the responsibilities of the position. The GA’s supervisor will schedule training and development for the GA as </w:t>
      </w:r>
      <w:proofErr w:type="gramStart"/>
      <w:r>
        <w:t>needed, or</w:t>
      </w:r>
      <w:proofErr w:type="gramEnd"/>
      <w:r>
        <w:t xml:space="preserve"> provide contact information and directions for the GA to schedule their own training with GVSU personnel.</w:t>
      </w:r>
    </w:p>
    <w:p w14:paraId="23AB9849" w14:textId="77777777" w:rsidR="009F69F5" w:rsidRDefault="009F69F5">
      <w:pPr>
        <w:spacing w:after="0" w:line="240" w:lineRule="auto"/>
      </w:pPr>
    </w:p>
    <w:p w14:paraId="0F9FA3C9" w14:textId="5EE37463" w:rsidR="009F69F5" w:rsidRDefault="009F69F5">
      <w:pPr>
        <w:spacing w:after="0" w:line="240" w:lineRule="auto"/>
      </w:pPr>
      <w:r>
        <w:t>The Graduate School also hosts a mandatory New GA Orientation</w:t>
      </w:r>
      <w:r w:rsidR="00644BA3">
        <w:t xml:space="preserve"> for any incoming GA</w:t>
      </w:r>
      <w:r>
        <w:t xml:space="preserve">. </w:t>
      </w:r>
      <w:r w:rsidR="00734B56">
        <w:t>Information about the 2024 Orientation will be shared by the supervisor and The Graduate School.</w:t>
      </w:r>
    </w:p>
    <w:p w14:paraId="7F65C2B2" w14:textId="77777777" w:rsidR="00DD6628" w:rsidRDefault="00DD6628">
      <w:pPr>
        <w:spacing w:after="0" w:line="240" w:lineRule="auto"/>
      </w:pPr>
    </w:p>
    <w:p w14:paraId="7DEB1A80" w14:textId="77777777" w:rsidR="00DD6628" w:rsidRDefault="00A761B7">
      <w:pPr>
        <w:pStyle w:val="Heading2"/>
      </w:pPr>
      <w:r>
        <w:lastRenderedPageBreak/>
        <w:t>Terms of appointment:</w:t>
      </w:r>
    </w:p>
    <w:p w14:paraId="3F6499CF" w14:textId="0DBD61AE" w:rsidR="00DD6628" w:rsidRPr="00A5622E" w:rsidRDefault="00A761B7">
      <w:pPr>
        <w:spacing w:after="0" w:line="240" w:lineRule="auto"/>
      </w:pPr>
      <w:r w:rsidRPr="00A5622E">
        <w:t xml:space="preserve">The position will work 20 hours per week for 10 months, </w:t>
      </w:r>
      <w:r w:rsidR="00897884" w:rsidRPr="00A5622E">
        <w:t xml:space="preserve">from </w:t>
      </w:r>
      <w:r w:rsidR="00C96D35" w:rsidRPr="00A5622E">
        <w:t>Monday, August 5, 2024, through Friday, May 16, 202</w:t>
      </w:r>
      <w:r w:rsidR="00734B56" w:rsidRPr="00A5622E">
        <w:t>5</w:t>
      </w:r>
      <w:r w:rsidRPr="00A5622E">
        <w:t xml:space="preserve">. This position is open to full-time graduate students in the Adult &amp; Higher Education and/or College Student Affairs Leadership (CSAL) programs. </w:t>
      </w:r>
    </w:p>
    <w:p w14:paraId="116D770A" w14:textId="77777777" w:rsidR="00DD6628" w:rsidRPr="00A5622E" w:rsidRDefault="00DD6628">
      <w:pPr>
        <w:spacing w:after="0" w:line="240" w:lineRule="auto"/>
      </w:pPr>
    </w:p>
    <w:p w14:paraId="2F7C7022" w14:textId="6F06C927" w:rsidR="00DD6628" w:rsidRDefault="00A761B7">
      <w:pPr>
        <w:spacing w:after="0" w:line="240" w:lineRule="auto"/>
      </w:pPr>
      <w:r w:rsidRPr="00A5622E">
        <w:t>A tuition waiver covers 2</w:t>
      </w:r>
      <w:r w:rsidR="004460A8" w:rsidRPr="00A5622E">
        <w:t>4</w:t>
      </w:r>
      <w:r w:rsidRPr="00A5622E">
        <w:t xml:space="preserve"> graduate credit hours per academic </w:t>
      </w:r>
      <w:proofErr w:type="gramStart"/>
      <w:r w:rsidRPr="00A5622E">
        <w:t>year, and</w:t>
      </w:r>
      <w:proofErr w:type="gramEnd"/>
      <w:r w:rsidRPr="00A5622E">
        <w:t xml:space="preserve"> includes a stipend of $4,500 per semester for the fall and winter semesters.</w:t>
      </w:r>
    </w:p>
    <w:p w14:paraId="182CF4FE" w14:textId="77777777" w:rsidR="00B43292" w:rsidRDefault="00B43292">
      <w:pPr>
        <w:spacing w:after="0" w:line="240" w:lineRule="auto"/>
      </w:pPr>
    </w:p>
    <w:p w14:paraId="6CF1C965" w14:textId="36AE901C" w:rsidR="000C3EC1" w:rsidRDefault="00B43292">
      <w:pPr>
        <w:spacing w:after="0" w:line="240" w:lineRule="auto"/>
      </w:pPr>
      <w:r>
        <w:t>This position follow</w:t>
      </w:r>
      <w:r w:rsidR="000C3EC1">
        <w:t>s</w:t>
      </w:r>
      <w:r>
        <w:t xml:space="preserve"> the university’s</w:t>
      </w:r>
      <w:r w:rsidR="000C3EC1">
        <w:t xml:space="preserve"> academic</w:t>
      </w:r>
      <w:r>
        <w:t xml:space="preserve"> break schedule:</w:t>
      </w:r>
    </w:p>
    <w:p w14:paraId="2292BAAB" w14:textId="77777777" w:rsidR="000C3EC1" w:rsidRDefault="000C3EC1">
      <w:pPr>
        <w:spacing w:after="0" w:line="240" w:lineRule="auto"/>
      </w:pPr>
    </w:p>
    <w:p w14:paraId="5425ABBC" w14:textId="4DFCC24F" w:rsidR="000C3EC1" w:rsidRDefault="000C3EC1" w:rsidP="000C3EC1">
      <w:pPr>
        <w:pStyle w:val="ListParagraph"/>
        <w:numPr>
          <w:ilvl w:val="0"/>
          <w:numId w:val="11"/>
        </w:numPr>
        <w:spacing w:after="0" w:line="240" w:lineRule="auto"/>
      </w:pPr>
      <w:r>
        <w:t>Fall semester:</w:t>
      </w:r>
      <w:r w:rsidR="00B43292">
        <w:t xml:space="preserve"> Labor Day, Fall Break, </w:t>
      </w:r>
      <w:r>
        <w:t xml:space="preserve">and </w:t>
      </w:r>
      <w:r w:rsidR="00B43292">
        <w:t>Thanksgiving</w:t>
      </w:r>
      <w:r>
        <w:t xml:space="preserve"> Break are off.</w:t>
      </w:r>
    </w:p>
    <w:p w14:paraId="3CA2E66E" w14:textId="32939A62" w:rsidR="00B43292" w:rsidRDefault="000C3EC1" w:rsidP="000C3EC1">
      <w:pPr>
        <w:pStyle w:val="ListParagraph"/>
        <w:numPr>
          <w:ilvl w:val="0"/>
          <w:numId w:val="11"/>
        </w:numPr>
        <w:spacing w:after="0" w:line="240" w:lineRule="auto"/>
      </w:pPr>
      <w:r>
        <w:t xml:space="preserve">End of Year Break </w:t>
      </w:r>
      <w:r w:rsidR="00B43292">
        <w:t>from the end of the Fall semester</w:t>
      </w:r>
      <w:r>
        <w:t xml:space="preserve"> finals week</w:t>
      </w:r>
      <w:r w:rsidR="00B43292">
        <w:t xml:space="preserve"> (mid-December) to the </w:t>
      </w:r>
      <w:r>
        <w:t>first day classes</w:t>
      </w:r>
      <w:r w:rsidR="00B43292">
        <w:t xml:space="preserve"> of the Winter semester (early January).</w:t>
      </w:r>
    </w:p>
    <w:p w14:paraId="06646CCC" w14:textId="5702D170" w:rsidR="000C3EC1" w:rsidRDefault="000C3EC1" w:rsidP="000C3EC1">
      <w:pPr>
        <w:pStyle w:val="ListParagraph"/>
        <w:numPr>
          <w:ilvl w:val="0"/>
          <w:numId w:val="11"/>
        </w:numPr>
        <w:spacing w:after="0" w:line="240" w:lineRule="auto"/>
      </w:pPr>
      <w:r>
        <w:t xml:space="preserve">Winter semester: </w:t>
      </w:r>
      <w:r w:rsidRPr="000C3EC1">
        <w:t xml:space="preserve">Martin Luther King, Jr. Day </w:t>
      </w:r>
      <w:r>
        <w:t>R</w:t>
      </w:r>
      <w:r w:rsidRPr="000C3EC1">
        <w:t>ecess</w:t>
      </w:r>
      <w:r>
        <w:t xml:space="preserve"> and Spring Break Week are off.</w:t>
      </w:r>
    </w:p>
    <w:p w14:paraId="53E6965A" w14:textId="77777777" w:rsidR="00DD6628" w:rsidRDefault="00DD6628">
      <w:pPr>
        <w:spacing w:after="0" w:line="240" w:lineRule="auto"/>
      </w:pPr>
    </w:p>
    <w:p w14:paraId="5022D7E8" w14:textId="6A2AB034" w:rsidR="00DD6628" w:rsidRDefault="00A761B7">
      <w:pPr>
        <w:spacing w:after="0" w:line="240" w:lineRule="auto"/>
      </w:pPr>
      <w:r>
        <w:t xml:space="preserve">Additional spring/summer hours may be available May through </w:t>
      </w:r>
      <w:r w:rsidR="00A5600C">
        <w:t>August upon approval by the supervisor and</w:t>
      </w:r>
      <w:r>
        <w:t xml:space="preserve"> are paid at an hourly equivalent to fall and winter.</w:t>
      </w:r>
    </w:p>
    <w:p w14:paraId="63C1B79F" w14:textId="77777777" w:rsidR="00DD6628" w:rsidRDefault="00DD6628">
      <w:pPr>
        <w:spacing w:after="0" w:line="240" w:lineRule="auto"/>
      </w:pPr>
    </w:p>
    <w:p w14:paraId="19AE2E86" w14:textId="77777777" w:rsidR="00DD6628" w:rsidRDefault="00A761B7">
      <w:pPr>
        <w:pStyle w:val="Heading2"/>
      </w:pPr>
      <w:r>
        <w:t xml:space="preserve">Selection Process: </w:t>
      </w:r>
    </w:p>
    <w:p w14:paraId="4A3B8366" w14:textId="77777777" w:rsidR="00DD6628" w:rsidRDefault="00A761B7">
      <w:r>
        <w:t xml:space="preserve">Students apply for this position through the College Student Affairs Leadership Graduate Assistant Application process. The application process and due dates are explained on the CSAL program website: </w:t>
      </w:r>
      <w:r>
        <w:br/>
      </w:r>
      <w:hyperlink r:id="rId8">
        <w:r>
          <w:rPr>
            <w:color w:val="0563C1"/>
            <w:u w:val="single"/>
          </w:rPr>
          <w:t>https://www.gvsu.edu/csal/graduate-assistantships-37.htm</w:t>
        </w:r>
      </w:hyperlink>
      <w:r>
        <w:t xml:space="preserve"> </w:t>
      </w:r>
    </w:p>
    <w:p w14:paraId="682CCD26" w14:textId="77777777" w:rsidR="00DD6628" w:rsidRDefault="00A761B7">
      <w:r>
        <w:t xml:space="preserve">Materials required with the application include: </w:t>
      </w:r>
    </w:p>
    <w:p w14:paraId="19C716A1" w14:textId="77777777" w:rsidR="00DD6628" w:rsidRDefault="00A761B7">
      <w:pPr>
        <w:numPr>
          <w:ilvl w:val="0"/>
          <w:numId w:val="5"/>
        </w:numPr>
        <w:pBdr>
          <w:top w:val="nil"/>
          <w:left w:val="nil"/>
          <w:bottom w:val="nil"/>
          <w:right w:val="nil"/>
          <w:between w:val="nil"/>
        </w:pBdr>
        <w:spacing w:after="0"/>
      </w:pPr>
      <w:r>
        <w:rPr>
          <w:color w:val="000000"/>
        </w:rPr>
        <w:t>Résumé.</w:t>
      </w:r>
    </w:p>
    <w:p w14:paraId="05BBE094" w14:textId="77777777" w:rsidR="00DD6628" w:rsidRDefault="00A761B7">
      <w:pPr>
        <w:numPr>
          <w:ilvl w:val="0"/>
          <w:numId w:val="5"/>
        </w:numPr>
        <w:pBdr>
          <w:top w:val="nil"/>
          <w:left w:val="nil"/>
          <w:bottom w:val="nil"/>
          <w:right w:val="nil"/>
          <w:between w:val="nil"/>
        </w:pBdr>
        <w:spacing w:after="0"/>
      </w:pPr>
      <w:r>
        <w:rPr>
          <w:color w:val="000000"/>
        </w:rPr>
        <w:t>Three references.</w:t>
      </w:r>
    </w:p>
    <w:p w14:paraId="13A34930" w14:textId="77777777" w:rsidR="00DD6628" w:rsidRDefault="00A761B7">
      <w:pPr>
        <w:numPr>
          <w:ilvl w:val="0"/>
          <w:numId w:val="5"/>
        </w:numPr>
        <w:pBdr>
          <w:top w:val="nil"/>
          <w:left w:val="nil"/>
          <w:bottom w:val="nil"/>
          <w:right w:val="nil"/>
          <w:between w:val="nil"/>
        </w:pBdr>
      </w:pPr>
      <w:r>
        <w:rPr>
          <w:color w:val="000000"/>
        </w:rPr>
        <w:t xml:space="preserve">Personal statement that addresses the reasons the candidate is interested in the student affairs profession and graduate study as well as the skills that they will bring to a graduate assistantship and the CSAL program.  </w:t>
      </w:r>
    </w:p>
    <w:p w14:paraId="7A3B6B7C" w14:textId="77777777" w:rsidR="00DD6628" w:rsidRDefault="00A761B7">
      <w:r>
        <w:t xml:space="preserve">Candidates are interviewed during the CSAL Visitation </w:t>
      </w:r>
      <w:proofErr w:type="gramStart"/>
      <w:r>
        <w:t>Days, or</w:t>
      </w:r>
      <w:proofErr w:type="gramEnd"/>
      <w:r>
        <w:t xml:space="preserve"> have the option to coordinate a remote/online interview if the Visitation Day interviews are not feasible. Candidates are provided with a copy of the interview questions in advance. The interviews are conducted by the position supervisor and typically the out-going GA.</w:t>
      </w:r>
    </w:p>
    <w:p w14:paraId="549764F6" w14:textId="77777777" w:rsidR="00DD6628" w:rsidRDefault="00DD6628">
      <w:pPr>
        <w:spacing w:after="0" w:line="240" w:lineRule="auto"/>
      </w:pPr>
    </w:p>
    <w:p w14:paraId="4F092761" w14:textId="77777777" w:rsidR="00DD6628" w:rsidRDefault="00A761B7">
      <w:pPr>
        <w:pStyle w:val="Heading2"/>
      </w:pPr>
      <w:r>
        <w:t>Contact Information of Supervisor:</w:t>
      </w:r>
    </w:p>
    <w:p w14:paraId="2D38914D" w14:textId="77777777" w:rsidR="00DD6628" w:rsidRDefault="00A761B7">
      <w:pPr>
        <w:spacing w:after="0" w:line="240" w:lineRule="auto"/>
      </w:pPr>
      <w:r>
        <w:t>Alex Jacobsson</w:t>
      </w:r>
    </w:p>
    <w:p w14:paraId="6E2B0160" w14:textId="77777777" w:rsidR="00DD6628" w:rsidRDefault="00A761B7">
      <w:pPr>
        <w:spacing w:after="0" w:line="240" w:lineRule="auto"/>
      </w:pPr>
      <w:r>
        <w:t>Assistant Director, Office of Certification and Accreditation</w:t>
      </w:r>
    </w:p>
    <w:p w14:paraId="02E0A7E1" w14:textId="77777777" w:rsidR="00DD6628" w:rsidRDefault="00A761B7">
      <w:pPr>
        <w:spacing w:after="0" w:line="240" w:lineRule="auto"/>
      </w:pPr>
      <w:r>
        <w:t>Grand Valley State University College of Education and Community Innovation</w:t>
      </w:r>
    </w:p>
    <w:p w14:paraId="7F951AB5" w14:textId="77777777" w:rsidR="00DD6628" w:rsidRDefault="00A761B7">
      <w:pPr>
        <w:spacing w:after="0" w:line="240" w:lineRule="auto"/>
      </w:pPr>
      <w:r>
        <w:t>Office Phone: (616) 331-6248</w:t>
      </w:r>
    </w:p>
    <w:p w14:paraId="162E85E6" w14:textId="77777777" w:rsidR="00DD6628" w:rsidRDefault="00A761B7">
      <w:pPr>
        <w:spacing w:after="0" w:line="240" w:lineRule="auto"/>
      </w:pPr>
      <w:r>
        <w:t xml:space="preserve">Email: </w:t>
      </w:r>
      <w:hyperlink r:id="rId9">
        <w:r>
          <w:rPr>
            <w:color w:val="0563C1"/>
            <w:u w:val="single"/>
          </w:rPr>
          <w:t>jacobale@gvsu.edu</w:t>
        </w:r>
      </w:hyperlink>
      <w:r>
        <w:t xml:space="preserve"> </w:t>
      </w:r>
    </w:p>
    <w:p w14:paraId="11D38194" w14:textId="77777777" w:rsidR="00DD6628" w:rsidRDefault="00DD6628">
      <w:pPr>
        <w:spacing w:after="0" w:line="240" w:lineRule="auto"/>
      </w:pPr>
    </w:p>
    <w:p w14:paraId="7A1EC701" w14:textId="77777777" w:rsidR="00DD6628" w:rsidRDefault="00A761B7">
      <w:pPr>
        <w:rPr>
          <w:b/>
        </w:rPr>
      </w:pPr>
      <w:r>
        <w:rPr>
          <w:b/>
        </w:rPr>
        <w:t xml:space="preserve">For more information on the College of Student Affairs and Leadership master’s program and application process visit </w:t>
      </w:r>
      <w:hyperlink r:id="rId10">
        <w:r>
          <w:rPr>
            <w:b/>
            <w:color w:val="0563C1"/>
            <w:u w:val="single"/>
          </w:rPr>
          <w:t>https://www.gvsu.edu/csal/</w:t>
        </w:r>
      </w:hyperlink>
      <w:r>
        <w:rPr>
          <w:b/>
        </w:rPr>
        <w:t xml:space="preserve"> </w:t>
      </w:r>
    </w:p>
    <w:p w14:paraId="09C57311" w14:textId="77777777" w:rsidR="00DD6628" w:rsidRDefault="00DD6628">
      <w:pPr>
        <w:spacing w:after="0" w:line="240" w:lineRule="auto"/>
      </w:pPr>
    </w:p>
    <w:p w14:paraId="76DC16D5" w14:textId="77777777" w:rsidR="00DD6628" w:rsidRDefault="00A761B7">
      <w:pPr>
        <w:pStyle w:val="Heading2"/>
      </w:pPr>
      <w:r>
        <w:lastRenderedPageBreak/>
        <w:t>Affirmative Action/Equal Employment Opportunity</w:t>
      </w:r>
    </w:p>
    <w:p w14:paraId="7464EA67" w14:textId="77777777" w:rsidR="00DD6628" w:rsidRDefault="00A761B7">
      <w:r>
        <w:t xml:space="preserve">Grand Valley State University is guided by values for inclusiveness and community which are integral to our mission to educate students to shape their lives, their professions, and their societies, and to enrich the community through excellent teaching, active scholarship, and public service. The University is an affirmative action, equal opportunity institution. It encourages diversity and provides equal opportunity in education, employment, </w:t>
      </w:r>
      <w:proofErr w:type="gramStart"/>
      <w:r>
        <w:t>all of</w:t>
      </w:r>
      <w:proofErr w:type="gramEnd"/>
      <w:r>
        <w:t xml:space="preserve"> its programs, and the use of its facilities. Members of the University community, including candidates for employment or admissions, and visitors or guests have the right to be free from acts of harassment and discrimination, including sexual misconduct, which are prohibited if they discriminate or harass on the basis of age, color, disability, familial status, height, marital status, national origin, political affiliation, race, religion, sex/gender (including gender identity and expression), sexual orientation, veteran or active duty military status or weight. The University will provide reasonable accommodations to qualified individuals with disabilities. See www.gvsu.edu/affirmative/. TDD Callers: Call Michigan Relay Center at 711 (in State) or 1-800-833-7833 (out of State)</w:t>
      </w:r>
    </w:p>
    <w:p w14:paraId="5E816987" w14:textId="77777777" w:rsidR="00DD6628" w:rsidRDefault="00A761B7">
      <w:r>
        <w:t xml:space="preserve">To perform this job successfully, an individual must be able to perform each essential duty satisfactorily. Must have the physical stamina to work 20 hours per week while pursuing a </w:t>
      </w:r>
      <w:proofErr w:type="gramStart"/>
      <w:r>
        <w:t>Master’s</w:t>
      </w:r>
      <w:proofErr w:type="gramEnd"/>
      <w:r>
        <w:t xml:space="preserve"> degree as a full-time student. The requirements listed are representative of the knowledge, skill and/or ability required. Reasonable accommodations may be made to enable individuals with disabilities to perform the essential functions. The information contained in this job description is for compliance with the Americans with Disabilities Act as amended by the ADA Amendment Act (2008), Section 504 of the Rehabilitation Act of 1973, and other applicable federal and state laws that prohibit discrimination </w:t>
      </w:r>
      <w:proofErr w:type="gramStart"/>
      <w:r>
        <w:t>on the basis of</w:t>
      </w:r>
      <w:proofErr w:type="gramEnd"/>
      <w:r>
        <w:t xml:space="preserve"> disability. GVSU will provide reasonable accommodations to qualified individuals with disabilities upon request.</w:t>
      </w:r>
    </w:p>
    <w:sectPr w:rsidR="00DD6628">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669F" w14:textId="77777777" w:rsidR="00DE3845" w:rsidRDefault="00A761B7">
      <w:pPr>
        <w:spacing w:after="0" w:line="240" w:lineRule="auto"/>
      </w:pPr>
      <w:r>
        <w:separator/>
      </w:r>
    </w:p>
  </w:endnote>
  <w:endnote w:type="continuationSeparator" w:id="0">
    <w:p w14:paraId="152BF6F3" w14:textId="77777777" w:rsidR="00DE3845" w:rsidRDefault="00A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A407A" w14:textId="77777777" w:rsidR="00DE3845" w:rsidRDefault="00A761B7">
      <w:pPr>
        <w:spacing w:after="0" w:line="240" w:lineRule="auto"/>
      </w:pPr>
      <w:r>
        <w:separator/>
      </w:r>
    </w:p>
  </w:footnote>
  <w:footnote w:type="continuationSeparator" w:id="0">
    <w:p w14:paraId="739A3FB2" w14:textId="77777777" w:rsidR="00DE3845" w:rsidRDefault="00A7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AE22" w14:textId="77777777" w:rsidR="00DD6628" w:rsidRDefault="00DD6628">
    <w:pPr>
      <w:widowControl w:val="0"/>
      <w:pBdr>
        <w:top w:val="nil"/>
        <w:left w:val="nil"/>
        <w:bottom w:val="nil"/>
        <w:right w:val="nil"/>
        <w:between w:val="nil"/>
      </w:pBdr>
      <w:spacing w:after="0" w:line="276" w:lineRule="auto"/>
    </w:pPr>
  </w:p>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DD6628" w14:paraId="73B33381" w14:textId="77777777">
      <w:tc>
        <w:tcPr>
          <w:tcW w:w="3116" w:type="dxa"/>
        </w:tcPr>
        <w:p w14:paraId="05973C80" w14:textId="77777777" w:rsidR="00DD6628" w:rsidRDefault="00A761B7">
          <w:pPr>
            <w:pBdr>
              <w:top w:val="nil"/>
              <w:left w:val="nil"/>
              <w:bottom w:val="nil"/>
              <w:right w:val="nil"/>
              <w:between w:val="nil"/>
            </w:pBdr>
            <w:tabs>
              <w:tab w:val="center" w:pos="4680"/>
              <w:tab w:val="right" w:pos="936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CA2AEE">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CA2AEE">
            <w:rPr>
              <w:noProof/>
              <w:color w:val="000000"/>
            </w:rPr>
            <w:t>1</w:t>
          </w:r>
          <w:r>
            <w:rPr>
              <w:color w:val="000000"/>
            </w:rPr>
            <w:fldChar w:fldCharType="end"/>
          </w:r>
        </w:p>
      </w:tc>
      <w:tc>
        <w:tcPr>
          <w:tcW w:w="3117" w:type="dxa"/>
        </w:tcPr>
        <w:p w14:paraId="15F8AE6E" w14:textId="151D15F3" w:rsidR="00DD6628" w:rsidRDefault="00FC0BB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7DFC2CD" wp14:editId="2B9B51A3">
                <wp:extent cx="1842135" cy="565150"/>
                <wp:effectExtent l="0" t="0" r="5715"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2135" cy="565150"/>
                        </a:xfrm>
                        <a:prstGeom prst="rect">
                          <a:avLst/>
                        </a:prstGeom>
                      </pic:spPr>
                    </pic:pic>
                  </a:graphicData>
                </a:graphic>
              </wp:inline>
            </w:drawing>
          </w:r>
        </w:p>
      </w:tc>
      <w:tc>
        <w:tcPr>
          <w:tcW w:w="3117" w:type="dxa"/>
        </w:tcPr>
        <w:p w14:paraId="004860B8" w14:textId="51ABC7F6" w:rsidR="00DD6628" w:rsidRDefault="00A761B7">
          <w:pPr>
            <w:pBdr>
              <w:top w:val="nil"/>
              <w:left w:val="nil"/>
              <w:bottom w:val="nil"/>
              <w:right w:val="nil"/>
              <w:between w:val="nil"/>
            </w:pBdr>
            <w:tabs>
              <w:tab w:val="center" w:pos="4680"/>
              <w:tab w:val="right" w:pos="9360"/>
            </w:tabs>
            <w:jc w:val="right"/>
            <w:rPr>
              <w:color w:val="000000"/>
            </w:rPr>
          </w:pPr>
          <w:r>
            <w:rPr>
              <w:color w:val="000000"/>
            </w:rPr>
            <w:t xml:space="preserve">Updated </w:t>
          </w:r>
          <w:r w:rsidR="00734B56">
            <w:t>10</w:t>
          </w:r>
          <w:r w:rsidR="008B0728">
            <w:t>/</w:t>
          </w:r>
          <w:r w:rsidR="00734B56">
            <w:t>6</w:t>
          </w:r>
          <w:r w:rsidR="008B0728">
            <w:t>/2023</w:t>
          </w:r>
        </w:p>
      </w:tc>
    </w:tr>
  </w:tbl>
  <w:p w14:paraId="3CCBD2B4" w14:textId="77777777" w:rsidR="00DD6628" w:rsidRDefault="00DD66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DF9"/>
    <w:multiLevelType w:val="multilevel"/>
    <w:tmpl w:val="00B69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2B6346"/>
    <w:multiLevelType w:val="multilevel"/>
    <w:tmpl w:val="73D29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B9462A"/>
    <w:multiLevelType w:val="hybridMultilevel"/>
    <w:tmpl w:val="D98C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D1E06"/>
    <w:multiLevelType w:val="multilevel"/>
    <w:tmpl w:val="0AE6715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D562D8"/>
    <w:multiLevelType w:val="multilevel"/>
    <w:tmpl w:val="795E8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A5C0CF5"/>
    <w:multiLevelType w:val="multilevel"/>
    <w:tmpl w:val="A54A95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6A3AC8"/>
    <w:multiLevelType w:val="multilevel"/>
    <w:tmpl w:val="991EB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B25CD7"/>
    <w:multiLevelType w:val="multilevel"/>
    <w:tmpl w:val="EC60C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A5015"/>
    <w:multiLevelType w:val="hybridMultilevel"/>
    <w:tmpl w:val="D6306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EF05F7"/>
    <w:multiLevelType w:val="multilevel"/>
    <w:tmpl w:val="F18AC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F7F3410"/>
    <w:multiLevelType w:val="multilevel"/>
    <w:tmpl w:val="0456D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0703886">
    <w:abstractNumId w:val="9"/>
  </w:num>
  <w:num w:numId="2" w16cid:durableId="1205367744">
    <w:abstractNumId w:val="4"/>
  </w:num>
  <w:num w:numId="3" w16cid:durableId="1106316899">
    <w:abstractNumId w:val="0"/>
  </w:num>
  <w:num w:numId="4" w16cid:durableId="156655567">
    <w:abstractNumId w:val="5"/>
  </w:num>
  <w:num w:numId="5" w16cid:durableId="1284119653">
    <w:abstractNumId w:val="3"/>
  </w:num>
  <w:num w:numId="6" w16cid:durableId="1613393204">
    <w:abstractNumId w:val="7"/>
  </w:num>
  <w:num w:numId="7" w16cid:durableId="1485469626">
    <w:abstractNumId w:val="6"/>
  </w:num>
  <w:num w:numId="8" w16cid:durableId="895051449">
    <w:abstractNumId w:val="10"/>
  </w:num>
  <w:num w:numId="9" w16cid:durableId="576136762">
    <w:abstractNumId w:val="1"/>
  </w:num>
  <w:num w:numId="10" w16cid:durableId="193278441">
    <w:abstractNumId w:val="8"/>
  </w:num>
  <w:num w:numId="11" w16cid:durableId="768350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DUyszAzMTY0MTBS0lEKTi0uzszPAymwrAUAFuG0ACwAAAA="/>
  </w:docVars>
  <w:rsids>
    <w:rsidRoot w:val="00DD6628"/>
    <w:rsid w:val="000C3EC1"/>
    <w:rsid w:val="0015038C"/>
    <w:rsid w:val="001B36FE"/>
    <w:rsid w:val="00272FA1"/>
    <w:rsid w:val="002E70A1"/>
    <w:rsid w:val="004460A8"/>
    <w:rsid w:val="004535A5"/>
    <w:rsid w:val="00490AE2"/>
    <w:rsid w:val="005760F2"/>
    <w:rsid w:val="005A410D"/>
    <w:rsid w:val="005C2C0A"/>
    <w:rsid w:val="005F578B"/>
    <w:rsid w:val="00644BA3"/>
    <w:rsid w:val="00702A11"/>
    <w:rsid w:val="00734B56"/>
    <w:rsid w:val="007531E7"/>
    <w:rsid w:val="00792555"/>
    <w:rsid w:val="00821FAF"/>
    <w:rsid w:val="00897884"/>
    <w:rsid w:val="008B0728"/>
    <w:rsid w:val="008B102C"/>
    <w:rsid w:val="008C2204"/>
    <w:rsid w:val="009F69F5"/>
    <w:rsid w:val="00A5600C"/>
    <w:rsid w:val="00A5622E"/>
    <w:rsid w:val="00A61347"/>
    <w:rsid w:val="00A761B7"/>
    <w:rsid w:val="00AB4439"/>
    <w:rsid w:val="00B35852"/>
    <w:rsid w:val="00B43292"/>
    <w:rsid w:val="00BE282B"/>
    <w:rsid w:val="00BF4F5F"/>
    <w:rsid w:val="00C60A0D"/>
    <w:rsid w:val="00C96D35"/>
    <w:rsid w:val="00CA2AEE"/>
    <w:rsid w:val="00CB2B9D"/>
    <w:rsid w:val="00D51966"/>
    <w:rsid w:val="00D743A3"/>
    <w:rsid w:val="00DD6628"/>
    <w:rsid w:val="00DE3845"/>
    <w:rsid w:val="00E11616"/>
    <w:rsid w:val="00EA6D28"/>
    <w:rsid w:val="00F471BD"/>
    <w:rsid w:val="00FC0BB0"/>
    <w:rsid w:val="00FC0C5A"/>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EEB0A2"/>
  <w15:docId w15:val="{5FCBDEDA-1CFB-4480-B91B-99879A10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91"/>
  </w:style>
  <w:style w:type="paragraph" w:styleId="Heading1">
    <w:name w:val="heading 1"/>
    <w:basedOn w:val="Normal"/>
    <w:next w:val="Normal"/>
    <w:link w:val="Heading1Char"/>
    <w:uiPriority w:val="9"/>
    <w:qFormat/>
    <w:rsid w:val="00EF158B"/>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CF0791"/>
    <w:pPr>
      <w:keepNext/>
      <w:keepLines/>
      <w:spacing w:before="40" w:after="0"/>
      <w:outlineLvl w:val="1"/>
    </w:pPr>
    <w:rPr>
      <w:rFonts w:asciiTheme="majorHAnsi" w:eastAsiaTheme="majorEastAsia" w:hAnsiTheme="majorHAnsi" w:cstheme="majorBidi"/>
      <w:b/>
      <w:color w:val="2F5496" w:themeColor="accent1" w:themeShade="BF"/>
      <w:sz w:val="28"/>
      <w:szCs w:val="28"/>
    </w:rPr>
  </w:style>
  <w:style w:type="paragraph" w:styleId="Heading3">
    <w:name w:val="heading 3"/>
    <w:basedOn w:val="Normal"/>
    <w:next w:val="Normal"/>
    <w:link w:val="Heading3Char"/>
    <w:uiPriority w:val="9"/>
    <w:unhideWhenUsed/>
    <w:qFormat/>
    <w:rsid w:val="00CF07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F158B"/>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CF0791"/>
    <w:rPr>
      <w:rFonts w:asciiTheme="majorHAnsi" w:eastAsiaTheme="majorEastAsia" w:hAnsiTheme="majorHAnsi" w:cstheme="majorBidi"/>
      <w:b/>
      <w:color w:val="2F5496" w:themeColor="accent1" w:themeShade="BF"/>
      <w:sz w:val="28"/>
      <w:szCs w:val="28"/>
    </w:rPr>
  </w:style>
  <w:style w:type="character" w:customStyle="1" w:styleId="Heading3Char">
    <w:name w:val="Heading 3 Char"/>
    <w:basedOn w:val="DefaultParagraphFont"/>
    <w:link w:val="Heading3"/>
    <w:uiPriority w:val="9"/>
    <w:rsid w:val="00CF079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F158B"/>
    <w:pPr>
      <w:ind w:left="720"/>
      <w:contextualSpacing/>
    </w:pPr>
  </w:style>
  <w:style w:type="paragraph" w:styleId="NormalWeb">
    <w:name w:val="Normal (Web)"/>
    <w:basedOn w:val="Normal"/>
    <w:rsid w:val="00EF158B"/>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EF158B"/>
    <w:rPr>
      <w:color w:val="0563C1" w:themeColor="hyperlink"/>
      <w:u w:val="single"/>
    </w:rPr>
  </w:style>
  <w:style w:type="character" w:styleId="UnresolvedMention">
    <w:name w:val="Unresolved Mention"/>
    <w:basedOn w:val="DefaultParagraphFont"/>
    <w:uiPriority w:val="99"/>
    <w:semiHidden/>
    <w:unhideWhenUsed/>
    <w:rsid w:val="00EF158B"/>
    <w:rPr>
      <w:color w:val="605E5C"/>
      <w:shd w:val="clear" w:color="auto" w:fill="E1DFDD"/>
    </w:rPr>
  </w:style>
  <w:style w:type="paragraph" w:styleId="Header">
    <w:name w:val="header"/>
    <w:basedOn w:val="Normal"/>
    <w:link w:val="HeaderChar"/>
    <w:uiPriority w:val="99"/>
    <w:unhideWhenUsed/>
    <w:rsid w:val="00EF1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58B"/>
  </w:style>
  <w:style w:type="paragraph" w:styleId="Footer">
    <w:name w:val="footer"/>
    <w:basedOn w:val="Normal"/>
    <w:link w:val="FooterChar"/>
    <w:uiPriority w:val="99"/>
    <w:unhideWhenUsed/>
    <w:rsid w:val="00EF1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58B"/>
  </w:style>
  <w:style w:type="table" w:styleId="TableGrid">
    <w:name w:val="Table Grid"/>
    <w:basedOn w:val="TableNormal"/>
    <w:uiPriority w:val="39"/>
    <w:rsid w:val="00EF1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1C36"/>
    <w:rPr>
      <w:sz w:val="16"/>
      <w:szCs w:val="16"/>
    </w:rPr>
  </w:style>
  <w:style w:type="paragraph" w:styleId="CommentText">
    <w:name w:val="annotation text"/>
    <w:basedOn w:val="Normal"/>
    <w:link w:val="CommentTextChar"/>
    <w:uiPriority w:val="99"/>
    <w:unhideWhenUsed/>
    <w:rsid w:val="00411C36"/>
    <w:pPr>
      <w:spacing w:line="240" w:lineRule="auto"/>
    </w:pPr>
  </w:style>
  <w:style w:type="character" w:customStyle="1" w:styleId="CommentTextChar">
    <w:name w:val="Comment Text Char"/>
    <w:basedOn w:val="DefaultParagraphFont"/>
    <w:link w:val="CommentText"/>
    <w:uiPriority w:val="99"/>
    <w:rsid w:val="00411C36"/>
    <w:rPr>
      <w:sz w:val="20"/>
      <w:szCs w:val="20"/>
    </w:rPr>
  </w:style>
  <w:style w:type="paragraph" w:styleId="CommentSubject">
    <w:name w:val="annotation subject"/>
    <w:basedOn w:val="CommentText"/>
    <w:next w:val="CommentText"/>
    <w:link w:val="CommentSubjectChar"/>
    <w:uiPriority w:val="99"/>
    <w:semiHidden/>
    <w:unhideWhenUsed/>
    <w:rsid w:val="00411C36"/>
    <w:rPr>
      <w:b/>
      <w:bCs/>
    </w:rPr>
  </w:style>
  <w:style w:type="character" w:customStyle="1" w:styleId="CommentSubjectChar">
    <w:name w:val="Comment Subject Char"/>
    <w:basedOn w:val="CommentTextChar"/>
    <w:link w:val="CommentSubject"/>
    <w:uiPriority w:val="99"/>
    <w:semiHidden/>
    <w:rsid w:val="00411C36"/>
    <w:rPr>
      <w:b/>
      <w:bCs/>
      <w:sz w:val="20"/>
      <w:szCs w:val="20"/>
    </w:rPr>
  </w:style>
  <w:style w:type="paragraph" w:styleId="BalloonText">
    <w:name w:val="Balloon Text"/>
    <w:basedOn w:val="Normal"/>
    <w:link w:val="BalloonTextChar"/>
    <w:uiPriority w:val="99"/>
    <w:semiHidden/>
    <w:unhideWhenUsed/>
    <w:rsid w:val="00411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C3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821F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vsu.edu/csal/graduate-assistantships-3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vsu.edu/csal/" TargetMode="External"/><Relationship Id="rId4" Type="http://schemas.openxmlformats.org/officeDocument/2006/relationships/settings" Target="settings.xml"/><Relationship Id="rId9" Type="http://schemas.openxmlformats.org/officeDocument/2006/relationships/hyperlink" Target="mailto:jacobale@gv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kPQMrbhfteJ8ptJ/bNjN39EHig==">AMUW2mVlyl8pG8DEUJ/rMJnJMmX1pyXAVkWNr6GC3S3Tpw2RYVv5PDkmKdjVDCQ9xSIDmgCr8FH176cVTkAVEDHHL76NLK+nZ80bjZpBS484hEbdncltWKIlygxsSmY6VvUFYVJayTp+r0hkasMkI5PVAaBTchZ0PTmLPncfeqKfG/MmUebIRks=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Jacobsson</dc:creator>
  <cp:lastModifiedBy>Alex Jacobsson</cp:lastModifiedBy>
  <cp:revision>7</cp:revision>
  <dcterms:created xsi:type="dcterms:W3CDTF">2023-10-06T17:58:00Z</dcterms:created>
  <dcterms:modified xsi:type="dcterms:W3CDTF">2023-10-06T19:12:00Z</dcterms:modified>
</cp:coreProperties>
</file>