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C45C6" w14:textId="77777777" w:rsidR="00E009A6" w:rsidRDefault="00E009A6">
      <w:pPr>
        <w:spacing w:line="240" w:lineRule="auto"/>
        <w:rPr>
          <w:rFonts w:ascii="Calibri" w:eastAsia="Calibri" w:hAnsi="Calibri" w:cs="Calibri"/>
          <w:b/>
        </w:rPr>
      </w:pPr>
    </w:p>
    <w:p w14:paraId="55FDADD8" w14:textId="77777777" w:rsidR="00E009A6" w:rsidRDefault="003D7BBC">
      <w:pPr>
        <w:spacing w:line="240" w:lineRule="auto"/>
        <w:jc w:val="right"/>
        <w:rPr>
          <w:rFonts w:ascii="Calibri" w:eastAsia="Calibri" w:hAnsi="Calibri" w:cs="Calibri"/>
          <w:sz w:val="20"/>
          <w:szCs w:val="20"/>
        </w:rPr>
      </w:pPr>
      <w:r>
        <w:rPr>
          <w:noProof/>
        </w:rPr>
        <w:drawing>
          <wp:anchor distT="0" distB="0" distL="0" distR="0" simplePos="0" relativeHeight="251658240" behindDoc="0" locked="0" layoutInCell="1" hidden="0" allowOverlap="1" wp14:anchorId="2A1D1D9D" wp14:editId="3A05D7D1">
            <wp:simplePos x="0" y="0"/>
            <wp:positionH relativeFrom="column">
              <wp:posOffset>4333875</wp:posOffset>
            </wp:positionH>
            <wp:positionV relativeFrom="paragraph">
              <wp:posOffset>19050</wp:posOffset>
            </wp:positionV>
            <wp:extent cx="2047875" cy="762000"/>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047875" cy="762000"/>
                    </a:xfrm>
                    <a:prstGeom prst="rect">
                      <a:avLst/>
                    </a:prstGeom>
                    <a:ln/>
                  </pic:spPr>
                </pic:pic>
              </a:graphicData>
            </a:graphic>
          </wp:anchor>
        </w:drawing>
      </w:r>
    </w:p>
    <w:p w14:paraId="00032D7C" w14:textId="77777777" w:rsidR="00E009A6" w:rsidRDefault="003D7BBC">
      <w:pPr>
        <w:spacing w:line="240" w:lineRule="auto"/>
        <w:rPr>
          <w:rFonts w:ascii="Calibri" w:eastAsia="Calibri" w:hAnsi="Calibri" w:cs="Calibri"/>
          <w:b/>
          <w:sz w:val="28"/>
          <w:szCs w:val="28"/>
        </w:rPr>
      </w:pPr>
      <w:r>
        <w:rPr>
          <w:rFonts w:ascii="Calibri" w:eastAsia="Calibri" w:hAnsi="Calibri" w:cs="Calibri"/>
          <w:b/>
          <w:sz w:val="28"/>
          <w:szCs w:val="28"/>
        </w:rPr>
        <w:t xml:space="preserve">New Student Orientation Intern- </w:t>
      </w:r>
    </w:p>
    <w:p w14:paraId="14F4A4BF" w14:textId="77777777" w:rsidR="00E009A6" w:rsidRDefault="003D7BBC">
      <w:pPr>
        <w:spacing w:line="240" w:lineRule="auto"/>
        <w:rPr>
          <w:rFonts w:ascii="Calibri" w:eastAsia="Calibri" w:hAnsi="Calibri" w:cs="Calibri"/>
          <w:b/>
          <w:sz w:val="28"/>
          <w:szCs w:val="28"/>
        </w:rPr>
      </w:pPr>
      <w:r>
        <w:rPr>
          <w:rFonts w:ascii="Calibri" w:eastAsia="Calibri" w:hAnsi="Calibri" w:cs="Calibri"/>
          <w:b/>
          <w:sz w:val="28"/>
          <w:szCs w:val="28"/>
        </w:rPr>
        <w:t xml:space="preserve">Professional Services (No Benefits, Contingency) </w:t>
      </w:r>
    </w:p>
    <w:p w14:paraId="0860FDCC" w14:textId="77777777" w:rsidR="00E009A6" w:rsidRDefault="003D7BBC">
      <w:pPr>
        <w:spacing w:line="240" w:lineRule="auto"/>
        <w:rPr>
          <w:rFonts w:ascii="Calibri" w:eastAsia="Calibri" w:hAnsi="Calibri" w:cs="Calibri"/>
        </w:rPr>
      </w:pPr>
      <w:r>
        <w:rPr>
          <w:rFonts w:ascii="Calibri" w:eastAsia="Calibri" w:hAnsi="Calibri" w:cs="Calibri"/>
        </w:rPr>
        <w:t>Job ID XXXX</w:t>
      </w:r>
    </w:p>
    <w:p w14:paraId="0BF52436" w14:textId="7D656E98" w:rsidR="00E009A6" w:rsidRDefault="003D7BBC">
      <w:pPr>
        <w:spacing w:line="240" w:lineRule="auto"/>
        <w:rPr>
          <w:rFonts w:ascii="Calibri" w:eastAsia="Calibri" w:hAnsi="Calibri" w:cs="Calibri"/>
        </w:rPr>
      </w:pPr>
      <w:r>
        <w:rPr>
          <w:rFonts w:ascii="Calibri" w:eastAsia="Calibri" w:hAnsi="Calibri" w:cs="Calibri"/>
        </w:rPr>
        <w:t>DATE</w:t>
      </w:r>
    </w:p>
    <w:p w14:paraId="567AE413" w14:textId="77777777" w:rsidR="00E009A6" w:rsidRDefault="00E009A6">
      <w:pPr>
        <w:spacing w:line="240" w:lineRule="auto"/>
        <w:rPr>
          <w:rFonts w:ascii="Calibri" w:eastAsia="Calibri" w:hAnsi="Calibri" w:cs="Calibri"/>
        </w:rPr>
      </w:pPr>
    </w:p>
    <w:p w14:paraId="438C94CA" w14:textId="77777777" w:rsidR="00E009A6" w:rsidRDefault="003D7BBC">
      <w:pPr>
        <w:spacing w:line="240" w:lineRule="auto"/>
        <w:rPr>
          <w:rFonts w:ascii="Calibri" w:eastAsia="Calibri" w:hAnsi="Calibri" w:cs="Calibri"/>
          <w:sz w:val="24"/>
          <w:szCs w:val="24"/>
        </w:rPr>
      </w:pPr>
      <w:r>
        <w:rPr>
          <w:rFonts w:ascii="Calibri" w:eastAsia="Calibri" w:hAnsi="Calibri" w:cs="Calibri"/>
          <w:b/>
        </w:rPr>
        <w:t>Department</w:t>
      </w:r>
      <w:r>
        <w:rPr>
          <w:rFonts w:ascii="Calibri" w:eastAsia="Calibri" w:hAnsi="Calibri" w:cs="Calibri"/>
        </w:rPr>
        <w:t>: New Student Orientation</w:t>
      </w:r>
    </w:p>
    <w:p w14:paraId="0334F07D" w14:textId="77777777" w:rsidR="00E009A6" w:rsidRDefault="003D7BBC">
      <w:pPr>
        <w:spacing w:line="240" w:lineRule="auto"/>
        <w:rPr>
          <w:rFonts w:ascii="Calibri" w:eastAsia="Calibri" w:hAnsi="Calibri" w:cs="Calibri"/>
          <w:sz w:val="24"/>
          <w:szCs w:val="24"/>
        </w:rPr>
      </w:pPr>
      <w:r>
        <w:rPr>
          <w:rFonts w:ascii="Calibri" w:eastAsia="Calibri" w:hAnsi="Calibri" w:cs="Calibri"/>
          <w:b/>
        </w:rPr>
        <w:t>Employee Group</w:t>
      </w:r>
      <w:r>
        <w:rPr>
          <w:rFonts w:ascii="Calibri" w:eastAsia="Calibri" w:hAnsi="Calibri" w:cs="Calibri"/>
        </w:rPr>
        <w:t xml:space="preserve">: </w:t>
      </w:r>
      <w:hyperlink r:id="rId7">
        <w:r>
          <w:rPr>
            <w:rFonts w:ascii="Calibri" w:eastAsia="Calibri" w:hAnsi="Calibri" w:cs="Calibri"/>
            <w:color w:val="1155CC"/>
            <w:u w:val="single"/>
          </w:rPr>
          <w:t>Contingency </w:t>
        </w:r>
      </w:hyperlink>
    </w:p>
    <w:p w14:paraId="20FA9C7E" w14:textId="77777777" w:rsidR="00E009A6" w:rsidRDefault="003D7BBC">
      <w:pPr>
        <w:spacing w:line="240" w:lineRule="auto"/>
        <w:rPr>
          <w:rFonts w:ascii="Calibri" w:eastAsia="Calibri" w:hAnsi="Calibri" w:cs="Calibri"/>
          <w:sz w:val="24"/>
          <w:szCs w:val="24"/>
        </w:rPr>
      </w:pPr>
      <w:r>
        <w:rPr>
          <w:rFonts w:ascii="Calibri" w:eastAsia="Calibri" w:hAnsi="Calibri" w:cs="Calibri"/>
          <w:b/>
        </w:rPr>
        <w:t>Schedule</w:t>
      </w:r>
      <w:r>
        <w:rPr>
          <w:rFonts w:ascii="Calibri" w:eastAsia="Calibri" w:hAnsi="Calibri" w:cs="Calibri"/>
        </w:rPr>
        <w:t>: 28 hours per week; days and times are flexible. Some nights and weekends.</w:t>
      </w:r>
    </w:p>
    <w:p w14:paraId="49524047" w14:textId="77777777" w:rsidR="00E009A6" w:rsidRDefault="003D7BBC">
      <w:pPr>
        <w:spacing w:line="240" w:lineRule="auto"/>
        <w:rPr>
          <w:rFonts w:ascii="Calibri" w:eastAsia="Calibri" w:hAnsi="Calibri" w:cs="Calibri"/>
          <w:sz w:val="24"/>
          <w:szCs w:val="24"/>
        </w:rPr>
      </w:pPr>
      <w:r>
        <w:rPr>
          <w:rFonts w:ascii="Calibri" w:eastAsia="Calibri" w:hAnsi="Calibri" w:cs="Calibri"/>
          <w:b/>
        </w:rPr>
        <w:t>Compensation</w:t>
      </w:r>
      <w:r>
        <w:rPr>
          <w:rFonts w:ascii="Calibri" w:eastAsia="Calibri" w:hAnsi="Calibri" w:cs="Calibri"/>
        </w:rPr>
        <w:t>: $17</w:t>
      </w:r>
    </w:p>
    <w:p w14:paraId="7378BE9A" w14:textId="77777777" w:rsidR="00E009A6" w:rsidRDefault="003D7BBC">
      <w:pPr>
        <w:spacing w:line="240" w:lineRule="auto"/>
        <w:rPr>
          <w:rFonts w:ascii="Calibri" w:eastAsia="Calibri" w:hAnsi="Calibri" w:cs="Calibri"/>
          <w:sz w:val="24"/>
          <w:szCs w:val="24"/>
        </w:rPr>
      </w:pPr>
      <w:r>
        <w:rPr>
          <w:rFonts w:ascii="Calibri" w:eastAsia="Calibri" w:hAnsi="Calibri" w:cs="Calibri"/>
          <w:b/>
        </w:rPr>
        <w:t>Reports to</w:t>
      </w:r>
      <w:r>
        <w:rPr>
          <w:rFonts w:ascii="Calibri" w:eastAsia="Calibri" w:hAnsi="Calibri" w:cs="Calibri"/>
        </w:rPr>
        <w:t>: New Student Orientation Coordinator</w:t>
      </w:r>
    </w:p>
    <w:p w14:paraId="7A351FD7" w14:textId="77777777" w:rsidR="00E009A6" w:rsidRDefault="003D7BBC">
      <w:pPr>
        <w:spacing w:line="240" w:lineRule="auto"/>
        <w:rPr>
          <w:rFonts w:ascii="Calibri" w:eastAsia="Calibri" w:hAnsi="Calibri" w:cs="Calibri"/>
        </w:rPr>
      </w:pPr>
      <w:r>
        <w:rPr>
          <w:rFonts w:ascii="Calibri" w:eastAsia="Calibri" w:hAnsi="Calibri" w:cs="Calibri"/>
          <w:b/>
        </w:rPr>
        <w:t>Posting Closes</w:t>
      </w:r>
      <w:r>
        <w:rPr>
          <w:rFonts w:ascii="Calibri" w:eastAsia="Calibri" w:hAnsi="Calibri" w:cs="Calibri"/>
        </w:rPr>
        <w:t>:</w:t>
      </w:r>
      <w:r>
        <w:rPr>
          <w:rFonts w:ascii="Calibri" w:eastAsia="Calibri" w:hAnsi="Calibri" w:cs="Calibri"/>
        </w:rPr>
        <w:tab/>
        <w:t>Open until filled</w:t>
      </w:r>
    </w:p>
    <w:p w14:paraId="63136BB9" w14:textId="77777777" w:rsidR="00E009A6" w:rsidRDefault="00E009A6">
      <w:pPr>
        <w:spacing w:line="240" w:lineRule="auto"/>
        <w:rPr>
          <w:rFonts w:ascii="Calibri" w:eastAsia="Calibri" w:hAnsi="Calibri" w:cs="Calibri"/>
        </w:rPr>
      </w:pPr>
    </w:p>
    <w:p w14:paraId="7B187258" w14:textId="77777777" w:rsidR="00E009A6" w:rsidRDefault="003D7BBC">
      <w:pPr>
        <w:shd w:val="clear" w:color="auto" w:fill="DEEBF6"/>
        <w:spacing w:line="240" w:lineRule="auto"/>
        <w:rPr>
          <w:rFonts w:ascii="Calibri" w:eastAsia="Calibri" w:hAnsi="Calibri" w:cs="Calibri"/>
        </w:rPr>
      </w:pPr>
      <w:r>
        <w:rPr>
          <w:rFonts w:ascii="Calibri" w:eastAsia="Calibri" w:hAnsi="Calibri" w:cs="Calibri"/>
        </w:rPr>
        <w:t>SUMMARY</w:t>
      </w:r>
    </w:p>
    <w:p w14:paraId="73E78783" w14:textId="77777777" w:rsidR="00E009A6" w:rsidRDefault="003D7BBC">
      <w:pPr>
        <w:spacing w:after="160" w:line="259" w:lineRule="auto"/>
        <w:rPr>
          <w:rFonts w:ascii="Calibri" w:eastAsia="Calibri" w:hAnsi="Calibri" w:cs="Calibri"/>
          <w:sz w:val="24"/>
          <w:szCs w:val="24"/>
        </w:rPr>
      </w:pPr>
      <w:r>
        <w:rPr>
          <w:rFonts w:ascii="Calibri" w:eastAsia="Calibri" w:hAnsi="Calibri" w:cs="Calibri"/>
          <w:sz w:val="24"/>
          <w:szCs w:val="24"/>
        </w:rPr>
        <w:t xml:space="preserve">The New Student Orientation Intern assists in the weekly new student orientation experience at Grand Rapids Community College. The intern helps with responsibilities in the delivery of new student programming that increases student access, success and retention, and ensures that students and their supporters have an exceptional entry experience as they begin their college engagement with GRCC. The intern will also co-lead a team of 10-15 student ambassadors in </w:t>
      </w:r>
      <w:proofErr w:type="gramStart"/>
      <w:r>
        <w:rPr>
          <w:rFonts w:ascii="Calibri" w:eastAsia="Calibri" w:hAnsi="Calibri" w:cs="Calibri"/>
          <w:sz w:val="24"/>
          <w:szCs w:val="24"/>
        </w:rPr>
        <w:t>day to day</w:t>
      </w:r>
      <w:proofErr w:type="gramEnd"/>
      <w:r>
        <w:rPr>
          <w:rFonts w:ascii="Calibri" w:eastAsia="Calibri" w:hAnsi="Calibri" w:cs="Calibri"/>
          <w:sz w:val="24"/>
          <w:szCs w:val="24"/>
        </w:rPr>
        <w:t xml:space="preserve"> functions, and developmental experiences.</w:t>
      </w:r>
    </w:p>
    <w:p w14:paraId="14469C03" w14:textId="77777777" w:rsidR="00E009A6" w:rsidRDefault="003D7BBC">
      <w:pPr>
        <w:shd w:val="clear" w:color="auto" w:fill="DEEBF6"/>
        <w:spacing w:line="240" w:lineRule="auto"/>
        <w:rPr>
          <w:rFonts w:ascii="Calibri" w:eastAsia="Calibri" w:hAnsi="Calibri" w:cs="Calibri"/>
        </w:rPr>
      </w:pPr>
      <w:r>
        <w:rPr>
          <w:rFonts w:ascii="Calibri" w:eastAsia="Calibri" w:hAnsi="Calibri" w:cs="Calibri"/>
        </w:rPr>
        <w:t xml:space="preserve">ESSENTIAL FUNCTIONS </w:t>
      </w:r>
    </w:p>
    <w:p w14:paraId="73DBD676" w14:textId="77777777" w:rsidR="00E009A6" w:rsidRDefault="003D7BBC">
      <w:pPr>
        <w:widowControl w:val="0"/>
        <w:numPr>
          <w:ilvl w:val="0"/>
          <w:numId w:val="3"/>
        </w:numPr>
        <w:spacing w:line="240" w:lineRule="auto"/>
        <w:ind w:left="720"/>
        <w:rPr>
          <w:rFonts w:ascii="Calibri" w:eastAsia="Calibri" w:hAnsi="Calibri" w:cs="Calibri"/>
          <w:sz w:val="20"/>
          <w:szCs w:val="20"/>
        </w:rPr>
      </w:pPr>
      <w:bookmarkStart w:id="0" w:name="_heading=h.gjdgxs" w:colFirst="0" w:colLast="0"/>
      <w:bookmarkEnd w:id="0"/>
      <w:r>
        <w:rPr>
          <w:rFonts w:ascii="Calibri" w:eastAsia="Calibri" w:hAnsi="Calibri" w:cs="Calibri"/>
          <w:sz w:val="24"/>
          <w:szCs w:val="24"/>
        </w:rPr>
        <w:t xml:space="preserve">Assist the New Student Orientation Coordinator in providing oversight of the delivery of mandatory new student orientation program that includes customized advising and registration sessions in a variety of modalities and locations. </w:t>
      </w:r>
    </w:p>
    <w:p w14:paraId="53BF4F9F" w14:textId="77777777" w:rsidR="00E009A6" w:rsidRDefault="003D7BBC">
      <w:pPr>
        <w:widowControl w:val="0"/>
        <w:numPr>
          <w:ilvl w:val="0"/>
          <w:numId w:val="3"/>
        </w:numPr>
        <w:spacing w:line="240" w:lineRule="auto"/>
        <w:ind w:left="720"/>
        <w:rPr>
          <w:rFonts w:ascii="Calibri" w:eastAsia="Calibri" w:hAnsi="Calibri" w:cs="Calibri"/>
          <w:sz w:val="20"/>
          <w:szCs w:val="20"/>
        </w:rPr>
      </w:pPr>
      <w:r>
        <w:rPr>
          <w:rFonts w:ascii="Calibri" w:eastAsia="Calibri" w:hAnsi="Calibri" w:cs="Calibri"/>
          <w:sz w:val="24"/>
          <w:szCs w:val="24"/>
        </w:rPr>
        <w:t>Co-lead the hiring process, training, and supervision of Student Ambassadors</w:t>
      </w:r>
    </w:p>
    <w:p w14:paraId="6D5E702F" w14:textId="77777777" w:rsidR="00E009A6" w:rsidRDefault="003D7BBC">
      <w:pPr>
        <w:widowControl w:val="0"/>
        <w:numPr>
          <w:ilvl w:val="0"/>
          <w:numId w:val="3"/>
        </w:numPr>
        <w:spacing w:line="240" w:lineRule="auto"/>
        <w:ind w:left="720"/>
        <w:rPr>
          <w:rFonts w:ascii="Calibri" w:eastAsia="Calibri" w:hAnsi="Calibri" w:cs="Calibri"/>
          <w:sz w:val="20"/>
          <w:szCs w:val="20"/>
        </w:rPr>
      </w:pPr>
      <w:r>
        <w:rPr>
          <w:rFonts w:ascii="Calibri" w:eastAsia="Calibri" w:hAnsi="Calibri" w:cs="Calibri"/>
          <w:sz w:val="24"/>
          <w:szCs w:val="24"/>
        </w:rPr>
        <w:t>Assist in coordinating the selection, training, and supervision of New Student Orientation interns</w:t>
      </w:r>
    </w:p>
    <w:p w14:paraId="5B02AAB7" w14:textId="77777777" w:rsidR="00E009A6" w:rsidRDefault="003D7BBC">
      <w:pPr>
        <w:widowControl w:val="0"/>
        <w:numPr>
          <w:ilvl w:val="0"/>
          <w:numId w:val="3"/>
        </w:numPr>
        <w:spacing w:line="240" w:lineRule="auto"/>
        <w:ind w:left="720"/>
        <w:rPr>
          <w:rFonts w:ascii="Calibri" w:eastAsia="Calibri" w:hAnsi="Calibri" w:cs="Calibri"/>
          <w:sz w:val="20"/>
          <w:szCs w:val="20"/>
        </w:rPr>
      </w:pPr>
      <w:r>
        <w:rPr>
          <w:rFonts w:ascii="Calibri" w:eastAsia="Calibri" w:hAnsi="Calibri" w:cs="Calibri"/>
          <w:sz w:val="24"/>
          <w:szCs w:val="24"/>
        </w:rPr>
        <w:t>Work alongside Coordinator in updating all related orientation program content (online and print materials)</w:t>
      </w:r>
    </w:p>
    <w:p w14:paraId="105C2133" w14:textId="77777777" w:rsidR="00E009A6" w:rsidRDefault="003D7BBC">
      <w:pPr>
        <w:widowControl w:val="0"/>
        <w:numPr>
          <w:ilvl w:val="0"/>
          <w:numId w:val="3"/>
        </w:numPr>
        <w:spacing w:line="240" w:lineRule="auto"/>
        <w:ind w:left="720"/>
        <w:rPr>
          <w:rFonts w:ascii="Calibri" w:eastAsia="Calibri" w:hAnsi="Calibri" w:cs="Calibri"/>
          <w:sz w:val="20"/>
          <w:szCs w:val="20"/>
        </w:rPr>
      </w:pPr>
      <w:r>
        <w:rPr>
          <w:rFonts w:ascii="Calibri" w:eastAsia="Calibri" w:hAnsi="Calibri" w:cs="Calibri"/>
          <w:sz w:val="24"/>
          <w:szCs w:val="24"/>
        </w:rPr>
        <w:t>Lead the orientation check-in system and assist program staff with technology and logistical needs</w:t>
      </w:r>
    </w:p>
    <w:p w14:paraId="39725887" w14:textId="77777777" w:rsidR="00E009A6" w:rsidRDefault="003D7BBC">
      <w:pPr>
        <w:widowControl w:val="0"/>
        <w:numPr>
          <w:ilvl w:val="0"/>
          <w:numId w:val="3"/>
        </w:numPr>
        <w:spacing w:line="240" w:lineRule="auto"/>
        <w:ind w:left="720"/>
        <w:rPr>
          <w:rFonts w:ascii="Calibri" w:eastAsia="Calibri" w:hAnsi="Calibri" w:cs="Calibri"/>
          <w:sz w:val="20"/>
          <w:szCs w:val="20"/>
        </w:rPr>
      </w:pPr>
      <w:r>
        <w:rPr>
          <w:rFonts w:ascii="Calibri" w:eastAsia="Calibri" w:hAnsi="Calibri" w:cs="Calibri"/>
          <w:sz w:val="24"/>
          <w:szCs w:val="24"/>
        </w:rPr>
        <w:t>Access college data systems to retrieve, evaluate, and update student information with attention to detail to ensure accuracy of student records</w:t>
      </w:r>
    </w:p>
    <w:p w14:paraId="72BAF2F4" w14:textId="77777777" w:rsidR="00E009A6" w:rsidRDefault="003D7BBC">
      <w:pPr>
        <w:widowControl w:val="0"/>
        <w:numPr>
          <w:ilvl w:val="0"/>
          <w:numId w:val="3"/>
        </w:numPr>
        <w:spacing w:line="240" w:lineRule="auto"/>
        <w:ind w:left="720"/>
        <w:rPr>
          <w:rFonts w:ascii="Calibri" w:eastAsia="Calibri" w:hAnsi="Calibri" w:cs="Calibri"/>
          <w:sz w:val="20"/>
          <w:szCs w:val="20"/>
        </w:rPr>
      </w:pPr>
      <w:r>
        <w:rPr>
          <w:rFonts w:ascii="Calibri" w:eastAsia="Calibri" w:hAnsi="Calibri" w:cs="Calibri"/>
          <w:sz w:val="24"/>
          <w:szCs w:val="24"/>
        </w:rPr>
        <w:t>Respond to issues and complaints in a timely and professional manner</w:t>
      </w:r>
    </w:p>
    <w:p w14:paraId="09077886" w14:textId="77777777" w:rsidR="00E009A6" w:rsidRDefault="003D7BBC">
      <w:pPr>
        <w:widowControl w:val="0"/>
        <w:numPr>
          <w:ilvl w:val="0"/>
          <w:numId w:val="3"/>
        </w:numPr>
        <w:spacing w:line="240" w:lineRule="auto"/>
        <w:ind w:left="720"/>
        <w:rPr>
          <w:rFonts w:ascii="Calibri" w:eastAsia="Calibri" w:hAnsi="Calibri" w:cs="Calibri"/>
          <w:sz w:val="20"/>
          <w:szCs w:val="20"/>
        </w:rPr>
      </w:pPr>
      <w:r>
        <w:rPr>
          <w:rFonts w:ascii="Calibri" w:eastAsia="Calibri" w:hAnsi="Calibri" w:cs="Calibri"/>
          <w:sz w:val="24"/>
          <w:szCs w:val="24"/>
        </w:rPr>
        <w:t>Troubleshoot and problem solve applicant and enrollment issues for potential students</w:t>
      </w:r>
    </w:p>
    <w:p w14:paraId="7EA76625" w14:textId="77777777" w:rsidR="00E009A6" w:rsidRDefault="003D7BBC">
      <w:pPr>
        <w:widowControl w:val="0"/>
        <w:numPr>
          <w:ilvl w:val="0"/>
          <w:numId w:val="3"/>
        </w:numPr>
        <w:spacing w:line="240" w:lineRule="auto"/>
        <w:ind w:left="720"/>
        <w:rPr>
          <w:rFonts w:ascii="Calibri" w:eastAsia="Calibri" w:hAnsi="Calibri" w:cs="Calibri"/>
          <w:sz w:val="20"/>
          <w:szCs w:val="20"/>
        </w:rPr>
      </w:pPr>
      <w:r>
        <w:rPr>
          <w:rFonts w:ascii="Calibri" w:eastAsia="Calibri" w:hAnsi="Calibri" w:cs="Calibri"/>
          <w:sz w:val="24"/>
          <w:szCs w:val="24"/>
        </w:rPr>
        <w:t xml:space="preserve">Develop and deliver presentations to admitted students regarding college programs, services, and student technology for advising and registration (orientation) sessions </w:t>
      </w:r>
    </w:p>
    <w:p w14:paraId="7706A5DB" w14:textId="77777777" w:rsidR="00E009A6" w:rsidRDefault="003D7BBC">
      <w:pPr>
        <w:widowControl w:val="0"/>
        <w:numPr>
          <w:ilvl w:val="0"/>
          <w:numId w:val="3"/>
        </w:numPr>
        <w:spacing w:line="240" w:lineRule="auto"/>
        <w:ind w:left="720"/>
        <w:rPr>
          <w:rFonts w:ascii="Calibri" w:eastAsia="Calibri" w:hAnsi="Calibri" w:cs="Calibri"/>
          <w:sz w:val="20"/>
          <w:szCs w:val="20"/>
        </w:rPr>
      </w:pPr>
      <w:r>
        <w:rPr>
          <w:rFonts w:ascii="Calibri" w:eastAsia="Calibri" w:hAnsi="Calibri" w:cs="Calibri"/>
          <w:sz w:val="24"/>
          <w:szCs w:val="24"/>
        </w:rPr>
        <w:t>Develop communications plans and effective messaging strategies</w:t>
      </w:r>
    </w:p>
    <w:p w14:paraId="5515ABAF" w14:textId="77777777" w:rsidR="00E009A6" w:rsidRDefault="003D7BBC">
      <w:pPr>
        <w:widowControl w:val="0"/>
        <w:numPr>
          <w:ilvl w:val="0"/>
          <w:numId w:val="3"/>
        </w:numPr>
        <w:spacing w:line="240" w:lineRule="auto"/>
        <w:ind w:left="720"/>
        <w:rPr>
          <w:rFonts w:ascii="Calibri" w:eastAsia="Calibri" w:hAnsi="Calibri" w:cs="Calibri"/>
          <w:sz w:val="20"/>
          <w:szCs w:val="20"/>
        </w:rPr>
      </w:pPr>
      <w:r>
        <w:rPr>
          <w:rFonts w:ascii="Calibri" w:eastAsia="Calibri" w:hAnsi="Calibri" w:cs="Calibri"/>
          <w:sz w:val="24"/>
          <w:szCs w:val="24"/>
        </w:rPr>
        <w:t xml:space="preserve">Provide orientation information to other departments and offices affiliated with new student orientation (advising and registration sessions) </w:t>
      </w:r>
    </w:p>
    <w:p w14:paraId="3B682C6B" w14:textId="77777777" w:rsidR="00E009A6" w:rsidRDefault="003D7BBC">
      <w:pPr>
        <w:widowControl w:val="0"/>
        <w:numPr>
          <w:ilvl w:val="0"/>
          <w:numId w:val="3"/>
        </w:numPr>
        <w:spacing w:line="240" w:lineRule="auto"/>
        <w:ind w:left="720"/>
        <w:rPr>
          <w:rFonts w:ascii="Calibri" w:eastAsia="Calibri" w:hAnsi="Calibri" w:cs="Calibri"/>
          <w:sz w:val="20"/>
          <w:szCs w:val="20"/>
        </w:rPr>
      </w:pPr>
      <w:r>
        <w:rPr>
          <w:rFonts w:ascii="Calibri" w:eastAsia="Calibri" w:hAnsi="Calibri" w:cs="Calibri"/>
          <w:sz w:val="24"/>
          <w:szCs w:val="24"/>
        </w:rPr>
        <w:t>Troubleshoot and resolve any issues prior, during, or after orientation</w:t>
      </w:r>
    </w:p>
    <w:p w14:paraId="267CE887" w14:textId="77777777" w:rsidR="00E009A6" w:rsidRDefault="003D7BBC">
      <w:pPr>
        <w:widowControl w:val="0"/>
        <w:numPr>
          <w:ilvl w:val="0"/>
          <w:numId w:val="3"/>
        </w:numPr>
        <w:spacing w:line="240" w:lineRule="auto"/>
        <w:ind w:left="720"/>
        <w:rPr>
          <w:rFonts w:ascii="Calibri" w:eastAsia="Calibri" w:hAnsi="Calibri" w:cs="Calibri"/>
          <w:sz w:val="20"/>
          <w:szCs w:val="20"/>
        </w:rPr>
      </w:pPr>
      <w:r>
        <w:rPr>
          <w:rFonts w:ascii="Calibri" w:eastAsia="Calibri" w:hAnsi="Calibri" w:cs="Calibri"/>
          <w:sz w:val="24"/>
          <w:szCs w:val="24"/>
        </w:rPr>
        <w:t>Develop and provide reports as requested from leadership or program coordinator</w:t>
      </w:r>
    </w:p>
    <w:p w14:paraId="20F14CD9" w14:textId="77777777" w:rsidR="00E009A6" w:rsidRDefault="003D7BBC">
      <w:pPr>
        <w:widowControl w:val="0"/>
        <w:numPr>
          <w:ilvl w:val="0"/>
          <w:numId w:val="3"/>
        </w:numPr>
        <w:spacing w:line="240" w:lineRule="auto"/>
        <w:ind w:left="720"/>
        <w:rPr>
          <w:rFonts w:ascii="Calibri" w:eastAsia="Calibri" w:hAnsi="Calibri" w:cs="Calibri"/>
          <w:sz w:val="20"/>
          <w:szCs w:val="20"/>
        </w:rPr>
      </w:pPr>
      <w:r>
        <w:rPr>
          <w:rFonts w:ascii="Calibri" w:eastAsia="Calibri" w:hAnsi="Calibri" w:cs="Calibri"/>
          <w:sz w:val="24"/>
          <w:szCs w:val="24"/>
        </w:rPr>
        <w:t>Support other Student Life, Admissions, and Orientation programming as scheduled, such as Raider Rally/Block Party, Open Houses, and other recruitment initiatives</w:t>
      </w:r>
    </w:p>
    <w:p w14:paraId="641DF772" w14:textId="77777777" w:rsidR="00E009A6" w:rsidRDefault="003D7BBC">
      <w:pPr>
        <w:widowControl w:val="0"/>
        <w:numPr>
          <w:ilvl w:val="0"/>
          <w:numId w:val="3"/>
        </w:numPr>
        <w:spacing w:line="240" w:lineRule="auto"/>
        <w:ind w:left="720"/>
        <w:rPr>
          <w:rFonts w:ascii="Calibri" w:eastAsia="Calibri" w:hAnsi="Calibri" w:cs="Calibri"/>
          <w:sz w:val="20"/>
          <w:szCs w:val="20"/>
        </w:rPr>
      </w:pPr>
      <w:r>
        <w:rPr>
          <w:rFonts w:ascii="Calibri" w:eastAsia="Calibri" w:hAnsi="Calibri" w:cs="Calibri"/>
          <w:sz w:val="24"/>
          <w:szCs w:val="24"/>
        </w:rPr>
        <w:t>Partner with the Admissions Recruiters Team to work alongside high school counselors to determine high school students’ status in the admissions and orientation process</w:t>
      </w:r>
    </w:p>
    <w:p w14:paraId="6CAACFB7" w14:textId="77777777" w:rsidR="00E009A6" w:rsidRDefault="003D7BBC">
      <w:pPr>
        <w:widowControl w:val="0"/>
        <w:numPr>
          <w:ilvl w:val="0"/>
          <w:numId w:val="3"/>
        </w:numPr>
        <w:spacing w:line="240" w:lineRule="auto"/>
        <w:ind w:left="720"/>
        <w:rPr>
          <w:rFonts w:ascii="Calibri" w:eastAsia="Calibri" w:hAnsi="Calibri" w:cs="Calibri"/>
          <w:sz w:val="20"/>
          <w:szCs w:val="20"/>
        </w:rPr>
      </w:pPr>
      <w:r>
        <w:rPr>
          <w:rFonts w:ascii="Calibri" w:eastAsia="Calibri" w:hAnsi="Calibri" w:cs="Calibri"/>
          <w:sz w:val="24"/>
          <w:szCs w:val="24"/>
        </w:rPr>
        <w:t>Have a robust understanding of the admissions, enrollment, and financial aid policies and procedures as it relates to GRCC</w:t>
      </w:r>
    </w:p>
    <w:p w14:paraId="6FEF909F" w14:textId="77777777" w:rsidR="00E009A6" w:rsidRDefault="003D7BBC">
      <w:pPr>
        <w:widowControl w:val="0"/>
        <w:numPr>
          <w:ilvl w:val="0"/>
          <w:numId w:val="3"/>
        </w:numPr>
        <w:spacing w:line="240" w:lineRule="auto"/>
        <w:ind w:left="720"/>
        <w:rPr>
          <w:rFonts w:ascii="Calibri" w:eastAsia="Calibri" w:hAnsi="Calibri" w:cs="Calibri"/>
          <w:sz w:val="20"/>
          <w:szCs w:val="20"/>
        </w:rPr>
      </w:pPr>
      <w:r>
        <w:rPr>
          <w:rFonts w:ascii="Calibri" w:eastAsia="Calibri" w:hAnsi="Calibri" w:cs="Calibri"/>
          <w:sz w:val="24"/>
          <w:szCs w:val="24"/>
        </w:rPr>
        <w:t>Co-develop and manage student surveys to gauge student satisfaction for the program</w:t>
      </w:r>
    </w:p>
    <w:p w14:paraId="548C0864" w14:textId="77777777" w:rsidR="00E009A6" w:rsidRDefault="003D7BBC">
      <w:pPr>
        <w:widowControl w:val="0"/>
        <w:numPr>
          <w:ilvl w:val="0"/>
          <w:numId w:val="3"/>
        </w:numPr>
        <w:spacing w:line="240" w:lineRule="auto"/>
        <w:ind w:left="720"/>
        <w:rPr>
          <w:rFonts w:ascii="Calibri" w:eastAsia="Calibri" w:hAnsi="Calibri" w:cs="Calibri"/>
          <w:sz w:val="20"/>
          <w:szCs w:val="20"/>
        </w:rPr>
      </w:pPr>
      <w:r>
        <w:rPr>
          <w:rFonts w:ascii="Calibri" w:eastAsia="Calibri" w:hAnsi="Calibri" w:cs="Calibri"/>
          <w:sz w:val="24"/>
          <w:szCs w:val="24"/>
        </w:rPr>
        <w:t>Utilize software and related technologies essential for enrollment management, such as Radius, Mongoose, PeopleSoft, and Image Now</w:t>
      </w:r>
    </w:p>
    <w:p w14:paraId="1B2ABC12" w14:textId="77777777" w:rsidR="00E009A6" w:rsidRDefault="003D7BBC">
      <w:pPr>
        <w:widowControl w:val="0"/>
        <w:numPr>
          <w:ilvl w:val="0"/>
          <w:numId w:val="3"/>
        </w:numPr>
        <w:spacing w:line="240" w:lineRule="auto"/>
        <w:ind w:left="720"/>
        <w:rPr>
          <w:rFonts w:ascii="Calibri" w:eastAsia="Calibri" w:hAnsi="Calibri" w:cs="Calibri"/>
          <w:sz w:val="20"/>
          <w:szCs w:val="20"/>
        </w:rPr>
      </w:pPr>
      <w:r>
        <w:rPr>
          <w:rFonts w:ascii="Calibri" w:eastAsia="Calibri" w:hAnsi="Calibri" w:cs="Calibri"/>
          <w:sz w:val="24"/>
          <w:szCs w:val="24"/>
        </w:rPr>
        <w:t>Teach technology to students, such as navigating the Online Center, Blackboard, Navigate, and other such applications students use</w:t>
      </w:r>
    </w:p>
    <w:p w14:paraId="517DCCEA" w14:textId="77777777" w:rsidR="00E009A6" w:rsidRDefault="003D7BBC">
      <w:pPr>
        <w:widowControl w:val="0"/>
        <w:numPr>
          <w:ilvl w:val="0"/>
          <w:numId w:val="3"/>
        </w:numPr>
        <w:spacing w:line="240" w:lineRule="auto"/>
        <w:ind w:left="720"/>
        <w:rPr>
          <w:rFonts w:ascii="Calibri" w:eastAsia="Calibri" w:hAnsi="Calibri" w:cs="Calibri"/>
          <w:sz w:val="20"/>
          <w:szCs w:val="20"/>
        </w:rPr>
      </w:pPr>
      <w:r>
        <w:rPr>
          <w:rFonts w:ascii="Calibri" w:eastAsia="Calibri" w:hAnsi="Calibri" w:cs="Calibri"/>
          <w:sz w:val="24"/>
          <w:szCs w:val="24"/>
        </w:rPr>
        <w:lastRenderedPageBreak/>
        <w:t>Regular attendance during normal scheduled hours is required. Being present is essential for serving customers and performing the essential functions of this position.</w:t>
      </w:r>
    </w:p>
    <w:p w14:paraId="622B06B2" w14:textId="77777777" w:rsidR="00E009A6" w:rsidRDefault="003D7BBC">
      <w:pPr>
        <w:widowControl w:val="0"/>
        <w:numPr>
          <w:ilvl w:val="0"/>
          <w:numId w:val="3"/>
        </w:numPr>
        <w:spacing w:line="240" w:lineRule="auto"/>
        <w:ind w:left="720"/>
        <w:rPr>
          <w:rFonts w:ascii="Calibri" w:eastAsia="Calibri" w:hAnsi="Calibri" w:cs="Calibri"/>
          <w:sz w:val="20"/>
          <w:szCs w:val="20"/>
        </w:rPr>
      </w:pPr>
      <w:r>
        <w:rPr>
          <w:rFonts w:ascii="Calibri" w:eastAsia="Calibri" w:hAnsi="Calibri" w:cs="Calibri"/>
          <w:sz w:val="24"/>
          <w:szCs w:val="24"/>
        </w:rPr>
        <w:t xml:space="preserve">Perform other duties as assigned by New Student Orientation Coordinator </w:t>
      </w:r>
    </w:p>
    <w:p w14:paraId="27ACC4C4" w14:textId="77777777" w:rsidR="00E009A6" w:rsidRDefault="00E009A6">
      <w:pPr>
        <w:widowControl w:val="0"/>
        <w:spacing w:line="240" w:lineRule="auto"/>
        <w:ind w:left="720"/>
        <w:rPr>
          <w:rFonts w:ascii="Calibri" w:eastAsia="Calibri" w:hAnsi="Calibri" w:cs="Calibri"/>
          <w:sz w:val="24"/>
          <w:szCs w:val="24"/>
        </w:rPr>
      </w:pPr>
    </w:p>
    <w:p w14:paraId="2A054E79" w14:textId="77777777" w:rsidR="00E009A6" w:rsidRDefault="003D7BBC">
      <w:pPr>
        <w:shd w:val="clear" w:color="auto" w:fill="DEEBF6"/>
        <w:spacing w:line="240" w:lineRule="auto"/>
        <w:rPr>
          <w:rFonts w:ascii="Calibri" w:eastAsia="Calibri" w:hAnsi="Calibri" w:cs="Calibri"/>
        </w:rPr>
      </w:pPr>
      <w:r>
        <w:rPr>
          <w:rFonts w:ascii="Calibri" w:eastAsia="Calibri" w:hAnsi="Calibri" w:cs="Calibri"/>
        </w:rPr>
        <w:t>JOB SPECIFICATIONS</w:t>
      </w:r>
    </w:p>
    <w:p w14:paraId="28A0456F" w14:textId="77777777" w:rsidR="00E009A6" w:rsidRDefault="003D7BBC">
      <w:pPr>
        <w:spacing w:line="240" w:lineRule="auto"/>
        <w:rPr>
          <w:rFonts w:ascii="Calibri" w:eastAsia="Calibri" w:hAnsi="Calibri" w:cs="Calibri"/>
        </w:rPr>
      </w:pPr>
      <w:r>
        <w:rPr>
          <w:rFonts w:ascii="Calibri" w:eastAsia="Calibri" w:hAnsi="Calibri" w:cs="Calibri"/>
        </w:rPr>
        <w:t xml:space="preserve">Education Credentials </w:t>
      </w:r>
    </w:p>
    <w:p w14:paraId="2794861F" w14:textId="77777777" w:rsidR="00E009A6" w:rsidRDefault="003D7BBC">
      <w:pPr>
        <w:numPr>
          <w:ilvl w:val="0"/>
          <w:numId w:val="5"/>
        </w:numPr>
        <w:spacing w:line="240" w:lineRule="auto"/>
        <w:rPr>
          <w:rFonts w:ascii="Calibri" w:eastAsia="Calibri" w:hAnsi="Calibri" w:cs="Calibri"/>
        </w:rPr>
      </w:pPr>
      <w:r>
        <w:rPr>
          <w:rFonts w:ascii="Calibri" w:eastAsia="Calibri" w:hAnsi="Calibri" w:cs="Calibri"/>
          <w:sz w:val="24"/>
          <w:szCs w:val="24"/>
        </w:rPr>
        <w:t xml:space="preserve">Associate degree or higher required </w:t>
      </w:r>
    </w:p>
    <w:p w14:paraId="07EA2217" w14:textId="77777777" w:rsidR="00E009A6" w:rsidRDefault="003D7BBC">
      <w:pPr>
        <w:numPr>
          <w:ilvl w:val="0"/>
          <w:numId w:val="5"/>
        </w:numPr>
        <w:spacing w:line="240" w:lineRule="auto"/>
        <w:rPr>
          <w:rFonts w:ascii="Calibri" w:eastAsia="Calibri" w:hAnsi="Calibri" w:cs="Calibri"/>
        </w:rPr>
      </w:pPr>
      <w:r>
        <w:rPr>
          <w:rFonts w:ascii="Calibri" w:eastAsia="Calibri" w:hAnsi="Calibri" w:cs="Calibri"/>
          <w:sz w:val="24"/>
          <w:szCs w:val="24"/>
        </w:rPr>
        <w:t xml:space="preserve">Enrollment in a graduate program in higher education, student affairs, or related field </w:t>
      </w:r>
    </w:p>
    <w:p w14:paraId="3C2A8321" w14:textId="77777777" w:rsidR="00E009A6" w:rsidRDefault="003D7BBC">
      <w:pPr>
        <w:widowControl w:val="0"/>
        <w:numPr>
          <w:ilvl w:val="0"/>
          <w:numId w:val="5"/>
        </w:numPr>
        <w:spacing w:line="240" w:lineRule="auto"/>
        <w:rPr>
          <w:rFonts w:ascii="Calibri" w:eastAsia="Calibri" w:hAnsi="Calibri" w:cs="Calibri"/>
        </w:rPr>
      </w:pPr>
      <w:r>
        <w:rPr>
          <w:rFonts w:ascii="Calibri" w:eastAsia="Calibri" w:hAnsi="Calibri" w:cs="Calibri"/>
          <w:sz w:val="24"/>
          <w:szCs w:val="24"/>
        </w:rPr>
        <w:t xml:space="preserve">Bilingual, </w:t>
      </w:r>
      <w:proofErr w:type="gramStart"/>
      <w:r>
        <w:rPr>
          <w:rFonts w:ascii="Calibri" w:eastAsia="Calibri" w:hAnsi="Calibri" w:cs="Calibri"/>
          <w:sz w:val="24"/>
          <w:szCs w:val="24"/>
        </w:rPr>
        <w:t>English-Spanish</w:t>
      </w:r>
      <w:proofErr w:type="gramEnd"/>
      <w:r>
        <w:rPr>
          <w:rFonts w:ascii="Calibri" w:eastAsia="Calibri" w:hAnsi="Calibri" w:cs="Calibri"/>
          <w:sz w:val="24"/>
          <w:szCs w:val="24"/>
        </w:rPr>
        <w:t xml:space="preserve"> preferred </w:t>
      </w:r>
    </w:p>
    <w:p w14:paraId="45F55A5C" w14:textId="77777777" w:rsidR="00E009A6" w:rsidRDefault="00E009A6">
      <w:pPr>
        <w:spacing w:line="240" w:lineRule="auto"/>
        <w:rPr>
          <w:rFonts w:ascii="Calibri" w:eastAsia="Calibri" w:hAnsi="Calibri" w:cs="Calibri"/>
          <w:sz w:val="24"/>
          <w:szCs w:val="24"/>
        </w:rPr>
      </w:pPr>
    </w:p>
    <w:p w14:paraId="70985F4C" w14:textId="77777777" w:rsidR="00E009A6" w:rsidRDefault="003D7BBC">
      <w:pPr>
        <w:spacing w:line="240" w:lineRule="auto"/>
        <w:rPr>
          <w:rFonts w:ascii="Calibri" w:eastAsia="Calibri" w:hAnsi="Calibri" w:cs="Calibri"/>
          <w:sz w:val="24"/>
          <w:szCs w:val="24"/>
        </w:rPr>
      </w:pPr>
      <w:r>
        <w:rPr>
          <w:rFonts w:ascii="Calibri" w:eastAsia="Calibri" w:hAnsi="Calibri" w:cs="Calibri"/>
          <w:sz w:val="24"/>
          <w:szCs w:val="24"/>
        </w:rPr>
        <w:t>Work Experience</w:t>
      </w:r>
    </w:p>
    <w:p w14:paraId="208CEBAF" w14:textId="77777777" w:rsidR="00E009A6" w:rsidRDefault="003D7BBC">
      <w:pPr>
        <w:numPr>
          <w:ilvl w:val="0"/>
          <w:numId w:val="1"/>
        </w:numPr>
        <w:spacing w:line="240" w:lineRule="auto"/>
        <w:rPr>
          <w:rFonts w:ascii="Calibri" w:eastAsia="Calibri" w:hAnsi="Calibri" w:cs="Calibri"/>
        </w:rPr>
      </w:pPr>
      <w:r>
        <w:rPr>
          <w:rFonts w:ascii="Calibri" w:eastAsia="Calibri" w:hAnsi="Calibri" w:cs="Calibri"/>
          <w:sz w:val="24"/>
          <w:szCs w:val="24"/>
        </w:rPr>
        <w:t>Minimum of one (1) year in customer service, sales, marketing, recruitment, or higher education</w:t>
      </w:r>
    </w:p>
    <w:p w14:paraId="593A62D4" w14:textId="77777777" w:rsidR="00E009A6" w:rsidRDefault="003D7BBC">
      <w:pPr>
        <w:numPr>
          <w:ilvl w:val="0"/>
          <w:numId w:val="1"/>
        </w:numPr>
        <w:spacing w:line="240" w:lineRule="auto"/>
        <w:rPr>
          <w:rFonts w:ascii="Calibri" w:eastAsia="Calibri" w:hAnsi="Calibri" w:cs="Calibri"/>
        </w:rPr>
      </w:pPr>
      <w:r>
        <w:rPr>
          <w:rFonts w:ascii="Calibri" w:eastAsia="Calibri" w:hAnsi="Calibri" w:cs="Calibri"/>
          <w:sz w:val="24"/>
          <w:szCs w:val="24"/>
        </w:rPr>
        <w:t>admissions experience required</w:t>
      </w:r>
    </w:p>
    <w:p w14:paraId="2FEE3915" w14:textId="77777777" w:rsidR="00E009A6" w:rsidRDefault="003D7BBC">
      <w:pPr>
        <w:numPr>
          <w:ilvl w:val="0"/>
          <w:numId w:val="1"/>
        </w:numPr>
        <w:spacing w:line="240" w:lineRule="auto"/>
        <w:rPr>
          <w:rFonts w:ascii="Calibri" w:eastAsia="Calibri" w:hAnsi="Calibri" w:cs="Calibri"/>
        </w:rPr>
      </w:pPr>
      <w:r>
        <w:rPr>
          <w:rFonts w:ascii="Calibri" w:eastAsia="Calibri" w:hAnsi="Calibri" w:cs="Calibri"/>
          <w:sz w:val="24"/>
          <w:szCs w:val="24"/>
        </w:rPr>
        <w:t xml:space="preserve">Work experience with diverse populations of students required </w:t>
      </w:r>
    </w:p>
    <w:p w14:paraId="61109AD7" w14:textId="77777777" w:rsidR="00E009A6" w:rsidRDefault="003D7BBC">
      <w:pPr>
        <w:numPr>
          <w:ilvl w:val="0"/>
          <w:numId w:val="1"/>
        </w:numPr>
        <w:spacing w:line="240" w:lineRule="auto"/>
        <w:rPr>
          <w:rFonts w:ascii="Calibri" w:eastAsia="Calibri" w:hAnsi="Calibri" w:cs="Calibri"/>
        </w:rPr>
      </w:pPr>
      <w:r>
        <w:rPr>
          <w:rFonts w:ascii="Calibri" w:eastAsia="Calibri" w:hAnsi="Calibri" w:cs="Calibri"/>
          <w:sz w:val="24"/>
          <w:szCs w:val="24"/>
        </w:rPr>
        <w:t>Must be comfortable with public speaking. Public speaking is essential to this work and will be</w:t>
      </w:r>
    </w:p>
    <w:p w14:paraId="55111D7E" w14:textId="77777777" w:rsidR="00E009A6" w:rsidRDefault="003D7BBC">
      <w:pPr>
        <w:numPr>
          <w:ilvl w:val="0"/>
          <w:numId w:val="1"/>
        </w:numPr>
        <w:spacing w:line="240" w:lineRule="auto"/>
        <w:rPr>
          <w:rFonts w:ascii="Calibri" w:eastAsia="Calibri" w:hAnsi="Calibri" w:cs="Calibri"/>
        </w:rPr>
      </w:pPr>
      <w:r>
        <w:rPr>
          <w:rFonts w:ascii="Calibri" w:eastAsia="Calibri" w:hAnsi="Calibri" w:cs="Calibri"/>
          <w:sz w:val="24"/>
          <w:szCs w:val="24"/>
        </w:rPr>
        <w:t>utilized frequently</w:t>
      </w:r>
    </w:p>
    <w:p w14:paraId="0CA5607D" w14:textId="77777777" w:rsidR="00E009A6" w:rsidRDefault="003D7BBC">
      <w:pPr>
        <w:numPr>
          <w:ilvl w:val="0"/>
          <w:numId w:val="1"/>
        </w:numPr>
        <w:spacing w:line="240" w:lineRule="auto"/>
        <w:rPr>
          <w:rFonts w:ascii="Calibri" w:eastAsia="Calibri" w:hAnsi="Calibri" w:cs="Calibri"/>
        </w:rPr>
      </w:pPr>
      <w:r>
        <w:rPr>
          <w:rFonts w:ascii="Calibri" w:eastAsia="Calibri" w:hAnsi="Calibri" w:cs="Calibri"/>
          <w:sz w:val="24"/>
          <w:szCs w:val="24"/>
        </w:rPr>
        <w:t xml:space="preserve">Work experience in community college with a diverse student body preferred </w:t>
      </w:r>
    </w:p>
    <w:p w14:paraId="3F735C99" w14:textId="77777777" w:rsidR="00E009A6" w:rsidRDefault="003D7BBC">
      <w:pPr>
        <w:numPr>
          <w:ilvl w:val="0"/>
          <w:numId w:val="1"/>
        </w:numPr>
        <w:spacing w:line="240" w:lineRule="auto"/>
        <w:rPr>
          <w:rFonts w:ascii="Calibri" w:eastAsia="Calibri" w:hAnsi="Calibri" w:cs="Calibri"/>
        </w:rPr>
      </w:pPr>
      <w:r>
        <w:rPr>
          <w:rFonts w:ascii="Calibri" w:eastAsia="Calibri" w:hAnsi="Calibri" w:cs="Calibri"/>
          <w:sz w:val="24"/>
          <w:szCs w:val="24"/>
        </w:rPr>
        <w:t>Must possess excellent formal presentation skills and strong professional presence</w:t>
      </w:r>
    </w:p>
    <w:p w14:paraId="47B43478" w14:textId="77777777" w:rsidR="00E009A6" w:rsidRDefault="00E009A6">
      <w:pPr>
        <w:spacing w:line="240" w:lineRule="auto"/>
        <w:ind w:left="720"/>
        <w:rPr>
          <w:rFonts w:ascii="Calibri" w:eastAsia="Calibri" w:hAnsi="Calibri" w:cs="Calibri"/>
          <w:sz w:val="24"/>
          <w:szCs w:val="24"/>
        </w:rPr>
      </w:pPr>
    </w:p>
    <w:p w14:paraId="674DC618" w14:textId="77777777" w:rsidR="00E009A6" w:rsidRDefault="003D7BBC">
      <w:pPr>
        <w:spacing w:line="240" w:lineRule="auto"/>
        <w:rPr>
          <w:rFonts w:ascii="Calibri" w:eastAsia="Calibri" w:hAnsi="Calibri" w:cs="Calibri"/>
          <w:sz w:val="24"/>
          <w:szCs w:val="24"/>
        </w:rPr>
      </w:pPr>
      <w:r>
        <w:rPr>
          <w:rFonts w:ascii="Calibri" w:eastAsia="Calibri" w:hAnsi="Calibri" w:cs="Calibri"/>
          <w:sz w:val="24"/>
          <w:szCs w:val="24"/>
        </w:rPr>
        <w:t xml:space="preserve">Skills </w:t>
      </w:r>
    </w:p>
    <w:p w14:paraId="2DB57324" w14:textId="77777777" w:rsidR="00E009A6" w:rsidRDefault="003D7BBC">
      <w:pPr>
        <w:numPr>
          <w:ilvl w:val="0"/>
          <w:numId w:val="1"/>
        </w:numPr>
        <w:spacing w:line="240" w:lineRule="auto"/>
        <w:rPr>
          <w:rFonts w:ascii="Calibri" w:eastAsia="Calibri" w:hAnsi="Calibri" w:cs="Calibri"/>
        </w:rPr>
      </w:pPr>
      <w:r>
        <w:rPr>
          <w:rFonts w:ascii="Calibri" w:eastAsia="Calibri" w:hAnsi="Calibri" w:cs="Calibri"/>
          <w:b/>
          <w:sz w:val="24"/>
          <w:szCs w:val="24"/>
        </w:rPr>
        <w:t>Communication Skills:</w:t>
      </w:r>
      <w:r>
        <w:rPr>
          <w:rFonts w:ascii="Calibri" w:eastAsia="Calibri" w:hAnsi="Calibri" w:cs="Calibri"/>
          <w:sz w:val="24"/>
          <w:szCs w:val="24"/>
        </w:rPr>
        <w:t xml:space="preserve"> Excellent customer service and communication skills (oral and written) are required to be successful in this position. Public speaking is essential to this work and will be</w:t>
      </w:r>
    </w:p>
    <w:p w14:paraId="250EFF8D" w14:textId="77777777" w:rsidR="00E009A6" w:rsidRDefault="003D7BBC">
      <w:pPr>
        <w:numPr>
          <w:ilvl w:val="0"/>
          <w:numId w:val="1"/>
        </w:numPr>
        <w:spacing w:line="240" w:lineRule="auto"/>
        <w:rPr>
          <w:rFonts w:ascii="Calibri" w:eastAsia="Calibri" w:hAnsi="Calibri" w:cs="Calibri"/>
        </w:rPr>
      </w:pPr>
      <w:r>
        <w:rPr>
          <w:rFonts w:ascii="Calibri" w:eastAsia="Calibri" w:hAnsi="Calibri" w:cs="Calibri"/>
          <w:sz w:val="24"/>
          <w:szCs w:val="24"/>
        </w:rPr>
        <w:t>utilized frequently</w:t>
      </w:r>
    </w:p>
    <w:p w14:paraId="4B6E8509" w14:textId="77777777" w:rsidR="00E009A6" w:rsidRDefault="003D7BBC">
      <w:pPr>
        <w:numPr>
          <w:ilvl w:val="0"/>
          <w:numId w:val="2"/>
        </w:numPr>
        <w:spacing w:line="240" w:lineRule="auto"/>
        <w:rPr>
          <w:rFonts w:ascii="Calibri" w:eastAsia="Calibri" w:hAnsi="Calibri" w:cs="Calibri"/>
        </w:rPr>
      </w:pPr>
      <w:r>
        <w:rPr>
          <w:rFonts w:ascii="Calibri" w:eastAsia="Calibri" w:hAnsi="Calibri" w:cs="Calibri"/>
          <w:b/>
          <w:sz w:val="24"/>
          <w:szCs w:val="24"/>
        </w:rPr>
        <w:t>Technology:</w:t>
      </w:r>
      <w:r>
        <w:rPr>
          <w:rFonts w:ascii="Calibri" w:eastAsia="Calibri" w:hAnsi="Calibri" w:cs="Calibri"/>
          <w:sz w:val="24"/>
          <w:szCs w:val="24"/>
        </w:rPr>
        <w:t xml:space="preserve"> Ability to learn and effectively utilize the various technology resources required for the job, including but not limited to G-Suite, PeopleSoft, Radius, EAB Navigate, Mongoose, and all Microsoft Office</w:t>
      </w:r>
    </w:p>
    <w:p w14:paraId="69F288AD" w14:textId="77777777" w:rsidR="00E009A6" w:rsidRDefault="003D7BBC">
      <w:pPr>
        <w:numPr>
          <w:ilvl w:val="0"/>
          <w:numId w:val="2"/>
        </w:numPr>
        <w:spacing w:line="240" w:lineRule="auto"/>
        <w:rPr>
          <w:rFonts w:ascii="Calibri" w:eastAsia="Calibri" w:hAnsi="Calibri" w:cs="Calibri"/>
        </w:rPr>
      </w:pPr>
      <w:r>
        <w:rPr>
          <w:rFonts w:ascii="Calibri" w:eastAsia="Calibri" w:hAnsi="Calibri" w:cs="Calibri"/>
          <w:b/>
          <w:sz w:val="24"/>
          <w:szCs w:val="24"/>
        </w:rPr>
        <w:t xml:space="preserve">Organization and Prioritization: </w:t>
      </w:r>
      <w:r>
        <w:rPr>
          <w:rFonts w:ascii="Calibri" w:eastAsia="Calibri" w:hAnsi="Calibri" w:cs="Calibri"/>
          <w:sz w:val="24"/>
          <w:szCs w:val="24"/>
        </w:rPr>
        <w:t>Excellent organizational skills with high attention to detail in all tasks and ability to prioritize and manage multiple responsibilities with minimal supervision</w:t>
      </w:r>
    </w:p>
    <w:p w14:paraId="18724FF5" w14:textId="77777777" w:rsidR="00E009A6" w:rsidRDefault="003D7BBC">
      <w:pPr>
        <w:numPr>
          <w:ilvl w:val="0"/>
          <w:numId w:val="2"/>
        </w:numPr>
        <w:spacing w:line="240" w:lineRule="auto"/>
        <w:rPr>
          <w:rFonts w:ascii="Calibri" w:eastAsia="Calibri" w:hAnsi="Calibri" w:cs="Calibri"/>
        </w:rPr>
      </w:pPr>
      <w:r>
        <w:rPr>
          <w:rFonts w:ascii="Calibri" w:eastAsia="Calibri" w:hAnsi="Calibri" w:cs="Calibri"/>
          <w:b/>
          <w:sz w:val="24"/>
          <w:szCs w:val="24"/>
        </w:rPr>
        <w:t>Problem-solving:</w:t>
      </w:r>
      <w:r>
        <w:rPr>
          <w:rFonts w:ascii="Calibri" w:eastAsia="Calibri" w:hAnsi="Calibri" w:cs="Calibri"/>
          <w:sz w:val="24"/>
          <w:szCs w:val="24"/>
        </w:rPr>
        <w:t xml:space="preserve"> Demonstrate initiative and problem-solving abilities and be able to exert initiative and resourcefulness</w:t>
      </w:r>
    </w:p>
    <w:p w14:paraId="74722E30" w14:textId="77777777" w:rsidR="00E009A6" w:rsidRDefault="00E009A6">
      <w:pPr>
        <w:spacing w:line="240" w:lineRule="auto"/>
        <w:rPr>
          <w:rFonts w:ascii="Calibri" w:eastAsia="Calibri" w:hAnsi="Calibri" w:cs="Calibri"/>
          <w:sz w:val="24"/>
          <w:szCs w:val="24"/>
        </w:rPr>
      </w:pPr>
    </w:p>
    <w:p w14:paraId="5B62CC84" w14:textId="77777777" w:rsidR="00E009A6" w:rsidRDefault="003D7BBC">
      <w:pPr>
        <w:spacing w:line="240" w:lineRule="auto"/>
        <w:rPr>
          <w:rFonts w:ascii="Calibri" w:eastAsia="Calibri" w:hAnsi="Calibri" w:cs="Calibri"/>
          <w:sz w:val="24"/>
          <w:szCs w:val="24"/>
        </w:rPr>
      </w:pPr>
      <w:r>
        <w:rPr>
          <w:rFonts w:ascii="Calibri" w:eastAsia="Calibri" w:hAnsi="Calibri" w:cs="Calibri"/>
          <w:sz w:val="24"/>
          <w:szCs w:val="24"/>
        </w:rPr>
        <w:t>Physical Demands</w:t>
      </w:r>
    </w:p>
    <w:p w14:paraId="784CBF23" w14:textId="77777777" w:rsidR="00E009A6" w:rsidRDefault="003D7BBC">
      <w:pPr>
        <w:widowControl w:val="0"/>
        <w:numPr>
          <w:ilvl w:val="0"/>
          <w:numId w:val="3"/>
        </w:numPr>
        <w:tabs>
          <w:tab w:val="left" w:pos="1180"/>
        </w:tabs>
        <w:spacing w:line="267" w:lineRule="auto"/>
        <w:ind w:left="720"/>
        <w:rPr>
          <w:rFonts w:ascii="Calibri" w:eastAsia="Calibri" w:hAnsi="Calibri" w:cs="Calibri"/>
          <w:sz w:val="20"/>
          <w:szCs w:val="20"/>
        </w:rPr>
      </w:pPr>
      <w:r>
        <w:rPr>
          <w:rFonts w:ascii="Calibri" w:eastAsia="Calibri" w:hAnsi="Calibri" w:cs="Calibri"/>
          <w:sz w:val="24"/>
          <w:szCs w:val="24"/>
        </w:rPr>
        <w:t>Position requires ability to stand/walk and sitting for long periods of time</w:t>
      </w:r>
    </w:p>
    <w:p w14:paraId="334DA417" w14:textId="77777777" w:rsidR="00E009A6" w:rsidRDefault="003D7BBC">
      <w:pPr>
        <w:widowControl w:val="0"/>
        <w:numPr>
          <w:ilvl w:val="0"/>
          <w:numId w:val="3"/>
        </w:numPr>
        <w:spacing w:line="267" w:lineRule="auto"/>
        <w:ind w:left="720"/>
        <w:rPr>
          <w:rFonts w:ascii="Calibri" w:eastAsia="Calibri" w:hAnsi="Calibri" w:cs="Calibri"/>
          <w:sz w:val="20"/>
          <w:szCs w:val="20"/>
        </w:rPr>
      </w:pPr>
      <w:r>
        <w:rPr>
          <w:rFonts w:ascii="Calibri" w:eastAsia="Calibri" w:hAnsi="Calibri" w:cs="Calibri"/>
          <w:sz w:val="24"/>
          <w:szCs w:val="24"/>
        </w:rPr>
        <w:t xml:space="preserve">Lifting equipment </w:t>
      </w:r>
      <w:proofErr w:type="gramStart"/>
      <w:r>
        <w:rPr>
          <w:rFonts w:ascii="Calibri" w:eastAsia="Calibri" w:hAnsi="Calibri" w:cs="Calibri"/>
          <w:sz w:val="24"/>
          <w:szCs w:val="24"/>
        </w:rPr>
        <w:t>in excess of</w:t>
      </w:r>
      <w:proofErr w:type="gramEnd"/>
      <w:r>
        <w:rPr>
          <w:rFonts w:ascii="Calibri" w:eastAsia="Calibri" w:hAnsi="Calibri" w:cs="Calibri"/>
          <w:sz w:val="24"/>
          <w:szCs w:val="24"/>
        </w:rPr>
        <w:t xml:space="preserve"> 30 lbs.</w:t>
      </w:r>
    </w:p>
    <w:p w14:paraId="449CE24B" w14:textId="77777777" w:rsidR="00E009A6" w:rsidRDefault="00E009A6">
      <w:pPr>
        <w:spacing w:line="240" w:lineRule="auto"/>
        <w:rPr>
          <w:rFonts w:ascii="Calibri" w:eastAsia="Calibri" w:hAnsi="Calibri" w:cs="Calibri"/>
          <w:sz w:val="24"/>
          <w:szCs w:val="24"/>
        </w:rPr>
      </w:pPr>
    </w:p>
    <w:p w14:paraId="51A22C37" w14:textId="77777777" w:rsidR="00E009A6" w:rsidRDefault="003D7BBC">
      <w:pPr>
        <w:spacing w:line="240" w:lineRule="auto"/>
        <w:rPr>
          <w:rFonts w:ascii="Calibri" w:eastAsia="Calibri" w:hAnsi="Calibri" w:cs="Calibri"/>
          <w:sz w:val="24"/>
          <w:szCs w:val="24"/>
        </w:rPr>
      </w:pPr>
      <w:r>
        <w:rPr>
          <w:rFonts w:ascii="Calibri" w:eastAsia="Calibri" w:hAnsi="Calibri" w:cs="Calibri"/>
          <w:sz w:val="24"/>
          <w:szCs w:val="24"/>
        </w:rPr>
        <w:t>Mental Demands</w:t>
      </w:r>
    </w:p>
    <w:p w14:paraId="55871312" w14:textId="77777777" w:rsidR="00E009A6" w:rsidRDefault="003D7BBC">
      <w:pPr>
        <w:numPr>
          <w:ilvl w:val="0"/>
          <w:numId w:val="6"/>
        </w:numPr>
        <w:spacing w:line="240" w:lineRule="auto"/>
        <w:ind w:left="720"/>
        <w:rPr>
          <w:rFonts w:ascii="Calibri" w:eastAsia="Calibri" w:hAnsi="Calibri" w:cs="Calibri"/>
          <w:sz w:val="24"/>
          <w:szCs w:val="24"/>
        </w:rPr>
      </w:pPr>
      <w:r>
        <w:rPr>
          <w:rFonts w:ascii="Calibri" w:eastAsia="Calibri" w:hAnsi="Calibri" w:cs="Calibri"/>
          <w:sz w:val="24"/>
          <w:szCs w:val="24"/>
        </w:rPr>
        <w:t>Self-motivated with the ability to work independently with minimal or no supervision for extended periods of time.</w:t>
      </w:r>
    </w:p>
    <w:p w14:paraId="39F37241" w14:textId="77777777" w:rsidR="00E009A6" w:rsidRDefault="00E009A6">
      <w:pPr>
        <w:spacing w:line="240" w:lineRule="auto"/>
        <w:ind w:left="720"/>
        <w:rPr>
          <w:rFonts w:ascii="Calibri" w:eastAsia="Calibri" w:hAnsi="Calibri" w:cs="Calibri"/>
          <w:sz w:val="24"/>
          <w:szCs w:val="24"/>
        </w:rPr>
      </w:pPr>
    </w:p>
    <w:p w14:paraId="4B7303DA" w14:textId="77777777" w:rsidR="00E009A6" w:rsidRDefault="003D7BBC">
      <w:pPr>
        <w:spacing w:line="240" w:lineRule="auto"/>
        <w:rPr>
          <w:rFonts w:ascii="Calibri" w:eastAsia="Calibri" w:hAnsi="Calibri" w:cs="Calibri"/>
          <w:sz w:val="24"/>
          <w:szCs w:val="24"/>
        </w:rPr>
      </w:pPr>
      <w:r>
        <w:rPr>
          <w:rFonts w:ascii="Calibri" w:eastAsia="Calibri" w:hAnsi="Calibri" w:cs="Calibri"/>
          <w:sz w:val="24"/>
          <w:szCs w:val="24"/>
        </w:rPr>
        <w:t>Working Conditions</w:t>
      </w:r>
    </w:p>
    <w:p w14:paraId="16678CAD" w14:textId="77777777" w:rsidR="00E009A6" w:rsidRDefault="003D7BBC">
      <w:pPr>
        <w:numPr>
          <w:ilvl w:val="0"/>
          <w:numId w:val="4"/>
        </w:numPr>
        <w:spacing w:line="240" w:lineRule="auto"/>
        <w:rPr>
          <w:rFonts w:ascii="Calibri" w:eastAsia="Calibri" w:hAnsi="Calibri" w:cs="Calibri"/>
          <w:sz w:val="24"/>
          <w:szCs w:val="24"/>
        </w:rPr>
      </w:pPr>
      <w:r>
        <w:rPr>
          <w:rFonts w:ascii="Calibri" w:eastAsia="Calibri" w:hAnsi="Calibri" w:cs="Calibri"/>
          <w:sz w:val="24"/>
          <w:szCs w:val="24"/>
        </w:rPr>
        <w:t xml:space="preserve">GRCC will comply with any mandated health and safety requirements.  Compliance information is available on our </w:t>
      </w:r>
      <w:hyperlink r:id="rId8">
        <w:r>
          <w:rPr>
            <w:rFonts w:ascii="Calibri" w:eastAsia="Calibri" w:hAnsi="Calibri" w:cs="Calibri"/>
            <w:color w:val="0000FF"/>
            <w:sz w:val="24"/>
            <w:szCs w:val="24"/>
            <w:u w:val="single"/>
          </w:rPr>
          <w:t>policies website</w:t>
        </w:r>
      </w:hyperlink>
      <w:r>
        <w:rPr>
          <w:rFonts w:ascii="Calibri" w:eastAsia="Calibri" w:hAnsi="Calibri" w:cs="Calibri"/>
          <w:sz w:val="24"/>
          <w:szCs w:val="24"/>
        </w:rPr>
        <w:t>.</w:t>
      </w:r>
    </w:p>
    <w:p w14:paraId="1D8C9175" w14:textId="77777777" w:rsidR="00E009A6" w:rsidRDefault="003D7BBC">
      <w:pPr>
        <w:widowControl w:val="0"/>
        <w:numPr>
          <w:ilvl w:val="0"/>
          <w:numId w:val="4"/>
        </w:numPr>
        <w:spacing w:line="240" w:lineRule="auto"/>
        <w:rPr>
          <w:rFonts w:ascii="Calibri" w:eastAsia="Calibri" w:hAnsi="Calibri" w:cs="Calibri"/>
          <w:sz w:val="24"/>
          <w:szCs w:val="24"/>
        </w:rPr>
      </w:pPr>
      <w:r>
        <w:rPr>
          <w:rFonts w:ascii="Calibri" w:eastAsia="Calibri" w:hAnsi="Calibri" w:cs="Calibri"/>
          <w:sz w:val="24"/>
          <w:szCs w:val="24"/>
        </w:rPr>
        <w:t>Ability to work a flexible schedule to accommodate early morning, late evening, and/or weekend activities and programming.</w:t>
      </w:r>
    </w:p>
    <w:p w14:paraId="34B4E95B" w14:textId="77777777" w:rsidR="00E009A6" w:rsidRDefault="003D7BBC">
      <w:pPr>
        <w:widowControl w:val="0"/>
        <w:numPr>
          <w:ilvl w:val="0"/>
          <w:numId w:val="4"/>
        </w:numPr>
        <w:spacing w:line="240" w:lineRule="auto"/>
        <w:rPr>
          <w:rFonts w:ascii="Calibri" w:eastAsia="Calibri" w:hAnsi="Calibri" w:cs="Calibri"/>
          <w:sz w:val="24"/>
          <w:szCs w:val="24"/>
        </w:rPr>
      </w:pPr>
      <w:r>
        <w:rPr>
          <w:rFonts w:ascii="Calibri" w:eastAsia="Calibri" w:hAnsi="Calibri" w:cs="Calibri"/>
          <w:sz w:val="24"/>
          <w:szCs w:val="24"/>
        </w:rPr>
        <w:t>Must have reliable transportation to be able to commute between campus locations.</w:t>
      </w:r>
    </w:p>
    <w:p w14:paraId="1B691636" w14:textId="77777777" w:rsidR="00E009A6" w:rsidRDefault="00E009A6">
      <w:pPr>
        <w:spacing w:line="240" w:lineRule="auto"/>
        <w:ind w:left="810"/>
        <w:rPr>
          <w:rFonts w:ascii="Calibri" w:eastAsia="Calibri" w:hAnsi="Calibri" w:cs="Calibri"/>
        </w:rPr>
      </w:pPr>
    </w:p>
    <w:p w14:paraId="2985DA67" w14:textId="77777777" w:rsidR="00E009A6" w:rsidRDefault="003D7BBC">
      <w:pPr>
        <w:shd w:val="clear" w:color="auto" w:fill="DEEBF6"/>
        <w:spacing w:line="240" w:lineRule="auto"/>
        <w:rPr>
          <w:rFonts w:ascii="Calibri" w:eastAsia="Calibri" w:hAnsi="Calibri" w:cs="Calibri"/>
        </w:rPr>
      </w:pPr>
      <w:r>
        <w:rPr>
          <w:rFonts w:ascii="Calibri" w:eastAsia="Calibri" w:hAnsi="Calibri" w:cs="Calibri"/>
        </w:rPr>
        <w:t>METHOD OF APPLICATION</w:t>
      </w:r>
    </w:p>
    <w:p w14:paraId="0F187185" w14:textId="77777777" w:rsidR="00E009A6" w:rsidRDefault="003D7BBC">
      <w:pPr>
        <w:spacing w:line="240" w:lineRule="auto"/>
        <w:rPr>
          <w:rFonts w:ascii="Calibri" w:eastAsia="Calibri" w:hAnsi="Calibri" w:cs="Calibri"/>
        </w:rPr>
      </w:pPr>
      <w:r>
        <w:rPr>
          <w:rFonts w:ascii="Calibri" w:eastAsia="Calibri" w:hAnsi="Calibri" w:cs="Calibri"/>
        </w:rPr>
        <w:t>GRCC is only accepting online applications for this position at</w:t>
      </w:r>
      <w:hyperlink r:id="rId9">
        <w:r>
          <w:rPr>
            <w:rFonts w:ascii="Calibri" w:eastAsia="Calibri" w:hAnsi="Calibri" w:cs="Calibri"/>
            <w:u w:val="single"/>
          </w:rPr>
          <w:t xml:space="preserve"> </w:t>
        </w:r>
      </w:hyperlink>
      <w:hyperlink r:id="rId10">
        <w:r>
          <w:rPr>
            <w:rFonts w:ascii="Calibri" w:eastAsia="Calibri" w:hAnsi="Calibri" w:cs="Calibri"/>
            <w:color w:val="1155CC"/>
            <w:u w:val="single"/>
          </w:rPr>
          <w:t>https://www.grcc.edu/jobs</w:t>
        </w:r>
      </w:hyperlink>
      <w:r>
        <w:rPr>
          <w:rFonts w:ascii="Calibri" w:eastAsia="Calibri" w:hAnsi="Calibri" w:cs="Calibri"/>
        </w:rPr>
        <w:t>. Submit a cover letter and resume. The opportunity to apply for this position will close at the end of the day on the close date referenced at the top of this job posting. Individuals with diverse backgrounds are encouraged to apply. Grand Rapids Community College is an equal opportunity employer. Visa sponsorship is not available.</w:t>
      </w:r>
    </w:p>
    <w:p w14:paraId="37C7B576" w14:textId="77777777" w:rsidR="00E009A6" w:rsidRDefault="00E009A6">
      <w:pPr>
        <w:spacing w:line="240" w:lineRule="auto"/>
        <w:rPr>
          <w:rFonts w:ascii="Calibri" w:eastAsia="Calibri" w:hAnsi="Calibri" w:cs="Calibri"/>
        </w:rPr>
      </w:pPr>
    </w:p>
    <w:p w14:paraId="038947E9" w14:textId="77777777" w:rsidR="00E009A6" w:rsidRDefault="003D7BBC">
      <w:pPr>
        <w:shd w:val="clear" w:color="auto" w:fill="DEEBF6"/>
        <w:spacing w:line="240" w:lineRule="auto"/>
        <w:rPr>
          <w:rFonts w:ascii="Calibri" w:eastAsia="Calibri" w:hAnsi="Calibri" w:cs="Calibri"/>
        </w:rPr>
      </w:pPr>
      <w:r>
        <w:rPr>
          <w:rFonts w:ascii="Calibri" w:eastAsia="Calibri" w:hAnsi="Calibri" w:cs="Calibri"/>
        </w:rPr>
        <w:lastRenderedPageBreak/>
        <w:t xml:space="preserve">NONDISCRIMINATION STATEMENT </w:t>
      </w:r>
    </w:p>
    <w:p w14:paraId="44987988" w14:textId="77777777" w:rsidR="00E009A6" w:rsidRDefault="003D7BBC">
      <w:pPr>
        <w:spacing w:line="240" w:lineRule="auto"/>
        <w:rPr>
          <w:rFonts w:ascii="Calibri" w:eastAsia="Calibri" w:hAnsi="Calibri" w:cs="Calibri"/>
        </w:rPr>
      </w:pPr>
      <w:r>
        <w:rPr>
          <w:rFonts w:ascii="Calibri" w:eastAsia="Calibri" w:hAnsi="Calibri" w:cs="Calibri"/>
        </w:rPr>
        <w:t xml:space="preserve">Grand Rapids Community College creates an inclusive learning and working environment that recognizes the value and dignity of each person. It is the policy and practice of GRCC to provide equal educational and employment opportunities regardless of age, race, color, religion, marital status, sex/gender, pregnancy, sexual orientation, gender identity, gender expression, height, weight, national origin, disability, political affiliation, familial status, veteran status or genetics in all programs, activities, services, employment and advancement including admissions to, access to, treatment in, or compensation in employment as required by state and federal law. GRCC is committed to reviewing all aspects of GRCC programs, activities, services and employment, including recruitment, selection, retention and promotion to identify and eliminate barriers </w:t>
      </w:r>
      <w:proofErr w:type="gramStart"/>
      <w:r>
        <w:rPr>
          <w:rFonts w:ascii="Calibri" w:eastAsia="Calibri" w:hAnsi="Calibri" w:cs="Calibri"/>
        </w:rPr>
        <w:t>in order to</w:t>
      </w:r>
      <w:proofErr w:type="gramEnd"/>
      <w:r>
        <w:rPr>
          <w:rFonts w:ascii="Calibri" w:eastAsia="Calibri" w:hAnsi="Calibri" w:cs="Calibri"/>
        </w:rPr>
        <w:t xml:space="preserve"> prevent discrimination </w:t>
      </w:r>
      <w:proofErr w:type="gramStart"/>
      <w:r>
        <w:rPr>
          <w:rFonts w:ascii="Calibri" w:eastAsia="Calibri" w:hAnsi="Calibri" w:cs="Calibri"/>
        </w:rPr>
        <w:t>on the basis of</w:t>
      </w:r>
      <w:proofErr w:type="gramEnd"/>
      <w:r>
        <w:rPr>
          <w:rFonts w:ascii="Calibri" w:eastAsia="Calibri" w:hAnsi="Calibri" w:cs="Calibri"/>
        </w:rPr>
        <w:t xml:space="preserve"> the listed protected characteristics.  The college will not tolerate any form of retaliation against any person for bringing charges of discrimination or participating in an investigation. Further information may be obtained from the EEO Office or the Office of General Counsel, 143 Bostwick Avenue NE, Grand Rapids, MI 49503-3295.</w:t>
      </w:r>
    </w:p>
    <w:p w14:paraId="287B1F9D" w14:textId="77777777" w:rsidR="00E009A6" w:rsidRDefault="00E009A6">
      <w:pPr>
        <w:spacing w:after="160" w:line="259" w:lineRule="auto"/>
        <w:rPr>
          <w:rFonts w:ascii="Calibri" w:eastAsia="Calibri" w:hAnsi="Calibri" w:cs="Calibri"/>
        </w:rPr>
      </w:pPr>
    </w:p>
    <w:p w14:paraId="16788F46" w14:textId="77777777" w:rsidR="00E009A6" w:rsidRDefault="00E009A6">
      <w:pPr>
        <w:spacing w:line="240" w:lineRule="auto"/>
        <w:rPr>
          <w:rFonts w:ascii="Calibri" w:eastAsia="Calibri" w:hAnsi="Calibri" w:cs="Calibri"/>
          <w:b/>
        </w:rPr>
      </w:pPr>
    </w:p>
    <w:sectPr w:rsidR="00E009A6">
      <w:pgSz w:w="12240" w:h="15840"/>
      <w:pgMar w:top="90" w:right="720" w:bottom="576"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A406E"/>
    <w:multiLevelType w:val="multilevel"/>
    <w:tmpl w:val="DF6E227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C85719"/>
    <w:multiLevelType w:val="multilevel"/>
    <w:tmpl w:val="586ECF6C"/>
    <w:lvl w:ilvl="0">
      <w:numFmt w:val="bullet"/>
      <w:lvlText w:val="●"/>
      <w:lvlJc w:val="left"/>
      <w:pPr>
        <w:ind w:left="1540" w:hanging="360"/>
      </w:pPr>
      <w:rPr>
        <w:u w:val="none"/>
      </w:rPr>
    </w:lvl>
    <w:lvl w:ilvl="1">
      <w:numFmt w:val="bullet"/>
      <w:lvlText w:val="○"/>
      <w:lvlJc w:val="left"/>
      <w:pPr>
        <w:ind w:left="2260" w:hanging="360"/>
      </w:pPr>
      <w:rPr>
        <w:u w:val="none"/>
      </w:rPr>
    </w:lvl>
    <w:lvl w:ilvl="2">
      <w:numFmt w:val="bullet"/>
      <w:lvlText w:val="•"/>
      <w:lvlJc w:val="left"/>
      <w:pPr>
        <w:ind w:left="3231" w:hanging="360"/>
      </w:pPr>
      <w:rPr>
        <w:u w:val="none"/>
      </w:rPr>
    </w:lvl>
    <w:lvl w:ilvl="3">
      <w:numFmt w:val="bullet"/>
      <w:lvlText w:val="•"/>
      <w:lvlJc w:val="left"/>
      <w:pPr>
        <w:ind w:left="4202" w:hanging="360"/>
      </w:pPr>
      <w:rPr>
        <w:u w:val="none"/>
      </w:rPr>
    </w:lvl>
    <w:lvl w:ilvl="4">
      <w:numFmt w:val="bullet"/>
      <w:lvlText w:val="•"/>
      <w:lvlJc w:val="left"/>
      <w:pPr>
        <w:ind w:left="5173" w:hanging="360"/>
      </w:pPr>
      <w:rPr>
        <w:u w:val="none"/>
      </w:rPr>
    </w:lvl>
    <w:lvl w:ilvl="5">
      <w:numFmt w:val="bullet"/>
      <w:lvlText w:val="•"/>
      <w:lvlJc w:val="left"/>
      <w:pPr>
        <w:ind w:left="6144" w:hanging="360"/>
      </w:pPr>
      <w:rPr>
        <w:u w:val="none"/>
      </w:rPr>
    </w:lvl>
    <w:lvl w:ilvl="6">
      <w:numFmt w:val="bullet"/>
      <w:lvlText w:val="•"/>
      <w:lvlJc w:val="left"/>
      <w:pPr>
        <w:ind w:left="7115" w:hanging="360"/>
      </w:pPr>
      <w:rPr>
        <w:u w:val="none"/>
      </w:rPr>
    </w:lvl>
    <w:lvl w:ilvl="7">
      <w:numFmt w:val="bullet"/>
      <w:lvlText w:val="•"/>
      <w:lvlJc w:val="left"/>
      <w:pPr>
        <w:ind w:left="8086" w:hanging="360"/>
      </w:pPr>
      <w:rPr>
        <w:u w:val="none"/>
      </w:rPr>
    </w:lvl>
    <w:lvl w:ilvl="8">
      <w:numFmt w:val="bullet"/>
      <w:lvlText w:val="•"/>
      <w:lvlJc w:val="left"/>
      <w:pPr>
        <w:ind w:left="9057" w:hanging="360"/>
      </w:pPr>
      <w:rPr>
        <w:u w:val="none"/>
      </w:rPr>
    </w:lvl>
  </w:abstractNum>
  <w:abstractNum w:abstractNumId="2" w15:restartNumberingAfterBreak="0">
    <w:nsid w:val="3108313A"/>
    <w:multiLevelType w:val="multilevel"/>
    <w:tmpl w:val="62A82D0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B856A68"/>
    <w:multiLevelType w:val="multilevel"/>
    <w:tmpl w:val="C304EEA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4018CF"/>
    <w:multiLevelType w:val="multilevel"/>
    <w:tmpl w:val="E3247B9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6432189"/>
    <w:multiLevelType w:val="multilevel"/>
    <w:tmpl w:val="8E62D09E"/>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num w:numId="1" w16cid:durableId="1572353708">
    <w:abstractNumId w:val="3"/>
  </w:num>
  <w:num w:numId="2" w16cid:durableId="412706754">
    <w:abstractNumId w:val="2"/>
  </w:num>
  <w:num w:numId="3" w16cid:durableId="1788506169">
    <w:abstractNumId w:val="1"/>
  </w:num>
  <w:num w:numId="4" w16cid:durableId="1738745836">
    <w:abstractNumId w:val="0"/>
  </w:num>
  <w:num w:numId="5" w16cid:durableId="847449525">
    <w:abstractNumId w:val="4"/>
  </w:num>
  <w:num w:numId="6" w16cid:durableId="2373273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9A6"/>
    <w:rsid w:val="001B461E"/>
    <w:rsid w:val="001E4C85"/>
    <w:rsid w:val="003D7BBC"/>
    <w:rsid w:val="00957293"/>
    <w:rsid w:val="00E00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9DE19"/>
  <w15:docId w15:val="{E1C07D0A-FB0E-417F-8FB6-6A79772E7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rcc.edu/policies" TargetMode="External"/><Relationship Id="rId3" Type="http://schemas.openxmlformats.org/officeDocument/2006/relationships/styles" Target="styles.xml"/><Relationship Id="rId7" Type="http://schemas.openxmlformats.org/officeDocument/2006/relationships/hyperlink" Target="https://www.grcc.edu/faculty-staff/human-resources/employee-groups-resources/employee-groups/contingent-employee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rcc.edu/jobs" TargetMode="External"/><Relationship Id="rId4" Type="http://schemas.openxmlformats.org/officeDocument/2006/relationships/settings" Target="settings.xml"/><Relationship Id="rId9" Type="http://schemas.openxmlformats.org/officeDocument/2006/relationships/hyperlink" Target="https://www.grcc.edu/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1iQ/kqBU7D/+1dfHXB318UmZzA==">CgMxLjAyCGguZ2pkZ3hzOAByITF4SFMxZG0zUGVWTzQxYk83dkxxV1ZheTVvNWVKMWJWaQ==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1110</Words>
  <Characters>6332</Characters>
  <Application>Microsoft Office Word</Application>
  <DocSecurity>0</DocSecurity>
  <Lines>52</Lines>
  <Paragraphs>14</Paragraphs>
  <ScaleCrop>false</ScaleCrop>
  <Company>Grand Rapids Community College</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Mora</dc:creator>
  <cp:lastModifiedBy>Paul Bylsma</cp:lastModifiedBy>
  <cp:revision>2</cp:revision>
  <dcterms:created xsi:type="dcterms:W3CDTF">2026-02-04T19:27:00Z</dcterms:created>
  <dcterms:modified xsi:type="dcterms:W3CDTF">2026-02-04T19:27:00Z</dcterms:modified>
</cp:coreProperties>
</file>