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F8B1" w14:textId="3A943467" w:rsidR="002871AE" w:rsidRPr="0029167C" w:rsidRDefault="00E54886" w:rsidP="00E54886">
      <w:pPr>
        <w:spacing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9731AC" wp14:editId="46D7B9A3">
            <wp:simplePos x="0" y="0"/>
            <wp:positionH relativeFrom="column">
              <wp:posOffset>4572000</wp:posOffset>
            </wp:positionH>
            <wp:positionV relativeFrom="paragraph">
              <wp:posOffset>45720</wp:posOffset>
            </wp:positionV>
            <wp:extent cx="226461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19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67C">
        <w:rPr>
          <w:rFonts w:ascii="Garamond" w:hAnsi="Garamond"/>
          <w:b/>
          <w:sz w:val="22"/>
          <w:szCs w:val="22"/>
        </w:rPr>
        <w:t>To:</w:t>
      </w:r>
      <w:r w:rsidRPr="0029167C">
        <w:rPr>
          <w:rFonts w:ascii="Garamond" w:hAnsi="Garamond"/>
          <w:sz w:val="22"/>
          <w:szCs w:val="22"/>
        </w:rPr>
        <w:tab/>
      </w:r>
      <w:r w:rsidRPr="0029167C">
        <w:rPr>
          <w:rFonts w:ascii="Garamond" w:hAnsi="Garamond"/>
          <w:sz w:val="22"/>
          <w:szCs w:val="22"/>
        </w:rPr>
        <w:tab/>
        <w:t xml:space="preserve">Mathematics Department </w:t>
      </w:r>
      <w:r w:rsidR="0066044E">
        <w:rPr>
          <w:rFonts w:ascii="Garamond" w:hAnsi="Garamond"/>
          <w:sz w:val="22"/>
          <w:szCs w:val="22"/>
        </w:rPr>
        <w:t>Tenured and Tenure-Track Faculty</w:t>
      </w:r>
    </w:p>
    <w:p w14:paraId="358689F9" w14:textId="35E7D08C" w:rsidR="00E54886" w:rsidRPr="0029167C" w:rsidRDefault="00E54886" w:rsidP="00E54886">
      <w:pPr>
        <w:spacing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b/>
          <w:sz w:val="22"/>
          <w:szCs w:val="22"/>
        </w:rPr>
        <w:t>From:</w:t>
      </w:r>
      <w:r w:rsidRPr="0029167C">
        <w:rPr>
          <w:rFonts w:ascii="Garamond" w:hAnsi="Garamond"/>
          <w:b/>
          <w:sz w:val="22"/>
          <w:szCs w:val="22"/>
        </w:rPr>
        <w:tab/>
      </w:r>
      <w:r w:rsidRPr="0029167C">
        <w:rPr>
          <w:rFonts w:ascii="Garamond" w:hAnsi="Garamond"/>
          <w:b/>
          <w:sz w:val="22"/>
          <w:szCs w:val="22"/>
        </w:rPr>
        <w:tab/>
      </w:r>
      <w:r w:rsidR="005F2F7E" w:rsidRPr="0029167C">
        <w:rPr>
          <w:rFonts w:ascii="Garamond" w:hAnsi="Garamond"/>
          <w:sz w:val="22"/>
          <w:szCs w:val="22"/>
        </w:rPr>
        <w:t>Karen Novotny</w:t>
      </w:r>
      <w:r w:rsidRPr="0029167C">
        <w:rPr>
          <w:rFonts w:ascii="Garamond" w:hAnsi="Garamond"/>
          <w:sz w:val="22"/>
          <w:szCs w:val="22"/>
        </w:rPr>
        <w:t>, Chair</w:t>
      </w:r>
    </w:p>
    <w:p w14:paraId="0567F00D" w14:textId="0B18A3BD" w:rsidR="00E54886" w:rsidRPr="0029167C" w:rsidRDefault="00E54886" w:rsidP="00E54886">
      <w:pPr>
        <w:spacing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b/>
          <w:sz w:val="22"/>
          <w:szCs w:val="22"/>
        </w:rPr>
        <w:t>Re:</w:t>
      </w:r>
      <w:r w:rsidRPr="0029167C">
        <w:rPr>
          <w:rFonts w:ascii="Garamond" w:hAnsi="Garamond"/>
          <w:b/>
          <w:sz w:val="22"/>
          <w:szCs w:val="22"/>
        </w:rPr>
        <w:tab/>
      </w:r>
      <w:r w:rsidRPr="0029167C">
        <w:rPr>
          <w:rFonts w:ascii="Garamond" w:hAnsi="Garamond"/>
          <w:b/>
          <w:sz w:val="22"/>
          <w:szCs w:val="22"/>
        </w:rPr>
        <w:tab/>
      </w:r>
      <w:r w:rsidR="000B0B2C" w:rsidRPr="0029167C">
        <w:rPr>
          <w:rFonts w:ascii="Garamond" w:hAnsi="Garamond"/>
          <w:sz w:val="22"/>
          <w:szCs w:val="22"/>
        </w:rPr>
        <w:t>Faculty Development Funds &amp; Reimbursement</w:t>
      </w:r>
    </w:p>
    <w:p w14:paraId="7F70C6FC" w14:textId="51912986" w:rsidR="00E54886" w:rsidRPr="00D152E3" w:rsidRDefault="00E54886" w:rsidP="00E54886">
      <w:pPr>
        <w:pBdr>
          <w:bottom w:val="single" w:sz="6" w:space="1" w:color="auto"/>
        </w:pBdr>
        <w:spacing w:line="276" w:lineRule="auto"/>
        <w:rPr>
          <w:rFonts w:ascii="Garamond" w:hAnsi="Garamond"/>
        </w:rPr>
      </w:pPr>
      <w:r w:rsidRPr="0029167C">
        <w:rPr>
          <w:rFonts w:ascii="Garamond" w:hAnsi="Garamond"/>
          <w:b/>
          <w:sz w:val="22"/>
          <w:szCs w:val="22"/>
        </w:rPr>
        <w:t>Date:</w:t>
      </w:r>
      <w:r w:rsidRPr="0029167C">
        <w:rPr>
          <w:rFonts w:ascii="Garamond" w:hAnsi="Garamond"/>
          <w:b/>
          <w:sz w:val="22"/>
          <w:szCs w:val="22"/>
        </w:rPr>
        <w:tab/>
      </w:r>
      <w:r w:rsidRPr="0029167C">
        <w:rPr>
          <w:rFonts w:ascii="Garamond" w:hAnsi="Garamond"/>
          <w:b/>
          <w:sz w:val="22"/>
          <w:szCs w:val="22"/>
        </w:rPr>
        <w:tab/>
      </w:r>
      <w:r w:rsidR="00311A25">
        <w:rPr>
          <w:rFonts w:ascii="Garamond" w:hAnsi="Garamond"/>
          <w:sz w:val="22"/>
          <w:szCs w:val="22"/>
        </w:rPr>
        <w:t>August 28</w:t>
      </w:r>
      <w:r w:rsidR="005F2F7E" w:rsidRPr="0029167C">
        <w:rPr>
          <w:rFonts w:ascii="Garamond" w:hAnsi="Garamond"/>
          <w:sz w:val="22"/>
          <w:szCs w:val="22"/>
        </w:rPr>
        <w:t>, 2017</w:t>
      </w:r>
    </w:p>
    <w:p w14:paraId="248EAE74" w14:textId="77777777" w:rsidR="00E54886" w:rsidRPr="00777CC5" w:rsidRDefault="00E54886" w:rsidP="00E54886">
      <w:pPr>
        <w:pBdr>
          <w:bottom w:val="single" w:sz="6" w:space="1" w:color="auto"/>
        </w:pBdr>
        <w:spacing w:line="276" w:lineRule="auto"/>
        <w:rPr>
          <w:sz w:val="8"/>
          <w:szCs w:val="8"/>
        </w:rPr>
      </w:pPr>
    </w:p>
    <w:p w14:paraId="3CF9EFBD" w14:textId="40A5CF0C" w:rsidR="000B0B2C" w:rsidRPr="0029167C" w:rsidRDefault="000B0B2C" w:rsidP="0029167C">
      <w:pPr>
        <w:spacing w:before="120"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The purpose of this memo is to provide information about faculty development funds and travel reimburse</w:t>
      </w:r>
      <w:r w:rsidR="00472BC9" w:rsidRPr="0029167C">
        <w:rPr>
          <w:rFonts w:ascii="Garamond" w:hAnsi="Garamond"/>
          <w:sz w:val="22"/>
          <w:szCs w:val="22"/>
        </w:rPr>
        <w:t>ment for the 201</w:t>
      </w:r>
      <w:r w:rsidR="00311A25">
        <w:rPr>
          <w:rFonts w:ascii="Garamond" w:hAnsi="Garamond"/>
          <w:sz w:val="22"/>
          <w:szCs w:val="22"/>
        </w:rPr>
        <w:t>7</w:t>
      </w:r>
      <w:r w:rsidR="00B16F3C">
        <w:rPr>
          <w:rFonts w:ascii="Garamond" w:hAnsi="Garamond"/>
          <w:sz w:val="22"/>
          <w:szCs w:val="22"/>
        </w:rPr>
        <w:t xml:space="preserve"> – </w:t>
      </w:r>
      <w:r w:rsidR="00472BC9" w:rsidRPr="0029167C">
        <w:rPr>
          <w:rFonts w:ascii="Garamond" w:hAnsi="Garamond"/>
          <w:sz w:val="22"/>
          <w:szCs w:val="22"/>
        </w:rPr>
        <w:t>2</w:t>
      </w:r>
      <w:r w:rsidRPr="0029167C">
        <w:rPr>
          <w:rFonts w:ascii="Garamond" w:hAnsi="Garamond"/>
          <w:sz w:val="22"/>
          <w:szCs w:val="22"/>
        </w:rPr>
        <w:t>0</w:t>
      </w:r>
      <w:r w:rsidR="00472BC9" w:rsidRPr="0029167C">
        <w:rPr>
          <w:rFonts w:ascii="Garamond" w:hAnsi="Garamond"/>
          <w:sz w:val="22"/>
          <w:szCs w:val="22"/>
        </w:rPr>
        <w:t>1</w:t>
      </w:r>
      <w:r w:rsidR="00311A25">
        <w:rPr>
          <w:rFonts w:ascii="Garamond" w:hAnsi="Garamond"/>
          <w:sz w:val="22"/>
          <w:szCs w:val="22"/>
        </w:rPr>
        <w:t>8</w:t>
      </w:r>
      <w:r w:rsidRPr="0029167C">
        <w:rPr>
          <w:rFonts w:ascii="Garamond" w:hAnsi="Garamond"/>
          <w:sz w:val="22"/>
          <w:szCs w:val="22"/>
        </w:rPr>
        <w:t xml:space="preserve"> academic year.</w:t>
      </w:r>
      <w:r w:rsidR="00B218CF">
        <w:rPr>
          <w:rFonts w:ascii="Garamond" w:hAnsi="Garamond"/>
          <w:sz w:val="22"/>
          <w:szCs w:val="22"/>
        </w:rPr>
        <w:t xml:space="preserve"> </w:t>
      </w:r>
    </w:p>
    <w:p w14:paraId="0748F849" w14:textId="6AAC2213" w:rsidR="007C4BFA" w:rsidRPr="0029167C" w:rsidRDefault="007C4BFA" w:rsidP="0029167C">
      <w:pPr>
        <w:pStyle w:val="ListParagraph"/>
        <w:numPr>
          <w:ilvl w:val="0"/>
          <w:numId w:val="3"/>
        </w:numPr>
        <w:spacing w:before="120"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 xml:space="preserve">This year, each </w:t>
      </w:r>
      <w:r w:rsidR="0066044E">
        <w:rPr>
          <w:rFonts w:ascii="Garamond" w:hAnsi="Garamond"/>
          <w:sz w:val="22"/>
          <w:szCs w:val="22"/>
        </w:rPr>
        <w:t>tenured and tenure-track</w:t>
      </w:r>
      <w:r w:rsidRPr="0029167C">
        <w:rPr>
          <w:rFonts w:ascii="Garamond" w:hAnsi="Garamond"/>
          <w:sz w:val="22"/>
          <w:szCs w:val="22"/>
        </w:rPr>
        <w:t xml:space="preserve"> faculty member will be allocated $</w:t>
      </w:r>
      <w:r w:rsidR="0066044E">
        <w:rPr>
          <w:rFonts w:ascii="Garamond" w:hAnsi="Garamond"/>
          <w:sz w:val="22"/>
          <w:szCs w:val="22"/>
        </w:rPr>
        <w:t>90</w:t>
      </w:r>
      <w:r w:rsidRPr="0029167C">
        <w:rPr>
          <w:rFonts w:ascii="Garamond" w:hAnsi="Garamond"/>
          <w:sz w:val="22"/>
          <w:szCs w:val="22"/>
        </w:rPr>
        <w:t>0 for professi</w:t>
      </w:r>
      <w:r w:rsidR="0066044E">
        <w:rPr>
          <w:rFonts w:ascii="Garamond" w:hAnsi="Garamond"/>
          <w:sz w:val="22"/>
          <w:szCs w:val="22"/>
        </w:rPr>
        <w:t>onal travel and an additional $30</w:t>
      </w:r>
      <w:r w:rsidRPr="0029167C">
        <w:rPr>
          <w:rFonts w:ascii="Garamond" w:hAnsi="Garamond"/>
          <w:sz w:val="22"/>
          <w:szCs w:val="22"/>
        </w:rPr>
        <w:t>0 that may be used for either travel or the purchase of items to support instructional a</w:t>
      </w:r>
      <w:r w:rsidR="00826DCE">
        <w:rPr>
          <w:rFonts w:ascii="Garamond" w:hAnsi="Garamond"/>
          <w:sz w:val="22"/>
          <w:szCs w:val="22"/>
        </w:rPr>
        <w:t xml:space="preserve">nd/or professional activities. </w:t>
      </w:r>
      <w:r w:rsidR="00C063B8">
        <w:rPr>
          <w:rFonts w:ascii="Garamond" w:hAnsi="Garamond"/>
          <w:sz w:val="22"/>
          <w:szCs w:val="22"/>
        </w:rPr>
        <w:t xml:space="preserve">We’re currently working on updating the list of approved items for purchase </w:t>
      </w:r>
      <w:r w:rsidR="0066044E">
        <w:rPr>
          <w:rFonts w:ascii="Garamond" w:hAnsi="Garamond"/>
          <w:sz w:val="22"/>
          <w:szCs w:val="22"/>
        </w:rPr>
        <w:t>with your $3</w:t>
      </w:r>
      <w:r w:rsidR="00DB0763">
        <w:rPr>
          <w:rFonts w:ascii="Garamond" w:hAnsi="Garamond"/>
          <w:sz w:val="22"/>
          <w:szCs w:val="22"/>
        </w:rPr>
        <w:t>0</w:t>
      </w:r>
      <w:bookmarkStart w:id="0" w:name="_GoBack"/>
      <w:bookmarkEnd w:id="0"/>
      <w:r w:rsidR="00C063B8">
        <w:rPr>
          <w:rFonts w:ascii="Garamond" w:hAnsi="Garamond"/>
          <w:sz w:val="22"/>
          <w:szCs w:val="22"/>
        </w:rPr>
        <w:t xml:space="preserve">0, so if you have any questions about whether or not an item qualifies, please ask me. </w:t>
      </w:r>
    </w:p>
    <w:p w14:paraId="23002793" w14:textId="0C5F4AAD" w:rsidR="005F2F7E" w:rsidRPr="0029167C" w:rsidRDefault="007C4BFA" w:rsidP="0029167C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 xml:space="preserve">If you would like to attend a professional conference that requires more than your travel funds, please consider applying for support from the </w:t>
      </w:r>
      <w:hyperlink r:id="rId6" w:history="1">
        <w:r w:rsidRPr="00311A25">
          <w:rPr>
            <w:rStyle w:val="Hyperlink"/>
            <w:rFonts w:ascii="Garamond" w:hAnsi="Garamond"/>
            <w:sz w:val="22"/>
            <w:szCs w:val="22"/>
          </w:rPr>
          <w:t>Pew Faculty Teachi</w:t>
        </w:r>
        <w:r w:rsidRPr="00311A25">
          <w:rPr>
            <w:rStyle w:val="Hyperlink"/>
            <w:rFonts w:ascii="Garamond" w:hAnsi="Garamond"/>
            <w:sz w:val="22"/>
            <w:szCs w:val="22"/>
          </w:rPr>
          <w:t>n</w:t>
        </w:r>
        <w:r w:rsidRPr="00311A25">
          <w:rPr>
            <w:rStyle w:val="Hyperlink"/>
            <w:rFonts w:ascii="Garamond" w:hAnsi="Garamond"/>
            <w:sz w:val="22"/>
            <w:szCs w:val="22"/>
          </w:rPr>
          <w:t>g and Learning Center</w:t>
        </w:r>
      </w:hyperlink>
      <w:r w:rsidRPr="0029167C">
        <w:rPr>
          <w:rFonts w:ascii="Garamond" w:hAnsi="Garamond"/>
          <w:sz w:val="22"/>
          <w:szCs w:val="22"/>
        </w:rPr>
        <w:t xml:space="preserve"> or the </w:t>
      </w:r>
      <w:hyperlink r:id="rId7" w:history="1">
        <w:r w:rsidRPr="00311A25">
          <w:rPr>
            <w:rStyle w:val="Hyperlink"/>
            <w:rFonts w:ascii="Garamond" w:hAnsi="Garamond"/>
            <w:sz w:val="22"/>
            <w:szCs w:val="22"/>
          </w:rPr>
          <w:t>Center for Scholarly and Creative Excellence</w:t>
        </w:r>
      </w:hyperlink>
      <w:r w:rsidRPr="0029167C">
        <w:rPr>
          <w:rFonts w:ascii="Garamond" w:hAnsi="Garamond"/>
          <w:sz w:val="22"/>
          <w:szCs w:val="22"/>
        </w:rPr>
        <w:t>.</w:t>
      </w:r>
      <w:r w:rsidR="005F2F7E" w:rsidRPr="0029167C">
        <w:rPr>
          <w:rFonts w:ascii="Garamond" w:hAnsi="Garamond"/>
          <w:sz w:val="22"/>
          <w:szCs w:val="22"/>
        </w:rPr>
        <w:t xml:space="preserve"> Here’s a description of the grants that are available to </w:t>
      </w:r>
      <w:r w:rsidR="0066044E">
        <w:rPr>
          <w:rFonts w:ascii="Garamond" w:hAnsi="Garamond"/>
          <w:sz w:val="22"/>
          <w:szCs w:val="22"/>
        </w:rPr>
        <w:t>tenured and tenure-track</w:t>
      </w:r>
      <w:r w:rsidR="005F2F7E" w:rsidRPr="0029167C">
        <w:rPr>
          <w:rFonts w:ascii="Garamond" w:hAnsi="Garamond"/>
          <w:sz w:val="22"/>
          <w:szCs w:val="22"/>
        </w:rPr>
        <w:t xml:space="preserve"> faculty from each source:</w:t>
      </w:r>
    </w:p>
    <w:p w14:paraId="491A5E74" w14:textId="39F2EE58" w:rsidR="005F2F7E" w:rsidRPr="0029167C" w:rsidRDefault="005F2F7E" w:rsidP="0029167C">
      <w:pPr>
        <w:pStyle w:val="ListParagraph"/>
        <w:spacing w:before="120" w:line="276" w:lineRule="auto"/>
        <w:ind w:left="1080" w:hanging="72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FTLC:</w:t>
      </w:r>
      <w:r w:rsidRPr="0029167C">
        <w:rPr>
          <w:rFonts w:ascii="Garamond" w:hAnsi="Garamond"/>
          <w:sz w:val="22"/>
          <w:szCs w:val="22"/>
        </w:rPr>
        <w:tab/>
        <w:t xml:space="preserve">The </w:t>
      </w:r>
      <w:hyperlink r:id="rId8" w:history="1">
        <w:r w:rsidRPr="00311A25">
          <w:rPr>
            <w:rStyle w:val="Hyperlink"/>
            <w:rFonts w:ascii="Garamond" w:hAnsi="Garamond"/>
            <w:sz w:val="22"/>
            <w:szCs w:val="22"/>
          </w:rPr>
          <w:t>Faculty Conference Travel Grant</w:t>
        </w:r>
      </w:hyperlink>
      <w:r w:rsidRPr="0029167C">
        <w:rPr>
          <w:rFonts w:ascii="Garamond" w:hAnsi="Garamond"/>
          <w:sz w:val="22"/>
          <w:szCs w:val="22"/>
        </w:rPr>
        <w:t xml:space="preserve"> is applicable if you are attending a </w:t>
      </w:r>
      <w:r w:rsidRPr="0029167C">
        <w:rPr>
          <w:rFonts w:ascii="Garamond" w:hAnsi="Garamond"/>
          <w:i/>
          <w:sz w:val="22"/>
          <w:szCs w:val="22"/>
        </w:rPr>
        <w:t>teaching-related</w:t>
      </w:r>
      <w:r w:rsidRPr="0029167C">
        <w:rPr>
          <w:rFonts w:ascii="Garamond" w:hAnsi="Garamond"/>
          <w:sz w:val="22"/>
          <w:szCs w:val="22"/>
        </w:rPr>
        <w:t xml:space="preserve"> conference either in the US or outside the country.  Awards are for up to $700. You don’t have to present in order to receive this grant, but you do have to plan in advance, since they only take applications for a 3-day period at the beginning of each quarter for travel in the next quarter:</w:t>
      </w:r>
    </w:p>
    <w:p w14:paraId="5C447631" w14:textId="20244F64" w:rsidR="005F2F7E" w:rsidRPr="0029167C" w:rsidRDefault="005F2F7E" w:rsidP="00826DCE">
      <w:pPr>
        <w:pStyle w:val="ListParagraph"/>
        <w:spacing w:before="60" w:line="276" w:lineRule="auto"/>
        <w:ind w:left="108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>January 15, 8:00am - January 18, 8:00am</w:t>
      </w:r>
      <w:r w:rsidRPr="0029167C">
        <w:rPr>
          <w:rFonts w:ascii="Garamond" w:eastAsia="Times New Roman" w:hAnsi="Garamond" w:cs="Times New Roman"/>
          <w:sz w:val="22"/>
          <w:szCs w:val="22"/>
        </w:rPr>
        <w:t> for travel Apr 1 - Jun 30</w:t>
      </w:r>
      <w:r w:rsidRPr="0029167C">
        <w:rPr>
          <w:rFonts w:ascii="Garamond" w:eastAsia="Times New Roman" w:hAnsi="Garamond" w:cs="Times New Roman"/>
          <w:sz w:val="22"/>
          <w:szCs w:val="22"/>
        </w:rPr>
        <w:br/>
      </w: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 xml:space="preserve">April 15, 8:00am - April 18, 8:00am </w:t>
      </w:r>
      <w:r w:rsidRPr="0029167C">
        <w:rPr>
          <w:rFonts w:ascii="Garamond" w:eastAsia="Times New Roman" w:hAnsi="Garamond" w:cs="Times New Roman"/>
          <w:sz w:val="22"/>
          <w:szCs w:val="22"/>
        </w:rPr>
        <w:t>for travel Jul 1 - Sep 30</w:t>
      </w:r>
      <w:r w:rsidRPr="0029167C">
        <w:rPr>
          <w:rFonts w:ascii="Garamond" w:eastAsia="Times New Roman" w:hAnsi="Garamond" w:cs="Times New Roman"/>
          <w:sz w:val="22"/>
          <w:szCs w:val="22"/>
        </w:rPr>
        <w:br/>
      </w: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>July 15, 8:00am - July 18, 8:00am </w:t>
      </w:r>
      <w:r w:rsidRPr="0029167C">
        <w:rPr>
          <w:rFonts w:ascii="Garamond" w:eastAsia="Times New Roman" w:hAnsi="Garamond" w:cs="Times New Roman"/>
          <w:sz w:val="22"/>
          <w:szCs w:val="22"/>
        </w:rPr>
        <w:t>for travel Oct 1 - Dec 31</w:t>
      </w:r>
      <w:r w:rsidRPr="0029167C">
        <w:rPr>
          <w:rFonts w:ascii="Garamond" w:eastAsia="Times New Roman" w:hAnsi="Garamond" w:cs="Times New Roman"/>
          <w:sz w:val="22"/>
          <w:szCs w:val="22"/>
        </w:rPr>
        <w:br/>
      </w: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>October 15, 8:00am - October 18, 8:00am </w:t>
      </w:r>
      <w:r w:rsidRPr="0029167C">
        <w:rPr>
          <w:rFonts w:ascii="Garamond" w:eastAsia="Times New Roman" w:hAnsi="Garamond" w:cs="Times New Roman"/>
          <w:sz w:val="22"/>
          <w:szCs w:val="22"/>
        </w:rPr>
        <w:t>for travel Jan 1 - Mar 31</w:t>
      </w:r>
    </w:p>
    <w:p w14:paraId="101D1C38" w14:textId="523D9D94" w:rsidR="005F2F7E" w:rsidRPr="0029167C" w:rsidRDefault="005F2F7E" w:rsidP="0029167C">
      <w:pPr>
        <w:pStyle w:val="ListParagraph"/>
        <w:spacing w:before="120" w:line="276" w:lineRule="auto"/>
        <w:ind w:left="1080" w:hanging="72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 xml:space="preserve"> </w:t>
      </w:r>
      <w:r w:rsidRPr="0029167C">
        <w:rPr>
          <w:rFonts w:ascii="Garamond" w:hAnsi="Garamond"/>
          <w:sz w:val="22"/>
          <w:szCs w:val="22"/>
        </w:rPr>
        <w:tab/>
        <w:t>Funds are awarded, by lottery, to approximately half of those who apply each quarter. Additionally, funding is limited to one trip per faculty member every other fiscal year</w:t>
      </w:r>
      <w:r w:rsidR="00E22337">
        <w:rPr>
          <w:rFonts w:ascii="Garamond" w:hAnsi="Garamond"/>
          <w:sz w:val="22"/>
          <w:szCs w:val="22"/>
        </w:rPr>
        <w:t>.</w:t>
      </w:r>
      <w:r w:rsidRPr="0029167C">
        <w:rPr>
          <w:rFonts w:ascii="Garamond" w:hAnsi="Garamond"/>
          <w:sz w:val="22"/>
          <w:szCs w:val="22"/>
        </w:rPr>
        <w:t xml:space="preserve"> </w:t>
      </w:r>
      <w:r w:rsidR="00E22337">
        <w:rPr>
          <w:rFonts w:ascii="Garamond" w:hAnsi="Garamond"/>
          <w:sz w:val="22"/>
          <w:szCs w:val="22"/>
        </w:rPr>
        <w:t xml:space="preserve">The FTLC provides </w:t>
      </w:r>
      <w:hyperlink r:id="rId9" w:history="1">
        <w:r w:rsidR="003C7B29" w:rsidRPr="00E22337">
          <w:rPr>
            <w:rStyle w:val="Hyperlink"/>
            <w:rFonts w:ascii="Garamond" w:hAnsi="Garamond"/>
            <w:sz w:val="22"/>
            <w:szCs w:val="22"/>
          </w:rPr>
          <w:t>other grants</w:t>
        </w:r>
      </w:hyperlink>
      <w:r w:rsidR="003C7B29" w:rsidRPr="0029167C">
        <w:rPr>
          <w:rFonts w:ascii="Garamond" w:hAnsi="Garamond"/>
          <w:sz w:val="22"/>
          <w:szCs w:val="22"/>
        </w:rPr>
        <w:t xml:space="preserve">, one of which, the </w:t>
      </w:r>
      <w:r w:rsidR="00C32FAB" w:rsidRPr="0029167C">
        <w:rPr>
          <w:rFonts w:ascii="Garamond" w:hAnsi="Garamond"/>
          <w:sz w:val="22"/>
          <w:szCs w:val="22"/>
        </w:rPr>
        <w:t>Sponsored Teaching &amp; Learning Event Grant,</w:t>
      </w:r>
      <w:r w:rsidR="003C7B29" w:rsidRPr="0029167C">
        <w:rPr>
          <w:rFonts w:ascii="Garamond" w:hAnsi="Garamond"/>
          <w:sz w:val="22"/>
          <w:szCs w:val="22"/>
        </w:rPr>
        <w:t xml:space="preserve"> provides travel </w:t>
      </w:r>
      <w:r w:rsidR="00C32FAB" w:rsidRPr="0029167C">
        <w:rPr>
          <w:rFonts w:ascii="Garamond" w:hAnsi="Garamond"/>
          <w:sz w:val="22"/>
          <w:szCs w:val="22"/>
        </w:rPr>
        <w:t xml:space="preserve">support for </w:t>
      </w:r>
      <w:r w:rsidR="00C32FAB" w:rsidRPr="0029167C">
        <w:rPr>
          <w:rFonts w:ascii="Garamond" w:hAnsi="Garamond"/>
          <w:i/>
          <w:sz w:val="22"/>
          <w:szCs w:val="22"/>
        </w:rPr>
        <w:t>specific</w:t>
      </w:r>
      <w:r w:rsidR="00C32FAB" w:rsidRPr="0029167C">
        <w:rPr>
          <w:rFonts w:ascii="Garamond" w:hAnsi="Garamond"/>
          <w:sz w:val="22"/>
          <w:szCs w:val="22"/>
        </w:rPr>
        <w:t xml:space="preserve"> teach</w:t>
      </w:r>
      <w:r w:rsidR="00826DCE">
        <w:rPr>
          <w:rFonts w:ascii="Garamond" w:hAnsi="Garamond"/>
          <w:sz w:val="22"/>
          <w:szCs w:val="22"/>
        </w:rPr>
        <w:t>ing and learning related events</w:t>
      </w:r>
      <w:r w:rsidRPr="0029167C">
        <w:rPr>
          <w:rFonts w:ascii="Garamond" w:hAnsi="Garamond"/>
          <w:sz w:val="22"/>
          <w:szCs w:val="22"/>
        </w:rPr>
        <w:t xml:space="preserve">). </w:t>
      </w:r>
    </w:p>
    <w:p w14:paraId="1ACC8C37" w14:textId="36D7B057" w:rsidR="005F2F7E" w:rsidRPr="0029167C" w:rsidRDefault="00BE365F" w:rsidP="0029167C">
      <w:pPr>
        <w:pStyle w:val="ListParagraph"/>
        <w:spacing w:before="120" w:line="276" w:lineRule="auto"/>
        <w:ind w:left="1080" w:hanging="720"/>
        <w:contextualSpacing w:val="0"/>
        <w:rPr>
          <w:rFonts w:ascii="Garamond" w:eastAsia="Times New Roman" w:hAnsi="Garamond" w:cs="Times New Roman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CSCE:</w:t>
      </w:r>
      <w:r w:rsidRPr="0029167C">
        <w:rPr>
          <w:rFonts w:ascii="Garamond" w:hAnsi="Garamond"/>
          <w:sz w:val="22"/>
          <w:szCs w:val="22"/>
        </w:rPr>
        <w:tab/>
        <w:t xml:space="preserve">The </w:t>
      </w:r>
      <w:hyperlink r:id="rId10" w:history="1">
        <w:r w:rsidRPr="00E22337">
          <w:rPr>
            <w:rStyle w:val="Hyperlink"/>
            <w:rFonts w:ascii="Garamond" w:hAnsi="Garamond"/>
            <w:sz w:val="22"/>
            <w:szCs w:val="22"/>
          </w:rPr>
          <w:t>Dissemination Travel Grant</w:t>
        </w:r>
      </w:hyperlink>
      <w:r w:rsidRPr="0029167C">
        <w:rPr>
          <w:rFonts w:ascii="Garamond" w:hAnsi="Garamond"/>
          <w:sz w:val="22"/>
          <w:szCs w:val="22"/>
        </w:rPr>
        <w:t xml:space="preserve"> requires</w:t>
      </w:r>
      <w:r w:rsidRPr="0029167C">
        <w:rPr>
          <w:rFonts w:ascii="Garamond" w:eastAsia="Times New Roman" w:hAnsi="Garamond" w:cs="Times New Roman"/>
          <w:sz w:val="22"/>
          <w:szCs w:val="22"/>
        </w:rPr>
        <w:t xml:space="preserve"> presentation at a conference. According to the website “to qualify for a travel grant</w:t>
      </w:r>
      <w:r w:rsidR="007625E3">
        <w:rPr>
          <w:rFonts w:ascii="Garamond" w:eastAsia="Times New Roman" w:hAnsi="Garamond" w:cs="Times New Roman"/>
          <w:sz w:val="22"/>
          <w:szCs w:val="22"/>
        </w:rPr>
        <w:t>,</w:t>
      </w:r>
      <w:r w:rsidRPr="0029167C">
        <w:rPr>
          <w:rFonts w:ascii="Garamond" w:eastAsia="Times New Roman" w:hAnsi="Garamond" w:cs="Times New Roman"/>
          <w:sz w:val="22"/>
          <w:szCs w:val="22"/>
        </w:rPr>
        <w:t xml:space="preserve"> the faculty member must actively participate in the meeting by presenting their original work, chairing a panel, serving as an officer of a professional association, or contributing as a stated participant in a formal discussion.” </w:t>
      </w:r>
      <w:r w:rsidR="00B4210B" w:rsidRPr="0029167C">
        <w:rPr>
          <w:rFonts w:ascii="Garamond" w:eastAsia="Times New Roman" w:hAnsi="Garamond" w:cs="Times New Roman"/>
          <w:sz w:val="22"/>
          <w:szCs w:val="22"/>
        </w:rPr>
        <w:t>There’s a limit of two of these grants per faculty member per fiscal year (7/1 – 6/30); for the first trip the maximum award is $500 for domestic travel and $750 for international travel (which</w:t>
      </w:r>
      <w:r w:rsidR="0029167C" w:rsidRPr="0029167C">
        <w:rPr>
          <w:rFonts w:ascii="Garamond" w:eastAsia="Times New Roman" w:hAnsi="Garamond" w:cs="Times New Roman"/>
          <w:sz w:val="22"/>
          <w:szCs w:val="22"/>
        </w:rPr>
        <w:t xml:space="preserve"> includes </w:t>
      </w:r>
      <w:r w:rsidR="001410C0" w:rsidRPr="0029167C">
        <w:rPr>
          <w:rFonts w:ascii="Garamond" w:eastAsia="Times New Roman" w:hAnsi="Garamond" w:cs="Times New Roman"/>
          <w:sz w:val="22"/>
          <w:szCs w:val="22"/>
        </w:rPr>
        <w:t>Hawaii</w:t>
      </w:r>
      <w:r w:rsidR="001410C0">
        <w:rPr>
          <w:rFonts w:ascii="Garamond" w:eastAsia="Times New Roman" w:hAnsi="Garamond" w:cs="Times New Roman"/>
          <w:sz w:val="22"/>
          <w:szCs w:val="22"/>
        </w:rPr>
        <w:t>, Alaska, and</w:t>
      </w:r>
      <w:r w:rsidR="001410C0" w:rsidRPr="0029167C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29167C" w:rsidRPr="0029167C">
        <w:rPr>
          <w:rFonts w:ascii="Garamond" w:eastAsia="Times New Roman" w:hAnsi="Garamond" w:cs="Times New Roman"/>
          <w:sz w:val="22"/>
          <w:szCs w:val="22"/>
        </w:rPr>
        <w:t>Canada except Ontario</w:t>
      </w:r>
      <w:r w:rsidR="00B4210B" w:rsidRPr="0029167C">
        <w:rPr>
          <w:rFonts w:ascii="Garamond" w:eastAsia="Times New Roman" w:hAnsi="Garamond" w:cs="Times New Roman"/>
          <w:sz w:val="22"/>
          <w:szCs w:val="22"/>
        </w:rPr>
        <w:t>), and no more than $250 is permitted for the second trip in a fiscal year.</w:t>
      </w:r>
      <w:r w:rsidR="0029167C" w:rsidRPr="0029167C">
        <w:rPr>
          <w:rFonts w:ascii="Garamond" w:eastAsia="Times New Roman" w:hAnsi="Garamond" w:cs="Times New Roman"/>
          <w:sz w:val="22"/>
          <w:szCs w:val="22"/>
        </w:rPr>
        <w:t xml:space="preserve"> Here’s information on submission dates:</w:t>
      </w:r>
    </w:p>
    <w:tbl>
      <w:tblPr>
        <w:tblW w:w="0" w:type="auto"/>
        <w:tblCellSpacing w:w="15" w:type="dxa"/>
        <w:tblInd w:w="1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100"/>
        <w:gridCol w:w="2250"/>
      </w:tblGrid>
      <w:tr w:rsidR="0029167C" w:rsidRPr="0029167C" w14:paraId="02445630" w14:textId="77777777" w:rsidTr="002916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657EFF" w14:textId="77777777" w:rsidR="0029167C" w:rsidRPr="0029167C" w:rsidRDefault="0029167C" w:rsidP="0029167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b/>
                <w:bCs/>
                <w:sz w:val="20"/>
                <w:szCs w:val="20"/>
              </w:rPr>
              <w:t>Quarter </w:t>
            </w:r>
          </w:p>
        </w:tc>
        <w:tc>
          <w:tcPr>
            <w:tcW w:w="2070" w:type="dxa"/>
            <w:vAlign w:val="center"/>
            <w:hideMark/>
          </w:tcPr>
          <w:p w14:paraId="21C5C23F" w14:textId="77777777" w:rsidR="0029167C" w:rsidRPr="0029167C" w:rsidRDefault="0029167C" w:rsidP="0029167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b/>
                <w:bCs/>
                <w:sz w:val="20"/>
                <w:szCs w:val="20"/>
              </w:rPr>
              <w:t>Ending Date of Travel</w:t>
            </w:r>
          </w:p>
        </w:tc>
        <w:tc>
          <w:tcPr>
            <w:tcW w:w="2205" w:type="dxa"/>
            <w:vAlign w:val="center"/>
            <w:hideMark/>
          </w:tcPr>
          <w:p w14:paraId="3AB9BAE9" w14:textId="77777777" w:rsidR="0029167C" w:rsidRPr="0029167C" w:rsidRDefault="0029167C" w:rsidP="0029167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b/>
                <w:bCs/>
                <w:sz w:val="20"/>
                <w:szCs w:val="20"/>
              </w:rPr>
              <w:t>Open for Submission</w:t>
            </w:r>
          </w:p>
        </w:tc>
      </w:tr>
      <w:tr w:rsidR="0029167C" w:rsidRPr="0029167C" w14:paraId="0F59E8C2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B253D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1st </w:t>
            </w:r>
          </w:p>
        </w:tc>
        <w:tc>
          <w:tcPr>
            <w:tcW w:w="2070" w:type="dxa"/>
            <w:vAlign w:val="center"/>
            <w:hideMark/>
          </w:tcPr>
          <w:p w14:paraId="4AC058AC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July 1 - September 30</w:t>
            </w:r>
          </w:p>
        </w:tc>
        <w:tc>
          <w:tcPr>
            <w:tcW w:w="2205" w:type="dxa"/>
            <w:vAlign w:val="center"/>
            <w:hideMark/>
          </w:tcPr>
          <w:p w14:paraId="5016A237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     May 15 </w:t>
            </w:r>
          </w:p>
        </w:tc>
      </w:tr>
      <w:tr w:rsidR="0029167C" w:rsidRPr="0029167C" w14:paraId="0A486D80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3069D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2nd </w:t>
            </w:r>
          </w:p>
        </w:tc>
        <w:tc>
          <w:tcPr>
            <w:tcW w:w="2070" w:type="dxa"/>
            <w:vAlign w:val="center"/>
            <w:hideMark/>
          </w:tcPr>
          <w:p w14:paraId="316167FD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October 1 - December 31</w:t>
            </w:r>
          </w:p>
        </w:tc>
        <w:tc>
          <w:tcPr>
            <w:tcW w:w="2205" w:type="dxa"/>
            <w:vAlign w:val="center"/>
            <w:hideMark/>
          </w:tcPr>
          <w:p w14:paraId="00DF1C2C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    August 15</w:t>
            </w:r>
          </w:p>
        </w:tc>
      </w:tr>
      <w:tr w:rsidR="0029167C" w:rsidRPr="0029167C" w14:paraId="14F6EA2D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D6CBE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3rd</w:t>
            </w:r>
          </w:p>
        </w:tc>
        <w:tc>
          <w:tcPr>
            <w:tcW w:w="2070" w:type="dxa"/>
            <w:vAlign w:val="center"/>
            <w:hideMark/>
          </w:tcPr>
          <w:p w14:paraId="0D617E92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January 1 - March 31</w:t>
            </w:r>
          </w:p>
        </w:tc>
        <w:tc>
          <w:tcPr>
            <w:tcW w:w="2205" w:type="dxa"/>
            <w:vAlign w:val="center"/>
            <w:hideMark/>
          </w:tcPr>
          <w:p w14:paraId="70415215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 November 15</w:t>
            </w:r>
          </w:p>
        </w:tc>
      </w:tr>
      <w:tr w:rsidR="0029167C" w:rsidRPr="0029167C" w14:paraId="42C37256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289DA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4th</w:t>
            </w:r>
          </w:p>
        </w:tc>
        <w:tc>
          <w:tcPr>
            <w:tcW w:w="2070" w:type="dxa"/>
            <w:vAlign w:val="center"/>
            <w:hideMark/>
          </w:tcPr>
          <w:p w14:paraId="2DEF514E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April 1 - June 30</w:t>
            </w:r>
          </w:p>
        </w:tc>
        <w:tc>
          <w:tcPr>
            <w:tcW w:w="2205" w:type="dxa"/>
            <w:vAlign w:val="center"/>
            <w:hideMark/>
          </w:tcPr>
          <w:p w14:paraId="510EE065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  February 15</w:t>
            </w:r>
          </w:p>
        </w:tc>
      </w:tr>
    </w:tbl>
    <w:p w14:paraId="1569BE19" w14:textId="36A89197" w:rsidR="007C4BFA" w:rsidRPr="0029167C" w:rsidRDefault="007C4BFA" w:rsidP="0029167C">
      <w:pPr>
        <w:pStyle w:val="ListParagraph"/>
        <w:spacing w:before="120" w:line="276" w:lineRule="auto"/>
        <w:ind w:left="108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The department may also be able to provide some additional support for travel.</w:t>
      </w:r>
      <w:r w:rsidR="0029167C">
        <w:rPr>
          <w:rFonts w:ascii="Garamond" w:hAnsi="Garamond"/>
          <w:sz w:val="22"/>
          <w:szCs w:val="22"/>
        </w:rPr>
        <w:t xml:space="preserve"> In particular, in April, I will send out a form to all faculty asking for supplemental funding requests, and I urge you to submit a request for any travel related expenses that were not previously reimbursed. I will honor those requests if we have sufficient departmental funds available at the end of the fiscal year.</w:t>
      </w:r>
    </w:p>
    <w:p w14:paraId="6E849922" w14:textId="71673C5D" w:rsidR="00707E9E" w:rsidRPr="0029167C" w:rsidRDefault="00981D10" w:rsidP="000F333B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Make sure to follow the </w:t>
      </w:r>
      <w:hyperlink r:id="rId11" w:history="1">
        <w:r w:rsidRPr="005E0269">
          <w:rPr>
            <w:rStyle w:val="Hyperlink"/>
            <w:rFonts w:ascii="Garamond" w:hAnsi="Garamond"/>
            <w:sz w:val="22"/>
            <w:szCs w:val="22"/>
          </w:rPr>
          <w:t>university guidelines on</w:t>
        </w:r>
        <w:r w:rsidR="005E0269" w:rsidRPr="005E0269">
          <w:rPr>
            <w:rStyle w:val="Hyperlink"/>
            <w:rFonts w:ascii="Garamond" w:hAnsi="Garamond"/>
            <w:sz w:val="22"/>
            <w:szCs w:val="22"/>
          </w:rPr>
          <w:t xml:space="preserve"> travel expenses</w:t>
        </w:r>
      </w:hyperlink>
      <w:r w:rsidR="000F333B">
        <w:rPr>
          <w:rFonts w:ascii="Garamond" w:hAnsi="Garamond"/>
          <w:sz w:val="22"/>
          <w:szCs w:val="22"/>
        </w:rPr>
        <w:t>.</w:t>
      </w:r>
      <w:r w:rsidR="00D15641" w:rsidRPr="0029167C">
        <w:rPr>
          <w:rFonts w:ascii="Garamond" w:hAnsi="Garamond"/>
          <w:sz w:val="22"/>
          <w:szCs w:val="22"/>
        </w:rPr>
        <w:t xml:space="preserve"> </w:t>
      </w:r>
      <w:r w:rsidR="0029167C">
        <w:rPr>
          <w:rFonts w:ascii="Garamond" w:hAnsi="Garamond"/>
          <w:sz w:val="22"/>
          <w:szCs w:val="22"/>
        </w:rPr>
        <w:t>Jan and Sandee</w:t>
      </w:r>
      <w:r w:rsidR="00D15641" w:rsidRPr="0029167C">
        <w:rPr>
          <w:rFonts w:ascii="Garamond" w:hAnsi="Garamond"/>
          <w:sz w:val="22"/>
          <w:szCs w:val="22"/>
        </w:rPr>
        <w:t xml:space="preserve"> can also answer questions about</w:t>
      </w:r>
      <w:r w:rsidR="00826DCE">
        <w:rPr>
          <w:rFonts w:ascii="Garamond" w:hAnsi="Garamond"/>
          <w:sz w:val="22"/>
          <w:szCs w:val="22"/>
        </w:rPr>
        <w:t xml:space="preserve"> travel and</w:t>
      </w:r>
      <w:r w:rsidR="00D15641" w:rsidRPr="0029167C">
        <w:rPr>
          <w:rFonts w:ascii="Garamond" w:hAnsi="Garamond"/>
          <w:sz w:val="22"/>
          <w:szCs w:val="22"/>
        </w:rPr>
        <w:t xml:space="preserve"> the reimbursement process.</w:t>
      </w:r>
    </w:p>
    <w:sectPr w:rsidR="00707E9E" w:rsidRPr="0029167C" w:rsidSect="00BB4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03FB8"/>
    <w:multiLevelType w:val="hybridMultilevel"/>
    <w:tmpl w:val="8CDC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1648"/>
    <w:multiLevelType w:val="hybridMultilevel"/>
    <w:tmpl w:val="E6944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6"/>
    <w:rsid w:val="00003A7A"/>
    <w:rsid w:val="00015826"/>
    <w:rsid w:val="000B0B2C"/>
    <w:rsid w:val="000F333B"/>
    <w:rsid w:val="00107CEA"/>
    <w:rsid w:val="00137EFF"/>
    <w:rsid w:val="001410C0"/>
    <w:rsid w:val="001F2C95"/>
    <w:rsid w:val="00215E52"/>
    <w:rsid w:val="00275C6C"/>
    <w:rsid w:val="002871AE"/>
    <w:rsid w:val="0029167C"/>
    <w:rsid w:val="002A0431"/>
    <w:rsid w:val="002C6268"/>
    <w:rsid w:val="002E2EA4"/>
    <w:rsid w:val="00311A25"/>
    <w:rsid w:val="00356920"/>
    <w:rsid w:val="003A3F1B"/>
    <w:rsid w:val="003C7B29"/>
    <w:rsid w:val="00411D1C"/>
    <w:rsid w:val="004147CF"/>
    <w:rsid w:val="00472BC9"/>
    <w:rsid w:val="004D0CF0"/>
    <w:rsid w:val="005311D5"/>
    <w:rsid w:val="005E0269"/>
    <w:rsid w:val="005F2F7E"/>
    <w:rsid w:val="0066044E"/>
    <w:rsid w:val="00682BC8"/>
    <w:rsid w:val="006876D6"/>
    <w:rsid w:val="006B5660"/>
    <w:rsid w:val="00707E9E"/>
    <w:rsid w:val="007625E3"/>
    <w:rsid w:val="00777CC5"/>
    <w:rsid w:val="007C4BFA"/>
    <w:rsid w:val="007F1385"/>
    <w:rsid w:val="007F34DE"/>
    <w:rsid w:val="00826DCE"/>
    <w:rsid w:val="00867FAF"/>
    <w:rsid w:val="008A467D"/>
    <w:rsid w:val="00915A76"/>
    <w:rsid w:val="0092568F"/>
    <w:rsid w:val="00981D10"/>
    <w:rsid w:val="009C0B1C"/>
    <w:rsid w:val="00AB367B"/>
    <w:rsid w:val="00B13B90"/>
    <w:rsid w:val="00B16F3C"/>
    <w:rsid w:val="00B218CF"/>
    <w:rsid w:val="00B4210B"/>
    <w:rsid w:val="00B868A2"/>
    <w:rsid w:val="00BB4B3D"/>
    <w:rsid w:val="00BC225B"/>
    <w:rsid w:val="00BE365F"/>
    <w:rsid w:val="00C063B8"/>
    <w:rsid w:val="00C32FAB"/>
    <w:rsid w:val="00C60504"/>
    <w:rsid w:val="00D152E3"/>
    <w:rsid w:val="00D15641"/>
    <w:rsid w:val="00DB0763"/>
    <w:rsid w:val="00DD59BB"/>
    <w:rsid w:val="00E22337"/>
    <w:rsid w:val="00E54886"/>
    <w:rsid w:val="00EF4E58"/>
    <w:rsid w:val="00F86793"/>
    <w:rsid w:val="00F90FD3"/>
    <w:rsid w:val="00F95653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52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D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16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vsu.edu/busfin/university-travel-37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gvsu.edu/ftlc" TargetMode="External"/><Relationship Id="rId7" Type="http://schemas.openxmlformats.org/officeDocument/2006/relationships/hyperlink" Target="http://gvsu.edu/csce" TargetMode="External"/><Relationship Id="rId8" Type="http://schemas.openxmlformats.org/officeDocument/2006/relationships/hyperlink" Target="http://www.gvsu.edu/ftlc/faculty-conference-travel-grant-49.htm" TargetMode="External"/><Relationship Id="rId9" Type="http://schemas.openxmlformats.org/officeDocument/2006/relationships/hyperlink" Target="http://www.gvsu.edu/ftlc/grants-47.htm" TargetMode="External"/><Relationship Id="rId10" Type="http://schemas.openxmlformats.org/officeDocument/2006/relationships/hyperlink" Target="http://www.gvsu.edu/csce/dissemination-travel-grant-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Hodge</dc:creator>
  <cp:keywords/>
  <dc:description/>
  <cp:lastModifiedBy>Microsoft Office User</cp:lastModifiedBy>
  <cp:revision>3</cp:revision>
  <cp:lastPrinted>2017-01-27T22:12:00Z</cp:lastPrinted>
  <dcterms:created xsi:type="dcterms:W3CDTF">2017-08-28T21:26:00Z</dcterms:created>
  <dcterms:modified xsi:type="dcterms:W3CDTF">2017-08-28T21:33:00Z</dcterms:modified>
</cp:coreProperties>
</file>