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F4E4" w14:textId="77777777" w:rsidR="002B7480" w:rsidRPr="005377CD" w:rsidRDefault="002B7480" w:rsidP="002B7480">
      <w:pPr>
        <w:jc w:val="center"/>
        <w:rPr>
          <w:rFonts w:ascii="Bookman Old Style" w:hAnsi="Bookman Old Style"/>
          <w:b/>
        </w:rPr>
      </w:pPr>
      <w:r w:rsidRPr="005377CD">
        <w:rPr>
          <w:rFonts w:ascii="Bookman Old Style" w:hAnsi="Bookman Old Style"/>
          <w:b/>
        </w:rPr>
        <w:t xml:space="preserve">PSYCHOLOGY 360 </w:t>
      </w:r>
    </w:p>
    <w:p w14:paraId="25169D35" w14:textId="77777777" w:rsidR="002B7480" w:rsidRPr="005377CD" w:rsidRDefault="002B7480" w:rsidP="002B7480">
      <w:pPr>
        <w:jc w:val="center"/>
        <w:rPr>
          <w:rFonts w:ascii="Bookman Old Style" w:hAnsi="Bookman Old Style"/>
          <w:b/>
        </w:rPr>
      </w:pPr>
      <w:r w:rsidRPr="005377CD">
        <w:rPr>
          <w:rFonts w:ascii="Bookman Old Style" w:hAnsi="Bookman Old Style"/>
          <w:b/>
        </w:rPr>
        <w:t xml:space="preserve">SOCIAL PSYCHOLOGY </w:t>
      </w:r>
    </w:p>
    <w:p w14:paraId="6F99AD94" w14:textId="5D3B477C" w:rsidR="002B7480" w:rsidRPr="005377CD" w:rsidRDefault="007217DD" w:rsidP="002B7480">
      <w:pPr>
        <w:jc w:val="center"/>
        <w:rPr>
          <w:rFonts w:ascii="Bookman Old Style" w:hAnsi="Bookman Old Style"/>
          <w:b/>
        </w:rPr>
      </w:pPr>
      <w:r>
        <w:rPr>
          <w:rFonts w:ascii="Bookman Old Style" w:hAnsi="Bookman Old Style"/>
          <w:b/>
        </w:rPr>
        <w:t>S</w:t>
      </w:r>
      <w:r w:rsidR="00A94BBD">
        <w:rPr>
          <w:rFonts w:ascii="Bookman Old Style" w:hAnsi="Bookman Old Style"/>
          <w:b/>
        </w:rPr>
        <w:t>pring</w:t>
      </w:r>
      <w:r w:rsidR="00B3635B">
        <w:rPr>
          <w:rFonts w:ascii="Bookman Old Style" w:hAnsi="Bookman Old Style"/>
          <w:b/>
        </w:rPr>
        <w:t xml:space="preserve"> 202</w:t>
      </w:r>
      <w:r w:rsidR="005038BF">
        <w:rPr>
          <w:rFonts w:ascii="Bookman Old Style" w:hAnsi="Bookman Old Style"/>
          <w:b/>
        </w:rPr>
        <w:t>3</w:t>
      </w:r>
    </w:p>
    <w:p w14:paraId="75A4F0DC" w14:textId="77777777" w:rsidR="002B7480" w:rsidRDefault="002B7480" w:rsidP="002B7480">
      <w:pPr>
        <w:jc w:val="center"/>
        <w:rPr>
          <w:b/>
        </w:rPr>
      </w:pPr>
    </w:p>
    <w:p w14:paraId="53B92FEA" w14:textId="77777777" w:rsidR="002B7480" w:rsidRDefault="002B7480" w:rsidP="002B7480">
      <w:pPr>
        <w:jc w:val="center"/>
        <w:rPr>
          <w:b/>
        </w:rPr>
      </w:pPr>
    </w:p>
    <w:p w14:paraId="027017ED" w14:textId="77777777" w:rsidR="002B7480" w:rsidRDefault="002B7480" w:rsidP="002B7480">
      <w:r>
        <w:rPr>
          <w:b/>
        </w:rPr>
        <w:t xml:space="preserve">Professor: </w:t>
      </w:r>
      <w:r>
        <w:rPr>
          <w:b/>
        </w:rPr>
        <w:tab/>
      </w:r>
      <w:r>
        <w:t xml:space="preserve">Christine Smith, Ph. D. </w:t>
      </w:r>
    </w:p>
    <w:p w14:paraId="21529280" w14:textId="6DBA63AF" w:rsidR="002B7480" w:rsidRDefault="00591F3B" w:rsidP="002B7480">
      <w:r>
        <w:tab/>
      </w:r>
      <w:r>
        <w:tab/>
        <w:t xml:space="preserve">ASH </w:t>
      </w:r>
      <w:r w:rsidR="00E20B2A">
        <w:t>2221</w:t>
      </w:r>
    </w:p>
    <w:p w14:paraId="77CB0334" w14:textId="77777777" w:rsidR="002B7480" w:rsidRDefault="002B7480" w:rsidP="002B7480">
      <w:r>
        <w:tab/>
      </w:r>
      <w:r>
        <w:tab/>
        <w:t>331-2424</w:t>
      </w:r>
    </w:p>
    <w:p w14:paraId="4246D668" w14:textId="26EC46ED" w:rsidR="002B7480" w:rsidRDefault="002B7480" w:rsidP="005377CD">
      <w:pPr>
        <w:ind w:left="1440"/>
      </w:pPr>
      <w:r>
        <w:t>Office Hours</w:t>
      </w:r>
      <w:r w:rsidR="007217DD">
        <w:t>: Online Office Hours</w:t>
      </w:r>
      <w:r w:rsidR="00AB3C30">
        <w:t xml:space="preserve"> </w:t>
      </w:r>
      <w:r w:rsidR="00E20B2A">
        <w:t xml:space="preserve">by appointment @ </w:t>
      </w:r>
      <w:r w:rsidR="00E20B2A" w:rsidRPr="004B721A">
        <w:rPr>
          <w:rFonts w:ascii="Bookman Old Style" w:hAnsi="Bookman Old Style"/>
        </w:rPr>
        <w:t xml:space="preserve">via </w:t>
      </w:r>
      <w:r w:rsidR="00E20B2A">
        <w:rPr>
          <w:rFonts w:ascii="Bookman Old Style" w:hAnsi="Bookman Old Style"/>
        </w:rPr>
        <w:t xml:space="preserve">Zoom </w:t>
      </w:r>
      <w:r w:rsidR="00E20B2A" w:rsidRPr="003E38A9">
        <w:rPr>
          <w:rFonts w:ascii="Bookman Old Style" w:hAnsi="Bookman Old Style"/>
          <w:color w:val="E36C0A" w:themeColor="accent6" w:themeShade="BF"/>
        </w:rPr>
        <w:t xml:space="preserve"> </w:t>
      </w:r>
    </w:p>
    <w:p w14:paraId="329C18A4" w14:textId="77777777" w:rsidR="002B7480" w:rsidRDefault="002B7480" w:rsidP="002B7480">
      <w:r>
        <w:tab/>
      </w:r>
      <w:r>
        <w:tab/>
        <w:t>Email: SmithC@GVSU.edu</w:t>
      </w:r>
    </w:p>
    <w:p w14:paraId="296A22A6" w14:textId="77777777" w:rsidR="002B7480" w:rsidRDefault="002B7480" w:rsidP="002B7480"/>
    <w:p w14:paraId="67BFF053" w14:textId="77777777" w:rsidR="007217DD" w:rsidRDefault="007217DD" w:rsidP="002B7480">
      <w:r w:rsidRPr="007217DD">
        <w:rPr>
          <w:b/>
        </w:rPr>
        <w:t xml:space="preserve">Method of Instruction: </w:t>
      </w:r>
      <w:r>
        <w:t xml:space="preserve">This course is taught under the </w:t>
      </w:r>
      <w:r w:rsidRPr="000551E1">
        <w:rPr>
          <w:b/>
        </w:rPr>
        <w:t>online designation</w:t>
      </w:r>
      <w:r>
        <w:t>, meaning that the entire course is delivered online through Blackboard</w:t>
      </w:r>
      <w:r w:rsidR="000551E1">
        <w:t>. You will find that this class affords you an incredible amount of flexibility with respect to when you engage with the course materials.  However, it is important to note that a detailed calendar</w:t>
      </w:r>
      <w:r w:rsidR="00965294">
        <w:t xml:space="preserve"> with due dates </w:t>
      </w:r>
      <w:r w:rsidR="000551E1">
        <w:t xml:space="preserve"> is presented in this syllabus and submitting each week’s required work on or before the stated deadline </w:t>
      </w:r>
      <w:r w:rsidR="00965294">
        <w:t xml:space="preserve">is </w:t>
      </w:r>
      <w:r w:rsidR="000551E1">
        <w:t>a critical determina</w:t>
      </w:r>
      <w:r w:rsidR="00AB3C30">
        <w:t>nt of successfully completing the course</w:t>
      </w:r>
      <w:r w:rsidR="00965294">
        <w:t xml:space="preserve">. We will use Blackboard for all of our online activity.  </w:t>
      </w:r>
    </w:p>
    <w:p w14:paraId="49739EEE" w14:textId="77777777" w:rsidR="00965294" w:rsidRDefault="00965294" w:rsidP="002B7480"/>
    <w:p w14:paraId="73A4F72F" w14:textId="77777777" w:rsidR="00965294" w:rsidRPr="00965294" w:rsidRDefault="00965294" w:rsidP="002B7480">
      <w:r>
        <w:rPr>
          <w:b/>
        </w:rPr>
        <w:t xml:space="preserve">Technology Requirements and Help: </w:t>
      </w:r>
      <w:r>
        <w:t>All class specific technologies will be available to you through Blackboard. You will need to be able to open</w:t>
      </w:r>
      <w:r w:rsidR="00AB3C30">
        <w:t xml:space="preserve"> and save</w:t>
      </w:r>
      <w:r>
        <w:t xml:space="preserve"> PDF files. </w:t>
      </w:r>
      <w:r w:rsidR="00AB3C30">
        <w:t>Any technology related questions you have while taking this course can be answered by the helpdesk at GVSU (</w:t>
      </w:r>
      <w:hyperlink r:id="rId5" w:history="1">
        <w:r w:rsidR="00AB3C30" w:rsidRPr="00342AD3">
          <w:rPr>
            <w:rStyle w:val="Hyperlink"/>
          </w:rPr>
          <w:t>helpdesk@GVSU.edu</w:t>
        </w:r>
      </w:hyperlink>
      <w:r w:rsidR="00AB3C30">
        <w:t xml:space="preserve">). I will use the standard word processing program of GVSU.  Word documents in the course site will be posted as .docx files. If this is not compatible with your digital device, please get in touch with me immediately. All work submitted for this course should be submitted as .docx files or PDF files.  </w:t>
      </w:r>
    </w:p>
    <w:p w14:paraId="1AABC767" w14:textId="77777777" w:rsidR="00965294" w:rsidRPr="007217DD" w:rsidRDefault="00965294" w:rsidP="002B7480"/>
    <w:p w14:paraId="4B0D81AD" w14:textId="77777777" w:rsidR="00F9549C" w:rsidRDefault="00F9549C" w:rsidP="002B7480">
      <w:r>
        <w:rPr>
          <w:b/>
        </w:rPr>
        <w:t>Required Readings</w:t>
      </w:r>
      <w:r w:rsidR="002B7480">
        <w:rPr>
          <w:b/>
        </w:rPr>
        <w:t xml:space="preserve">: </w:t>
      </w:r>
      <w:r>
        <w:t xml:space="preserve">All readings for the course are available as digital files posted to BB.  </w:t>
      </w:r>
      <w:r w:rsidR="007217DD">
        <w:tab/>
      </w:r>
      <w:r w:rsidR="007217DD">
        <w:tab/>
      </w:r>
    </w:p>
    <w:p w14:paraId="603499B8" w14:textId="77777777" w:rsidR="002B7480" w:rsidRDefault="000D7479" w:rsidP="002B7480">
      <w:r>
        <w:tab/>
      </w:r>
    </w:p>
    <w:p w14:paraId="5CFA19CF" w14:textId="191334E3" w:rsidR="002B7480" w:rsidRPr="00AB3C30" w:rsidRDefault="002B7480" w:rsidP="002B7480">
      <w:pPr>
        <w:rPr>
          <w:b/>
        </w:rPr>
      </w:pPr>
      <w:r>
        <w:rPr>
          <w:b/>
        </w:rPr>
        <w:t xml:space="preserve">Course Objectives: </w:t>
      </w:r>
      <w:r>
        <w:t>This course is designed to introduce you to the scientific s</w:t>
      </w:r>
      <w:r w:rsidR="007C38E2">
        <w:t xml:space="preserve">tudy of human social behavior. </w:t>
      </w:r>
      <w:r>
        <w:t>From the</w:t>
      </w:r>
      <w:r w:rsidR="00AB3C30">
        <w:t xml:space="preserve"> readings, lectures, and </w:t>
      </w:r>
      <w:r w:rsidR="00E20B2A">
        <w:t>application assignments</w:t>
      </w:r>
      <w:r w:rsidR="00AB3C30">
        <w:t xml:space="preserve"> </w:t>
      </w:r>
      <w:r>
        <w:t>you will find that one of the most exciting aspects of social psychology is how relevant it is to your everyday life.  Throughout this course you can expect to develop knowledge of the rich variety of social psychological concepts, and to develop a better understanding of the scientific method as it applies to s</w:t>
      </w:r>
      <w:r w:rsidR="007C38E2">
        <w:t xml:space="preserve">ocial psychological phenomena. </w:t>
      </w:r>
      <w:r>
        <w:t xml:space="preserve">The material presented in this course should prepare you for future study within the field of psychology and will also be useful in your work and in other parts of your life.  </w:t>
      </w:r>
    </w:p>
    <w:p w14:paraId="01BCFE9B" w14:textId="58C3754C" w:rsidR="00037705" w:rsidRDefault="00037705" w:rsidP="002B7480">
      <w:r>
        <w:t>As a student, you</w:t>
      </w:r>
      <w:r w:rsidR="00EC48D9">
        <w:t xml:space="preserve"> are responsible, at a minimum, </w:t>
      </w:r>
      <w:r w:rsidR="00F9549C">
        <w:t>for reading the material and completing the assignments on time</w:t>
      </w:r>
      <w:r w:rsidR="00E20B2A">
        <w:t xml:space="preserve"> and</w:t>
      </w:r>
      <w:r>
        <w:t xml:space="preserve"> retaining mate</w:t>
      </w:r>
      <w:r w:rsidR="00F9549C">
        <w:t>rial presented in the lecture</w:t>
      </w:r>
      <w:r w:rsidR="00E20B2A">
        <w:t xml:space="preserve">s/readings. </w:t>
      </w:r>
      <w:r w:rsidR="00AB3C30">
        <w:t xml:space="preserve"> </w:t>
      </w:r>
      <w:r>
        <w:t xml:space="preserve">In some content-focused courses absorbing the material and repeating it back on exams is all that is required for a good grade.  Such is not the case with this class, for I am more interested in your ability to conceptualize theoretical issues, apply material in new contexts, and energetically examine your social world.  </w:t>
      </w:r>
    </w:p>
    <w:p w14:paraId="4A804312" w14:textId="77777777" w:rsidR="002B7480" w:rsidRDefault="002B7480" w:rsidP="002B7480"/>
    <w:p w14:paraId="3599DD50" w14:textId="2CAEFD57" w:rsidR="002B7480" w:rsidRPr="0046497A" w:rsidRDefault="002B7480" w:rsidP="002B7480">
      <w:pPr>
        <w:rPr>
          <w:b/>
        </w:rPr>
      </w:pPr>
      <w:r>
        <w:rPr>
          <w:b/>
        </w:rPr>
        <w:lastRenderedPageBreak/>
        <w:t xml:space="preserve">Class Format: </w:t>
      </w:r>
      <w:r w:rsidR="00470F86">
        <w:t>This course is reading</w:t>
      </w:r>
      <w:r w:rsidR="00E20B2A">
        <w:t xml:space="preserve"> and </w:t>
      </w:r>
      <w:r w:rsidR="00F9549C">
        <w:t>writing</w:t>
      </w:r>
      <w:r w:rsidR="00E20B2A">
        <w:t xml:space="preserve"> </w:t>
      </w:r>
      <w:r w:rsidR="00836EC1">
        <w:t>intensive.</w:t>
      </w:r>
      <w:r w:rsidR="00E20B2A">
        <w:t xml:space="preserve"> </w:t>
      </w:r>
      <w:r w:rsidR="002E656E">
        <w:t>Success in this course is strongly dependent upon reading and thinking deeply about the as</w:t>
      </w:r>
      <w:r w:rsidR="0046497A">
        <w:t xml:space="preserve">signed readings. </w:t>
      </w:r>
    </w:p>
    <w:p w14:paraId="6ACC1363" w14:textId="77777777" w:rsidR="00037705" w:rsidRDefault="00037705" w:rsidP="002B7480"/>
    <w:p w14:paraId="3210A830" w14:textId="57B43A6B" w:rsidR="003E10FF" w:rsidRDefault="002B7480" w:rsidP="002B7480">
      <w:pPr>
        <w:rPr>
          <w:b/>
        </w:rPr>
      </w:pPr>
      <w:r>
        <w:rPr>
          <w:b/>
        </w:rPr>
        <w:t xml:space="preserve">Assignments: </w:t>
      </w:r>
      <w:r>
        <w:t xml:space="preserve">Over the course of the </w:t>
      </w:r>
      <w:r w:rsidR="003A0529">
        <w:t>semester,</w:t>
      </w:r>
      <w:r w:rsidR="007C38E2">
        <w:t xml:space="preserve"> you will </w:t>
      </w:r>
      <w:r w:rsidR="00456D4A">
        <w:t>co</w:t>
      </w:r>
      <w:r w:rsidR="003E10FF">
        <w:t xml:space="preserve">mplete </w:t>
      </w:r>
      <w:r w:rsidR="005038BF">
        <w:t xml:space="preserve">three </w:t>
      </w:r>
      <w:r w:rsidR="00470F86">
        <w:t xml:space="preserve">short </w:t>
      </w:r>
      <w:r w:rsidR="00E20B2A">
        <w:t>application projects</w:t>
      </w:r>
      <w:r w:rsidR="00470F86">
        <w:t xml:space="preserve"> </w:t>
      </w:r>
      <w:r w:rsidR="00A90185">
        <w:t>that will require you to apply social psychologica</w:t>
      </w:r>
      <w:r w:rsidR="00B62385">
        <w:t>l theory to real world events</w:t>
      </w:r>
      <w:r w:rsidR="00A90112">
        <w:t xml:space="preserve"> and to synthesize the material presented in lecture and in your readings</w:t>
      </w:r>
      <w:r w:rsidR="00B62385">
        <w:t xml:space="preserve">. </w:t>
      </w:r>
      <w:r w:rsidR="00BF2671">
        <w:t>The</w:t>
      </w:r>
      <w:r w:rsidR="007C38E2">
        <w:t>se p</w:t>
      </w:r>
      <w:r w:rsidR="00E20B2A">
        <w:t>rojects</w:t>
      </w:r>
      <w:r w:rsidR="007C38E2">
        <w:t xml:space="preserve"> </w:t>
      </w:r>
      <w:r w:rsidR="00BF2671">
        <w:t>and their due dates are list</w:t>
      </w:r>
      <w:r w:rsidR="001C2E04">
        <w:t xml:space="preserve">ed in the course outline below and are to be submitted </w:t>
      </w:r>
      <w:r w:rsidR="0046497A">
        <w:t xml:space="preserve">to </w:t>
      </w:r>
      <w:r w:rsidR="007C38E2">
        <w:t xml:space="preserve">BB. </w:t>
      </w:r>
      <w:r w:rsidR="00E20B2A">
        <w:rPr>
          <w:b/>
        </w:rPr>
        <w:t>Assignments</w:t>
      </w:r>
      <w:r w:rsidR="001C2E04">
        <w:rPr>
          <w:b/>
        </w:rPr>
        <w:t xml:space="preserve"> submitted late will earn half credit only.  </w:t>
      </w:r>
    </w:p>
    <w:p w14:paraId="44111094" w14:textId="77777777" w:rsidR="003E10FF" w:rsidRDefault="003E10FF" w:rsidP="002B7480">
      <w:pPr>
        <w:rPr>
          <w:b/>
        </w:rPr>
      </w:pPr>
    </w:p>
    <w:p w14:paraId="5DB5E11E" w14:textId="12FBC8A6" w:rsidR="00470F86" w:rsidRDefault="0046497A" w:rsidP="002B7480">
      <w:r>
        <w:rPr>
          <w:b/>
        </w:rPr>
        <w:t>Weekly Quizzes</w:t>
      </w:r>
      <w:r w:rsidR="00D724A9">
        <w:rPr>
          <w:b/>
        </w:rPr>
        <w:t xml:space="preserve"> and Discussion Questions</w:t>
      </w:r>
      <w:r w:rsidR="007C38E2">
        <w:rPr>
          <w:b/>
        </w:rPr>
        <w:t xml:space="preserve">: </w:t>
      </w:r>
      <w:r w:rsidR="007C38E2">
        <w:t xml:space="preserve">At the end of each </w:t>
      </w:r>
      <w:r w:rsidR="00A94BBD">
        <w:t xml:space="preserve">week’s </w:t>
      </w:r>
      <w:r w:rsidR="007C38E2">
        <w:t xml:space="preserve">learning </w:t>
      </w:r>
      <w:r w:rsidR="008B6875">
        <w:t>m</w:t>
      </w:r>
      <w:r w:rsidR="007C38E2">
        <w:t>odule</w:t>
      </w:r>
      <w:r w:rsidR="00194148">
        <w:t>s</w:t>
      </w:r>
      <w:r w:rsidR="007C38E2">
        <w:t xml:space="preserve">, students will be required to take a quiz on the material presented within the module. Quizzes </w:t>
      </w:r>
      <w:r w:rsidR="00D724A9">
        <w:t xml:space="preserve">and discussion questions </w:t>
      </w:r>
      <w:r w:rsidR="007C38E2">
        <w:t>need to be completed by midni</w:t>
      </w:r>
      <w:r w:rsidR="00AA0C4D">
        <w:t>ght on Sunday</w:t>
      </w:r>
      <w:r w:rsidR="00836EC1">
        <w:t xml:space="preserve"> of each module’s respective week</w:t>
      </w:r>
      <w:r w:rsidR="003E10FF">
        <w:t xml:space="preserve">.  </w:t>
      </w:r>
      <w:r w:rsidR="00836EC1">
        <w:t xml:space="preserve">The quizzes will be </w:t>
      </w:r>
      <w:r w:rsidR="00D724A9">
        <w:t xml:space="preserve">comprised of </w:t>
      </w:r>
      <w:r w:rsidR="00416BBF">
        <w:t>multiple-choice</w:t>
      </w:r>
      <w:r w:rsidR="00836EC1">
        <w:t xml:space="preserve"> items</w:t>
      </w:r>
      <w:r w:rsidR="00D724A9">
        <w:t xml:space="preserve"> and the discussion questions will be short answer/short essay </w:t>
      </w:r>
      <w:r w:rsidR="00416BBF">
        <w:t>questions</w:t>
      </w:r>
      <w:r w:rsidR="00836EC1">
        <w:t xml:space="preserve">. </w:t>
      </w:r>
      <w:r w:rsidR="00194148">
        <w:t xml:space="preserve">There will be weeks where the </w:t>
      </w:r>
      <w:r w:rsidR="00416BBF">
        <w:t>assessments will be</w:t>
      </w:r>
      <w:r w:rsidR="00194148">
        <w:t xml:space="preserve"> divided across several</w:t>
      </w:r>
      <w:r w:rsidR="00416BBF">
        <w:t xml:space="preserve"> content modules</w:t>
      </w:r>
      <w:r w:rsidR="00194148">
        <w:t xml:space="preserve">, however, the number of </w:t>
      </w:r>
      <w:r w:rsidR="00416BBF">
        <w:t>points</w:t>
      </w:r>
      <w:r w:rsidR="00194148">
        <w:t xml:space="preserve"> in any given week will remain constant (</w:t>
      </w:r>
      <w:r w:rsidR="00D724A9">
        <w:t>3</w:t>
      </w:r>
      <w:r w:rsidR="00194148">
        <w:t xml:space="preserve">0 points each week). </w:t>
      </w:r>
    </w:p>
    <w:p w14:paraId="56C85361" w14:textId="77777777" w:rsidR="00836EC1" w:rsidRDefault="00836EC1" w:rsidP="002B7480">
      <w:pPr>
        <w:rPr>
          <w:b/>
        </w:rPr>
      </w:pPr>
    </w:p>
    <w:p w14:paraId="5E33891A" w14:textId="77777777" w:rsidR="002B7480" w:rsidRDefault="00470F86" w:rsidP="002B7480">
      <w:pPr>
        <w:rPr>
          <w:b/>
        </w:rPr>
      </w:pPr>
      <w:r>
        <w:rPr>
          <w:b/>
        </w:rPr>
        <w:t xml:space="preserve">Academic Integrity: </w:t>
      </w:r>
      <w:r>
        <w:t xml:space="preserve">Each student is expected to pursue the academic goals and objectives in this course with the highest level of honesty and integrity.  Representing someone’s words or ideas as your own, whether done unintentionally or deliberately is plagiarism.  Any student found plagiarizing will receive a grade of “F” in the course.  </w:t>
      </w:r>
      <w:r w:rsidR="002B7480">
        <w:rPr>
          <w:b/>
        </w:rPr>
        <w:tab/>
      </w:r>
    </w:p>
    <w:p w14:paraId="7A1F949E" w14:textId="77777777" w:rsidR="001C2E04" w:rsidRDefault="001C2E04" w:rsidP="002B7480">
      <w:pPr>
        <w:rPr>
          <w:b/>
        </w:rPr>
      </w:pPr>
    </w:p>
    <w:p w14:paraId="28955A00" w14:textId="513B74EF" w:rsidR="002B7480" w:rsidRDefault="002B7480" w:rsidP="002B7480">
      <w:pPr>
        <w:rPr>
          <w:b/>
        </w:rPr>
      </w:pPr>
      <w:r>
        <w:rPr>
          <w:b/>
        </w:rPr>
        <w:t xml:space="preserve">Grading: </w:t>
      </w:r>
      <w:r w:rsidR="00A5039E">
        <w:t>Your final grade will be base</w:t>
      </w:r>
      <w:r>
        <w:t xml:space="preserve">d on </w:t>
      </w:r>
      <w:r w:rsidR="00E20B2A">
        <w:t>3</w:t>
      </w:r>
      <w:r w:rsidR="00E20409">
        <w:t xml:space="preserve"> </w:t>
      </w:r>
      <w:r w:rsidR="00416BBF">
        <w:t xml:space="preserve">application </w:t>
      </w:r>
      <w:r w:rsidR="00E20409">
        <w:t>p</w:t>
      </w:r>
      <w:r w:rsidR="00E20B2A">
        <w:t>rojects</w:t>
      </w:r>
      <w:r w:rsidR="00A94BBD">
        <w:t xml:space="preserve"> (50 points each)</w:t>
      </w:r>
      <w:r w:rsidR="00E20B2A">
        <w:t xml:space="preserve"> and </w:t>
      </w:r>
      <w:r w:rsidR="00A94BBD">
        <w:t xml:space="preserve">6 </w:t>
      </w:r>
      <w:r w:rsidR="00194148">
        <w:t xml:space="preserve">weeks of </w:t>
      </w:r>
      <w:r w:rsidR="00416BBF">
        <w:t>assessments</w:t>
      </w:r>
      <w:r w:rsidR="00A94BBD">
        <w:t xml:space="preserve"> (</w:t>
      </w:r>
      <w:r w:rsidR="00416BBF">
        <w:t>30</w:t>
      </w:r>
      <w:r w:rsidR="00E20409">
        <w:t xml:space="preserve"> points each)</w:t>
      </w:r>
      <w:r w:rsidR="00E20B2A">
        <w:t xml:space="preserve">. </w:t>
      </w:r>
      <w:r w:rsidR="00470F86">
        <w:t xml:space="preserve"> </w:t>
      </w:r>
      <w:r>
        <w:t>Thus, the maximum numb</w:t>
      </w:r>
      <w:r w:rsidR="003143A5">
        <w:t xml:space="preserve">er of points you </w:t>
      </w:r>
      <w:r w:rsidR="00A94BBD">
        <w:t xml:space="preserve">can earn is </w:t>
      </w:r>
      <w:r w:rsidR="00416BBF">
        <w:t>330</w:t>
      </w:r>
      <w:r>
        <w:t>.  You are guaranteed the following grade based on your percent of total p</w:t>
      </w:r>
      <w:r w:rsidR="00310F64">
        <w:t xml:space="preserve">ossible points.  </w:t>
      </w:r>
      <w:r>
        <w:t xml:space="preserve">  </w:t>
      </w:r>
    </w:p>
    <w:p w14:paraId="04AA7B5C" w14:textId="77777777" w:rsidR="002B7480" w:rsidRDefault="002B7480" w:rsidP="002B7480">
      <w:pPr>
        <w:jc w:val="center"/>
      </w:pPr>
      <w:r>
        <w:t>Grade Distribution:</w:t>
      </w:r>
    </w:p>
    <w:p w14:paraId="1B4B253B" w14:textId="77777777" w:rsidR="002B7480" w:rsidRDefault="002B7480" w:rsidP="002B7480"/>
    <w:p w14:paraId="2CE013BD" w14:textId="77777777" w:rsidR="002B7480" w:rsidRDefault="000D7479" w:rsidP="002B7480">
      <w:pPr>
        <w:pStyle w:val="Heading2"/>
        <w:rPr>
          <w:sz w:val="24"/>
        </w:rPr>
      </w:pPr>
      <w:r>
        <w:rPr>
          <w:sz w:val="24"/>
        </w:rPr>
        <w:t>A</w:t>
      </w:r>
      <w:r>
        <w:rPr>
          <w:sz w:val="24"/>
        </w:rPr>
        <w:tab/>
        <w:t>100-94%</w:t>
      </w:r>
      <w:r>
        <w:rPr>
          <w:sz w:val="24"/>
        </w:rPr>
        <w:tab/>
      </w:r>
      <w:r>
        <w:rPr>
          <w:sz w:val="24"/>
        </w:rPr>
        <w:tab/>
        <w:t>A-</w:t>
      </w:r>
      <w:r>
        <w:rPr>
          <w:sz w:val="24"/>
        </w:rPr>
        <w:tab/>
        <w:t>93.99</w:t>
      </w:r>
      <w:r w:rsidR="002B7480">
        <w:rPr>
          <w:sz w:val="24"/>
        </w:rPr>
        <w:t>-90%</w:t>
      </w:r>
      <w:r w:rsidR="002B7480">
        <w:rPr>
          <w:sz w:val="24"/>
        </w:rPr>
        <w:tab/>
      </w:r>
      <w:r w:rsidR="002B7480">
        <w:rPr>
          <w:sz w:val="24"/>
        </w:rPr>
        <w:tab/>
        <w:t>B+</w:t>
      </w:r>
      <w:r w:rsidR="002B7480">
        <w:rPr>
          <w:sz w:val="24"/>
        </w:rPr>
        <w:tab/>
        <w:t>89.9</w:t>
      </w:r>
      <w:r>
        <w:rPr>
          <w:sz w:val="24"/>
        </w:rPr>
        <w:t>9</w:t>
      </w:r>
      <w:r w:rsidR="002B7480">
        <w:rPr>
          <w:sz w:val="24"/>
        </w:rPr>
        <w:t>-87%</w:t>
      </w:r>
    </w:p>
    <w:p w14:paraId="2B620231" w14:textId="77777777" w:rsidR="002B7480" w:rsidRDefault="002B7480" w:rsidP="002B7480">
      <w:r>
        <w:t>B</w:t>
      </w:r>
      <w:r>
        <w:tab/>
        <w:t>86.9</w:t>
      </w:r>
      <w:r w:rsidR="000D7479">
        <w:t>9-84%</w:t>
      </w:r>
      <w:r w:rsidR="000D7479">
        <w:tab/>
      </w:r>
      <w:r w:rsidR="000D7479">
        <w:tab/>
        <w:t>B-</w:t>
      </w:r>
      <w:r w:rsidR="000D7479">
        <w:tab/>
        <w:t>83</w:t>
      </w:r>
      <w:r>
        <w:t>.9</w:t>
      </w:r>
      <w:r w:rsidR="000D7479">
        <w:t>9</w:t>
      </w:r>
      <w:r>
        <w:t>-80%</w:t>
      </w:r>
      <w:r>
        <w:tab/>
      </w:r>
      <w:r>
        <w:tab/>
        <w:t>C+</w:t>
      </w:r>
      <w:r>
        <w:tab/>
        <w:t>79.9</w:t>
      </w:r>
      <w:r w:rsidR="000D7479">
        <w:t>9</w:t>
      </w:r>
      <w:r>
        <w:t>-77%</w:t>
      </w:r>
    </w:p>
    <w:p w14:paraId="69FAE50B" w14:textId="77777777" w:rsidR="002B7480" w:rsidRDefault="002B7480" w:rsidP="002B7480">
      <w:r>
        <w:t>C</w:t>
      </w:r>
      <w:r>
        <w:tab/>
        <w:t>76.9</w:t>
      </w:r>
      <w:r w:rsidR="000D7479">
        <w:t>9-74%</w:t>
      </w:r>
      <w:r w:rsidR="000D7479">
        <w:tab/>
      </w:r>
      <w:r w:rsidR="000D7479">
        <w:tab/>
        <w:t>C-</w:t>
      </w:r>
      <w:r w:rsidR="000D7479">
        <w:tab/>
        <w:t>73</w:t>
      </w:r>
      <w:r>
        <w:t>.9</w:t>
      </w:r>
      <w:r w:rsidR="000D7479">
        <w:t>9</w:t>
      </w:r>
      <w:r>
        <w:t>-70%</w:t>
      </w:r>
      <w:r>
        <w:tab/>
      </w:r>
      <w:r>
        <w:tab/>
        <w:t>D+</w:t>
      </w:r>
      <w:r>
        <w:tab/>
        <w:t>69.9</w:t>
      </w:r>
      <w:r w:rsidR="000D7479">
        <w:t>9</w:t>
      </w:r>
      <w:r>
        <w:t>-67%</w:t>
      </w:r>
    </w:p>
    <w:p w14:paraId="5931CFA1" w14:textId="77777777" w:rsidR="002B7480" w:rsidRDefault="002B7480" w:rsidP="002B7480">
      <w:r>
        <w:t>D</w:t>
      </w:r>
      <w:r>
        <w:tab/>
        <w:t>66.9</w:t>
      </w:r>
      <w:r w:rsidR="000D7479">
        <w:t>9</w:t>
      </w:r>
      <w:r>
        <w:t>-60%</w:t>
      </w:r>
      <w:r>
        <w:tab/>
      </w:r>
      <w:r>
        <w:tab/>
      </w:r>
    </w:p>
    <w:p w14:paraId="66F73E42" w14:textId="77777777" w:rsidR="009F7189" w:rsidRDefault="002B7480" w:rsidP="002B7480">
      <w:r>
        <w:t>F</w:t>
      </w:r>
      <w:r>
        <w:tab/>
        <w:t>59% and lower</w:t>
      </w:r>
    </w:p>
    <w:p w14:paraId="361C63F6" w14:textId="77777777" w:rsidR="00A94BBD" w:rsidRDefault="00A94BBD" w:rsidP="002B7480"/>
    <w:p w14:paraId="7A33A31D" w14:textId="77777777" w:rsidR="002B7480" w:rsidRDefault="00F250E3" w:rsidP="00F250E3">
      <w:pPr>
        <w:tabs>
          <w:tab w:val="center" w:pos="4320"/>
        </w:tabs>
        <w:rPr>
          <w:b/>
        </w:rPr>
      </w:pPr>
      <w:r>
        <w:rPr>
          <w:b/>
        </w:rPr>
        <w:tab/>
      </w:r>
      <w:r w:rsidR="002B7480">
        <w:rPr>
          <w:b/>
        </w:rPr>
        <w:t xml:space="preserve">Course </w:t>
      </w:r>
      <w:r>
        <w:rPr>
          <w:b/>
        </w:rPr>
        <w:t xml:space="preserve">Topics </w:t>
      </w:r>
      <w:r w:rsidR="002B7480">
        <w:rPr>
          <w:b/>
        </w:rPr>
        <w:t>Outline</w:t>
      </w:r>
      <w:r>
        <w:rPr>
          <w:b/>
        </w:rPr>
        <w:t xml:space="preserve"> and Assignment Deadlines </w:t>
      </w:r>
    </w:p>
    <w:p w14:paraId="5E26DC38" w14:textId="77777777" w:rsidR="00E73626" w:rsidRDefault="00E73626" w:rsidP="00F250E3">
      <w:pPr>
        <w:tabs>
          <w:tab w:val="center" w:pos="4320"/>
        </w:tabs>
        <w:rPr>
          <w:b/>
        </w:rPr>
      </w:pPr>
    </w:p>
    <w:p w14:paraId="5A3E9B20" w14:textId="4A73EE2E" w:rsidR="00E73626" w:rsidRDefault="00E73626" w:rsidP="00F250E3">
      <w:pPr>
        <w:tabs>
          <w:tab w:val="center" w:pos="4320"/>
        </w:tabs>
        <w:rPr>
          <w:b/>
        </w:rPr>
      </w:pPr>
      <w:r>
        <w:rPr>
          <w:b/>
        </w:rPr>
        <w:t>Although there is a much more detailed description of our class schedule (see class schedule in BB Ultra), the following is a</w:t>
      </w:r>
      <w:r w:rsidR="004D3B7E">
        <w:rPr>
          <w:b/>
        </w:rPr>
        <w:t xml:space="preserve"> </w:t>
      </w:r>
      <w:r>
        <w:rPr>
          <w:b/>
        </w:rPr>
        <w:t xml:space="preserve">summary of course topics along with due dates.  </w:t>
      </w:r>
    </w:p>
    <w:p w14:paraId="31DB3DD2" w14:textId="77777777" w:rsidR="00E20409" w:rsidRDefault="00E20409" w:rsidP="00F250E3">
      <w:pPr>
        <w:tabs>
          <w:tab w:val="center" w:pos="4320"/>
        </w:tabs>
        <w:rPr>
          <w:b/>
        </w:rPr>
      </w:pPr>
    </w:p>
    <w:p w14:paraId="42DF6C5E" w14:textId="77777777" w:rsidR="00A90112" w:rsidRDefault="00AA0C4D" w:rsidP="00A307DD">
      <w:pPr>
        <w:jc w:val="both"/>
        <w:rPr>
          <w:b/>
        </w:rPr>
      </w:pPr>
      <w:r>
        <w:rPr>
          <w:b/>
        </w:rPr>
        <w:t>Week 1: Introduction to Social Psychology and the Social Self</w:t>
      </w:r>
    </w:p>
    <w:p w14:paraId="104D2C24" w14:textId="0FBD8F4E" w:rsidR="00A5039E" w:rsidRDefault="00A5039E" w:rsidP="00A307DD">
      <w:pPr>
        <w:jc w:val="both"/>
        <w:rPr>
          <w:b/>
          <w:color w:val="C00000"/>
        </w:rPr>
      </w:pPr>
      <w:r>
        <w:rPr>
          <w:b/>
          <w:color w:val="C00000"/>
        </w:rPr>
        <w:tab/>
      </w:r>
      <w:r w:rsidRPr="006F1965">
        <w:rPr>
          <w:b/>
          <w:color w:val="548DD4" w:themeColor="text2" w:themeTint="99"/>
        </w:rPr>
        <w:t>Complete Module Quiz</w:t>
      </w:r>
      <w:r w:rsidR="004D3B7E">
        <w:rPr>
          <w:b/>
          <w:color w:val="548DD4" w:themeColor="text2" w:themeTint="99"/>
        </w:rPr>
        <w:t>zes</w:t>
      </w:r>
      <w:r w:rsidRPr="006F1965">
        <w:rPr>
          <w:b/>
          <w:color w:val="548DD4" w:themeColor="text2" w:themeTint="99"/>
        </w:rPr>
        <w:t xml:space="preserve"> </w:t>
      </w:r>
      <w:r w:rsidR="00E73626">
        <w:rPr>
          <w:b/>
          <w:color w:val="548DD4" w:themeColor="text2" w:themeTint="99"/>
        </w:rPr>
        <w:t xml:space="preserve">and discussion questions </w:t>
      </w:r>
      <w:r w:rsidRPr="006F1965">
        <w:rPr>
          <w:b/>
          <w:color w:val="548DD4" w:themeColor="text2" w:themeTint="99"/>
        </w:rPr>
        <w:t>by May 1</w:t>
      </w:r>
      <w:r w:rsidR="00E71E17">
        <w:rPr>
          <w:b/>
          <w:color w:val="548DD4" w:themeColor="text2" w:themeTint="99"/>
        </w:rPr>
        <w:t>4</w:t>
      </w:r>
      <w:r w:rsidRPr="006F1965">
        <w:rPr>
          <w:b/>
          <w:color w:val="548DD4" w:themeColor="text2" w:themeTint="99"/>
          <w:vertAlign w:val="superscript"/>
        </w:rPr>
        <w:t>h</w:t>
      </w:r>
      <w:r w:rsidRPr="006F1965">
        <w:rPr>
          <w:b/>
          <w:color w:val="548DD4" w:themeColor="text2" w:themeTint="99"/>
        </w:rPr>
        <w:t xml:space="preserve"> @ Midnight </w:t>
      </w:r>
    </w:p>
    <w:p w14:paraId="7BA31A52" w14:textId="77777777" w:rsidR="00A5039E" w:rsidRPr="00A5039E" w:rsidRDefault="00A5039E" w:rsidP="00A307DD">
      <w:pPr>
        <w:jc w:val="both"/>
        <w:rPr>
          <w:b/>
          <w:color w:val="C00000"/>
        </w:rPr>
      </w:pPr>
    </w:p>
    <w:p w14:paraId="3B35B34D" w14:textId="57A52BA0" w:rsidR="00A5039E" w:rsidRDefault="00A5039E" w:rsidP="00A307DD">
      <w:pPr>
        <w:jc w:val="both"/>
        <w:rPr>
          <w:b/>
        </w:rPr>
      </w:pPr>
      <w:r>
        <w:rPr>
          <w:b/>
        </w:rPr>
        <w:t xml:space="preserve">Week 2: Social </w:t>
      </w:r>
      <w:r w:rsidR="00E73626">
        <w:rPr>
          <w:b/>
        </w:rPr>
        <w:t xml:space="preserve">Self and Social Memory </w:t>
      </w:r>
      <w:r>
        <w:rPr>
          <w:b/>
        </w:rPr>
        <w:t xml:space="preserve"> </w:t>
      </w:r>
    </w:p>
    <w:p w14:paraId="162C6006" w14:textId="6DE75C4C" w:rsidR="00A5039E" w:rsidRPr="006F1965" w:rsidRDefault="00A5039E" w:rsidP="00A307DD">
      <w:pPr>
        <w:jc w:val="both"/>
        <w:rPr>
          <w:b/>
          <w:color w:val="548DD4" w:themeColor="text2" w:themeTint="99"/>
        </w:rPr>
      </w:pPr>
      <w:r>
        <w:rPr>
          <w:b/>
        </w:rPr>
        <w:lastRenderedPageBreak/>
        <w:tab/>
      </w:r>
      <w:r w:rsidRPr="006F1965">
        <w:rPr>
          <w:b/>
          <w:color w:val="548DD4" w:themeColor="text2" w:themeTint="99"/>
        </w:rPr>
        <w:t>Complete Module Quiz</w:t>
      </w:r>
      <w:r w:rsidR="004D3B7E">
        <w:rPr>
          <w:b/>
          <w:color w:val="548DD4" w:themeColor="text2" w:themeTint="99"/>
        </w:rPr>
        <w:t>zes,</w:t>
      </w:r>
      <w:r w:rsidR="00E73626">
        <w:rPr>
          <w:b/>
          <w:color w:val="548DD4" w:themeColor="text2" w:themeTint="99"/>
        </w:rPr>
        <w:t xml:space="preserve"> discussion questions and </w:t>
      </w:r>
      <w:r w:rsidR="00E20B2A">
        <w:rPr>
          <w:b/>
          <w:color w:val="548DD4" w:themeColor="text2" w:themeTint="99"/>
        </w:rPr>
        <w:t xml:space="preserve">application project # 1 </w:t>
      </w:r>
      <w:r w:rsidRPr="006F1965">
        <w:rPr>
          <w:b/>
          <w:color w:val="548DD4" w:themeColor="text2" w:themeTint="99"/>
        </w:rPr>
        <w:t xml:space="preserve">by </w:t>
      </w:r>
      <w:r w:rsidR="009B7A77" w:rsidRPr="006F1965">
        <w:rPr>
          <w:b/>
          <w:color w:val="548DD4" w:themeColor="text2" w:themeTint="99"/>
        </w:rPr>
        <w:t xml:space="preserve">May </w:t>
      </w:r>
      <w:r w:rsidR="008F69E8">
        <w:rPr>
          <w:b/>
          <w:color w:val="548DD4" w:themeColor="text2" w:themeTint="99"/>
        </w:rPr>
        <w:t>2</w:t>
      </w:r>
      <w:r w:rsidR="00E73626">
        <w:rPr>
          <w:b/>
          <w:color w:val="548DD4" w:themeColor="text2" w:themeTint="99"/>
        </w:rPr>
        <w:t>1</w:t>
      </w:r>
      <w:r w:rsidR="00E73626">
        <w:rPr>
          <w:b/>
          <w:color w:val="548DD4" w:themeColor="text2" w:themeTint="99"/>
          <w:vertAlign w:val="superscript"/>
        </w:rPr>
        <w:t>st</w:t>
      </w:r>
      <w:r w:rsidR="009B7A77" w:rsidRPr="006F1965">
        <w:rPr>
          <w:b/>
          <w:color w:val="548DD4" w:themeColor="text2" w:themeTint="99"/>
        </w:rPr>
        <w:t xml:space="preserve"> @ Midnight </w:t>
      </w:r>
    </w:p>
    <w:p w14:paraId="3F6C91DC" w14:textId="77777777" w:rsidR="009B7A77" w:rsidRPr="006F1965" w:rsidRDefault="009B7A77" w:rsidP="00A307DD">
      <w:pPr>
        <w:jc w:val="both"/>
        <w:rPr>
          <w:b/>
          <w:color w:val="548DD4" w:themeColor="text2" w:themeTint="99"/>
        </w:rPr>
      </w:pPr>
    </w:p>
    <w:p w14:paraId="432469EE" w14:textId="550A0024" w:rsidR="00A5039E" w:rsidRDefault="00A5039E" w:rsidP="00A307DD">
      <w:pPr>
        <w:jc w:val="both"/>
        <w:rPr>
          <w:b/>
        </w:rPr>
      </w:pPr>
      <w:r>
        <w:rPr>
          <w:b/>
        </w:rPr>
        <w:t xml:space="preserve">Week 3: </w:t>
      </w:r>
      <w:r w:rsidR="004D3B7E">
        <w:rPr>
          <w:b/>
        </w:rPr>
        <w:t>Heuristics and Explaining Others’ Behavior</w:t>
      </w:r>
    </w:p>
    <w:p w14:paraId="21180D61" w14:textId="2E1F8734" w:rsidR="009B7A77" w:rsidRPr="00E20B2A" w:rsidRDefault="009B7A77" w:rsidP="00A307DD">
      <w:pPr>
        <w:jc w:val="both"/>
        <w:rPr>
          <w:b/>
          <w:color w:val="548DD4" w:themeColor="text2" w:themeTint="99"/>
        </w:rPr>
      </w:pPr>
      <w:r>
        <w:rPr>
          <w:b/>
        </w:rPr>
        <w:tab/>
      </w:r>
      <w:r>
        <w:rPr>
          <w:b/>
          <w:color w:val="C00000"/>
        </w:rPr>
        <w:t xml:space="preserve"> </w:t>
      </w:r>
      <w:r w:rsidR="00E20B2A" w:rsidRPr="00E20B2A">
        <w:rPr>
          <w:b/>
          <w:color w:val="548DD4" w:themeColor="text2" w:themeTint="99"/>
        </w:rPr>
        <w:t xml:space="preserve">Complete </w:t>
      </w:r>
      <w:r w:rsidRPr="00E20B2A">
        <w:rPr>
          <w:b/>
          <w:color w:val="548DD4" w:themeColor="text2" w:themeTint="99"/>
        </w:rPr>
        <w:t xml:space="preserve">Module </w:t>
      </w:r>
      <w:r w:rsidRPr="006F1965">
        <w:rPr>
          <w:b/>
          <w:color w:val="548DD4" w:themeColor="text2" w:themeTint="99"/>
        </w:rPr>
        <w:t>Quiz</w:t>
      </w:r>
      <w:r w:rsidR="004D3B7E">
        <w:rPr>
          <w:b/>
          <w:color w:val="548DD4" w:themeColor="text2" w:themeTint="99"/>
        </w:rPr>
        <w:t>zes</w:t>
      </w:r>
      <w:r w:rsidR="00E73626">
        <w:rPr>
          <w:b/>
          <w:color w:val="548DD4" w:themeColor="text2" w:themeTint="99"/>
        </w:rPr>
        <w:t xml:space="preserve"> and discussion questions</w:t>
      </w:r>
      <w:r w:rsidRPr="006F1965">
        <w:rPr>
          <w:b/>
          <w:color w:val="548DD4" w:themeColor="text2" w:themeTint="99"/>
        </w:rPr>
        <w:t xml:space="preserve"> by May </w:t>
      </w:r>
      <w:r w:rsidR="008F69E8">
        <w:rPr>
          <w:b/>
          <w:color w:val="548DD4" w:themeColor="text2" w:themeTint="99"/>
        </w:rPr>
        <w:t>2</w:t>
      </w:r>
      <w:r w:rsidR="00E73626">
        <w:rPr>
          <w:b/>
          <w:color w:val="548DD4" w:themeColor="text2" w:themeTint="99"/>
        </w:rPr>
        <w:t>8</w:t>
      </w:r>
      <w:r w:rsidRPr="006F1965">
        <w:rPr>
          <w:b/>
          <w:color w:val="548DD4" w:themeColor="text2" w:themeTint="99"/>
          <w:vertAlign w:val="superscript"/>
        </w:rPr>
        <w:t>th</w:t>
      </w:r>
      <w:r w:rsidRPr="006F1965">
        <w:rPr>
          <w:b/>
          <w:color w:val="548DD4" w:themeColor="text2" w:themeTint="99"/>
        </w:rPr>
        <w:t xml:space="preserve"> @ Midnight </w:t>
      </w:r>
    </w:p>
    <w:p w14:paraId="32C5F50A" w14:textId="77777777" w:rsidR="009B7A77" w:rsidRDefault="009B7A77" w:rsidP="00A307DD">
      <w:pPr>
        <w:jc w:val="both"/>
        <w:rPr>
          <w:b/>
        </w:rPr>
      </w:pPr>
    </w:p>
    <w:p w14:paraId="6F566050" w14:textId="75EA4AC9" w:rsidR="00A5039E" w:rsidRDefault="00A5039E" w:rsidP="00A307DD">
      <w:pPr>
        <w:jc w:val="both"/>
        <w:rPr>
          <w:b/>
        </w:rPr>
      </w:pPr>
      <w:r>
        <w:rPr>
          <w:b/>
        </w:rPr>
        <w:t xml:space="preserve">Week 4: </w:t>
      </w:r>
      <w:r w:rsidR="004D3B7E">
        <w:rPr>
          <w:b/>
        </w:rPr>
        <w:t xml:space="preserve">Intergroup Relations, Prejudice and Stereotyping </w:t>
      </w:r>
    </w:p>
    <w:p w14:paraId="5FB9DB8A" w14:textId="77FCB8B6" w:rsidR="009B7A77" w:rsidRPr="009B7A77" w:rsidRDefault="009B7A77" w:rsidP="00A307DD">
      <w:pPr>
        <w:jc w:val="both"/>
        <w:rPr>
          <w:b/>
          <w:color w:val="C00000"/>
        </w:rPr>
      </w:pPr>
      <w:r>
        <w:rPr>
          <w:b/>
          <w:color w:val="C00000"/>
        </w:rPr>
        <w:tab/>
      </w:r>
      <w:r w:rsidRPr="006F1965">
        <w:rPr>
          <w:b/>
          <w:color w:val="548DD4" w:themeColor="text2" w:themeTint="99"/>
        </w:rPr>
        <w:t>Complete Module Quiz</w:t>
      </w:r>
      <w:r w:rsidR="004D3B7E">
        <w:rPr>
          <w:b/>
          <w:color w:val="548DD4" w:themeColor="text2" w:themeTint="99"/>
        </w:rPr>
        <w:t xml:space="preserve">zes, discussion questions </w:t>
      </w:r>
      <w:r w:rsidRPr="006F1965">
        <w:rPr>
          <w:b/>
          <w:color w:val="548DD4" w:themeColor="text2" w:themeTint="99"/>
        </w:rPr>
        <w:t xml:space="preserve">and </w:t>
      </w:r>
      <w:r w:rsidR="00C41773">
        <w:rPr>
          <w:b/>
          <w:color w:val="548DD4" w:themeColor="text2" w:themeTint="99"/>
        </w:rPr>
        <w:t xml:space="preserve">application project # 2 by June </w:t>
      </w:r>
      <w:r w:rsidR="004D3B7E">
        <w:rPr>
          <w:b/>
          <w:color w:val="548DD4" w:themeColor="text2" w:themeTint="99"/>
        </w:rPr>
        <w:t>4</w:t>
      </w:r>
      <w:r w:rsidR="00C41773" w:rsidRPr="00C41773">
        <w:rPr>
          <w:b/>
          <w:color w:val="548DD4" w:themeColor="text2" w:themeTint="99"/>
          <w:vertAlign w:val="superscript"/>
        </w:rPr>
        <w:t>th</w:t>
      </w:r>
      <w:r w:rsidR="00C41773">
        <w:rPr>
          <w:b/>
          <w:color w:val="548DD4" w:themeColor="text2" w:themeTint="99"/>
        </w:rPr>
        <w:t xml:space="preserve"> </w:t>
      </w:r>
      <w:r w:rsidRPr="006F1965">
        <w:rPr>
          <w:b/>
          <w:color w:val="548DD4" w:themeColor="text2" w:themeTint="99"/>
        </w:rPr>
        <w:t xml:space="preserve">@ Midnight </w:t>
      </w:r>
    </w:p>
    <w:p w14:paraId="78282E59" w14:textId="77777777" w:rsidR="009B7A77" w:rsidRDefault="009B7A77" w:rsidP="00A307DD">
      <w:pPr>
        <w:jc w:val="both"/>
        <w:rPr>
          <w:b/>
        </w:rPr>
      </w:pPr>
    </w:p>
    <w:p w14:paraId="3886F7C8" w14:textId="611097E2" w:rsidR="00A5039E" w:rsidRDefault="00A5039E" w:rsidP="00A307DD">
      <w:pPr>
        <w:jc w:val="both"/>
        <w:rPr>
          <w:b/>
        </w:rPr>
      </w:pPr>
      <w:r>
        <w:rPr>
          <w:b/>
        </w:rPr>
        <w:t xml:space="preserve">Week 5: </w:t>
      </w:r>
      <w:r w:rsidR="004D3B7E">
        <w:rPr>
          <w:b/>
        </w:rPr>
        <w:t>Persuasion, Attitudes, and Social Influence</w:t>
      </w:r>
    </w:p>
    <w:p w14:paraId="2CDC796A" w14:textId="287D9876" w:rsidR="009B7A77" w:rsidRPr="009B7A77" w:rsidRDefault="009B7A77" w:rsidP="009B7A77">
      <w:pPr>
        <w:jc w:val="both"/>
        <w:rPr>
          <w:b/>
          <w:color w:val="C00000"/>
        </w:rPr>
      </w:pPr>
      <w:r>
        <w:rPr>
          <w:b/>
          <w:color w:val="C00000"/>
        </w:rPr>
        <w:tab/>
      </w:r>
      <w:r w:rsidRPr="006F1965">
        <w:rPr>
          <w:b/>
          <w:color w:val="548DD4" w:themeColor="text2" w:themeTint="99"/>
        </w:rPr>
        <w:t>Complete Module Quiz</w:t>
      </w:r>
      <w:r w:rsidR="004D3B7E">
        <w:rPr>
          <w:b/>
          <w:color w:val="548DD4" w:themeColor="text2" w:themeTint="99"/>
        </w:rPr>
        <w:t>zes and discussion questions</w:t>
      </w:r>
      <w:r w:rsidRPr="006F1965">
        <w:rPr>
          <w:b/>
          <w:color w:val="548DD4" w:themeColor="text2" w:themeTint="99"/>
        </w:rPr>
        <w:t xml:space="preserve"> </w:t>
      </w:r>
      <w:r w:rsidR="00C41773">
        <w:rPr>
          <w:b/>
          <w:color w:val="548DD4" w:themeColor="text2" w:themeTint="99"/>
        </w:rPr>
        <w:t>by June 1</w:t>
      </w:r>
      <w:r w:rsidR="004D3B7E">
        <w:rPr>
          <w:b/>
          <w:color w:val="548DD4" w:themeColor="text2" w:themeTint="99"/>
        </w:rPr>
        <w:t>1</w:t>
      </w:r>
      <w:r w:rsidR="00C41773" w:rsidRPr="00C41773">
        <w:rPr>
          <w:b/>
          <w:color w:val="548DD4" w:themeColor="text2" w:themeTint="99"/>
          <w:vertAlign w:val="superscript"/>
        </w:rPr>
        <w:t>th</w:t>
      </w:r>
      <w:r w:rsidR="00C41773">
        <w:rPr>
          <w:b/>
          <w:color w:val="548DD4" w:themeColor="text2" w:themeTint="99"/>
        </w:rPr>
        <w:t xml:space="preserve"> </w:t>
      </w:r>
      <w:r w:rsidRPr="006F1965">
        <w:rPr>
          <w:b/>
          <w:color w:val="548DD4" w:themeColor="text2" w:themeTint="99"/>
        </w:rPr>
        <w:t xml:space="preserve">@ Midnight </w:t>
      </w:r>
    </w:p>
    <w:p w14:paraId="212AB578" w14:textId="77777777" w:rsidR="009B7A77" w:rsidRDefault="009B7A77" w:rsidP="00A307DD">
      <w:pPr>
        <w:jc w:val="both"/>
        <w:rPr>
          <w:b/>
        </w:rPr>
      </w:pPr>
    </w:p>
    <w:p w14:paraId="24D040BE" w14:textId="5F403A07" w:rsidR="009B7A77" w:rsidRPr="00C41773" w:rsidRDefault="00A5039E" w:rsidP="00A307DD">
      <w:pPr>
        <w:jc w:val="both"/>
        <w:rPr>
          <w:b/>
        </w:rPr>
      </w:pPr>
      <w:r>
        <w:rPr>
          <w:b/>
        </w:rPr>
        <w:t xml:space="preserve">Week 6: </w:t>
      </w:r>
      <w:r w:rsidR="004D3B7E">
        <w:rPr>
          <w:b/>
        </w:rPr>
        <w:t>Social Influence, Conformity, and Obedience</w:t>
      </w:r>
    </w:p>
    <w:p w14:paraId="6450757D" w14:textId="1743CB62" w:rsidR="009B7A77" w:rsidRPr="009B7A77" w:rsidRDefault="009B7A77" w:rsidP="00A307DD">
      <w:pPr>
        <w:jc w:val="both"/>
        <w:rPr>
          <w:b/>
          <w:color w:val="C00000"/>
        </w:rPr>
      </w:pPr>
      <w:r>
        <w:rPr>
          <w:b/>
        </w:rPr>
        <w:tab/>
      </w:r>
      <w:r w:rsidRPr="006F1965">
        <w:rPr>
          <w:b/>
          <w:color w:val="548DD4" w:themeColor="text2" w:themeTint="99"/>
        </w:rPr>
        <w:t>Complete Module Quiz</w:t>
      </w:r>
      <w:r w:rsidR="004D3B7E">
        <w:rPr>
          <w:b/>
          <w:color w:val="548DD4" w:themeColor="text2" w:themeTint="99"/>
        </w:rPr>
        <w:t>zes, discussion questions,</w:t>
      </w:r>
      <w:r w:rsidRPr="006F1965">
        <w:rPr>
          <w:b/>
          <w:color w:val="548DD4" w:themeColor="text2" w:themeTint="99"/>
        </w:rPr>
        <w:t xml:space="preserve"> and </w:t>
      </w:r>
      <w:r w:rsidR="00C41773">
        <w:rPr>
          <w:b/>
          <w:color w:val="548DD4" w:themeColor="text2" w:themeTint="99"/>
        </w:rPr>
        <w:t xml:space="preserve">application project # 3 by June </w:t>
      </w:r>
      <w:r w:rsidR="008F69E8">
        <w:rPr>
          <w:b/>
          <w:color w:val="548DD4" w:themeColor="text2" w:themeTint="99"/>
        </w:rPr>
        <w:t>1</w:t>
      </w:r>
      <w:r w:rsidR="004D3B7E">
        <w:rPr>
          <w:b/>
          <w:color w:val="548DD4" w:themeColor="text2" w:themeTint="99"/>
        </w:rPr>
        <w:t>8</w:t>
      </w:r>
      <w:r w:rsidR="00C41773" w:rsidRPr="00C41773">
        <w:rPr>
          <w:b/>
          <w:color w:val="548DD4" w:themeColor="text2" w:themeTint="99"/>
          <w:vertAlign w:val="superscript"/>
        </w:rPr>
        <w:t>th</w:t>
      </w:r>
      <w:r w:rsidR="00C41773">
        <w:rPr>
          <w:b/>
          <w:color w:val="548DD4" w:themeColor="text2" w:themeTint="99"/>
        </w:rPr>
        <w:t xml:space="preserve"> </w:t>
      </w:r>
      <w:r w:rsidRPr="006F1965">
        <w:rPr>
          <w:b/>
          <w:color w:val="548DD4" w:themeColor="text2" w:themeTint="99"/>
        </w:rPr>
        <w:t xml:space="preserve">@ Midnight </w:t>
      </w:r>
    </w:p>
    <w:sectPr w:rsidR="009B7A77" w:rsidRPr="009B7A77" w:rsidSect="00940A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5685"/>
    <w:multiLevelType w:val="hybridMultilevel"/>
    <w:tmpl w:val="DA349B6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472A4CF8"/>
    <w:multiLevelType w:val="hybridMultilevel"/>
    <w:tmpl w:val="07F6E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FD6898"/>
    <w:multiLevelType w:val="hybridMultilevel"/>
    <w:tmpl w:val="B8FAC9E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D7792"/>
    <w:multiLevelType w:val="hybridMultilevel"/>
    <w:tmpl w:val="6820E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633186">
    <w:abstractNumId w:val="0"/>
  </w:num>
  <w:num w:numId="2" w16cid:durableId="1317027481">
    <w:abstractNumId w:val="2"/>
  </w:num>
  <w:num w:numId="3" w16cid:durableId="2033725204">
    <w:abstractNumId w:val="1"/>
  </w:num>
  <w:num w:numId="4" w16cid:durableId="1379626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80"/>
    <w:rsid w:val="00016B53"/>
    <w:rsid w:val="00023988"/>
    <w:rsid w:val="00037705"/>
    <w:rsid w:val="00041A86"/>
    <w:rsid w:val="00052FBC"/>
    <w:rsid w:val="000551E1"/>
    <w:rsid w:val="00060B96"/>
    <w:rsid w:val="00092C93"/>
    <w:rsid w:val="000A3333"/>
    <w:rsid w:val="000C265A"/>
    <w:rsid w:val="000D35B6"/>
    <w:rsid w:val="000D7479"/>
    <w:rsid w:val="000E328C"/>
    <w:rsid w:val="000E6694"/>
    <w:rsid w:val="000E7CFC"/>
    <w:rsid w:val="00133C8C"/>
    <w:rsid w:val="00135179"/>
    <w:rsid w:val="00146431"/>
    <w:rsid w:val="00146AC6"/>
    <w:rsid w:val="00185D61"/>
    <w:rsid w:val="00194148"/>
    <w:rsid w:val="001A2E09"/>
    <w:rsid w:val="001C2A2F"/>
    <w:rsid w:val="001C2E04"/>
    <w:rsid w:val="00220F7B"/>
    <w:rsid w:val="002B7480"/>
    <w:rsid w:val="002E656E"/>
    <w:rsid w:val="00310F64"/>
    <w:rsid w:val="003143A5"/>
    <w:rsid w:val="003340CB"/>
    <w:rsid w:val="0037045B"/>
    <w:rsid w:val="00380A98"/>
    <w:rsid w:val="00384FDB"/>
    <w:rsid w:val="003A0529"/>
    <w:rsid w:val="003A565A"/>
    <w:rsid w:val="003C60D2"/>
    <w:rsid w:val="003E10FF"/>
    <w:rsid w:val="003E5407"/>
    <w:rsid w:val="00401421"/>
    <w:rsid w:val="00416BBF"/>
    <w:rsid w:val="00443CE2"/>
    <w:rsid w:val="00456D4A"/>
    <w:rsid w:val="0046497A"/>
    <w:rsid w:val="00470F86"/>
    <w:rsid w:val="004C5670"/>
    <w:rsid w:val="004D3B7E"/>
    <w:rsid w:val="004E71E8"/>
    <w:rsid w:val="005038BF"/>
    <w:rsid w:val="0052184D"/>
    <w:rsid w:val="005377CD"/>
    <w:rsid w:val="00541FDF"/>
    <w:rsid w:val="00576502"/>
    <w:rsid w:val="00591F3B"/>
    <w:rsid w:val="005A4CFF"/>
    <w:rsid w:val="005F45A6"/>
    <w:rsid w:val="00630783"/>
    <w:rsid w:val="006A74E3"/>
    <w:rsid w:val="006F1965"/>
    <w:rsid w:val="007217DD"/>
    <w:rsid w:val="00730867"/>
    <w:rsid w:val="007609D4"/>
    <w:rsid w:val="00766FEA"/>
    <w:rsid w:val="007A09F2"/>
    <w:rsid w:val="007C38E2"/>
    <w:rsid w:val="007C69A3"/>
    <w:rsid w:val="00817465"/>
    <w:rsid w:val="00822086"/>
    <w:rsid w:val="00826690"/>
    <w:rsid w:val="00836EC1"/>
    <w:rsid w:val="008750C5"/>
    <w:rsid w:val="008B6875"/>
    <w:rsid w:val="008D7B5C"/>
    <w:rsid w:val="008F0B60"/>
    <w:rsid w:val="008F2904"/>
    <w:rsid w:val="008F69E8"/>
    <w:rsid w:val="009005CD"/>
    <w:rsid w:val="00940ABD"/>
    <w:rsid w:val="00956185"/>
    <w:rsid w:val="00965294"/>
    <w:rsid w:val="00973425"/>
    <w:rsid w:val="00975020"/>
    <w:rsid w:val="00987E6C"/>
    <w:rsid w:val="009B7A77"/>
    <w:rsid w:val="009C05A1"/>
    <w:rsid w:val="009C0FA2"/>
    <w:rsid w:val="009C7AE0"/>
    <w:rsid w:val="009F7189"/>
    <w:rsid w:val="00A00E21"/>
    <w:rsid w:val="00A13F42"/>
    <w:rsid w:val="00A307DD"/>
    <w:rsid w:val="00A41E0E"/>
    <w:rsid w:val="00A5039E"/>
    <w:rsid w:val="00A67EB5"/>
    <w:rsid w:val="00A75D27"/>
    <w:rsid w:val="00A77664"/>
    <w:rsid w:val="00A83BC9"/>
    <w:rsid w:val="00A851E2"/>
    <w:rsid w:val="00A90112"/>
    <w:rsid w:val="00A90185"/>
    <w:rsid w:val="00A94BBD"/>
    <w:rsid w:val="00A97117"/>
    <w:rsid w:val="00AA0C4D"/>
    <w:rsid w:val="00AA13FD"/>
    <w:rsid w:val="00AB3C30"/>
    <w:rsid w:val="00B036AF"/>
    <w:rsid w:val="00B11226"/>
    <w:rsid w:val="00B3635B"/>
    <w:rsid w:val="00B62385"/>
    <w:rsid w:val="00B9654D"/>
    <w:rsid w:val="00BE2F1B"/>
    <w:rsid w:val="00BE507E"/>
    <w:rsid w:val="00BF2671"/>
    <w:rsid w:val="00C02606"/>
    <w:rsid w:val="00C040F1"/>
    <w:rsid w:val="00C41773"/>
    <w:rsid w:val="00D53BA2"/>
    <w:rsid w:val="00D724A9"/>
    <w:rsid w:val="00DA120E"/>
    <w:rsid w:val="00DC22FB"/>
    <w:rsid w:val="00E20409"/>
    <w:rsid w:val="00E20B2A"/>
    <w:rsid w:val="00E3120C"/>
    <w:rsid w:val="00E70C51"/>
    <w:rsid w:val="00E71E17"/>
    <w:rsid w:val="00E73626"/>
    <w:rsid w:val="00EA2C98"/>
    <w:rsid w:val="00EC48D9"/>
    <w:rsid w:val="00F07E30"/>
    <w:rsid w:val="00F250E3"/>
    <w:rsid w:val="00F50A66"/>
    <w:rsid w:val="00F9549C"/>
    <w:rsid w:val="00F95D35"/>
    <w:rsid w:val="00FC47ED"/>
    <w:rsid w:val="00FE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5E041"/>
  <w15:docId w15:val="{EA59FCEA-5072-4B4F-8178-BBA28B28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480"/>
    <w:rPr>
      <w:sz w:val="24"/>
      <w:szCs w:val="24"/>
    </w:rPr>
  </w:style>
  <w:style w:type="paragraph" w:styleId="Heading2">
    <w:name w:val="heading 2"/>
    <w:basedOn w:val="Normal"/>
    <w:next w:val="Normal"/>
    <w:qFormat/>
    <w:rsid w:val="002B7480"/>
    <w:pPr>
      <w:keepNext/>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CE2"/>
    <w:pPr>
      <w:spacing w:before="100" w:beforeAutospacing="1" w:after="100" w:afterAutospacing="1"/>
    </w:pPr>
  </w:style>
  <w:style w:type="character" w:styleId="Hyperlink">
    <w:name w:val="Hyperlink"/>
    <w:basedOn w:val="DefaultParagraphFont"/>
    <w:rsid w:val="00B11226"/>
    <w:rPr>
      <w:color w:val="000099"/>
      <w:u w:val="single"/>
    </w:rPr>
  </w:style>
  <w:style w:type="paragraph" w:styleId="ListParagraph">
    <w:name w:val="List Paragraph"/>
    <w:basedOn w:val="Normal"/>
    <w:uiPriority w:val="34"/>
    <w:qFormat/>
    <w:rsid w:val="00B036AF"/>
    <w:pPr>
      <w:ind w:left="720"/>
      <w:contextualSpacing/>
    </w:pPr>
  </w:style>
  <w:style w:type="paragraph" w:styleId="BalloonText">
    <w:name w:val="Balloon Text"/>
    <w:basedOn w:val="Normal"/>
    <w:link w:val="BalloonTextChar"/>
    <w:rsid w:val="00F50A66"/>
    <w:rPr>
      <w:rFonts w:ascii="Tahoma" w:hAnsi="Tahoma" w:cs="Tahoma"/>
      <w:sz w:val="16"/>
      <w:szCs w:val="16"/>
    </w:rPr>
  </w:style>
  <w:style w:type="character" w:customStyle="1" w:styleId="BalloonTextChar">
    <w:name w:val="Balloon Text Char"/>
    <w:basedOn w:val="DefaultParagraphFont"/>
    <w:link w:val="BalloonText"/>
    <w:rsid w:val="00F50A66"/>
    <w:rPr>
      <w:rFonts w:ascii="Tahoma" w:hAnsi="Tahoma" w:cs="Tahoma"/>
      <w:sz w:val="16"/>
      <w:szCs w:val="16"/>
    </w:rPr>
  </w:style>
  <w:style w:type="character" w:styleId="Emphasis">
    <w:name w:val="Emphasis"/>
    <w:basedOn w:val="DefaultParagraphFont"/>
    <w:uiPriority w:val="20"/>
    <w:qFormat/>
    <w:rsid w:val="00470F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0496">
      <w:bodyDiv w:val="1"/>
      <w:marLeft w:val="0"/>
      <w:marRight w:val="0"/>
      <w:marTop w:val="0"/>
      <w:marBottom w:val="0"/>
      <w:divBdr>
        <w:top w:val="none" w:sz="0" w:space="0" w:color="auto"/>
        <w:left w:val="none" w:sz="0" w:space="0" w:color="auto"/>
        <w:bottom w:val="none" w:sz="0" w:space="0" w:color="auto"/>
        <w:right w:val="none" w:sz="0" w:space="0" w:color="auto"/>
      </w:divBdr>
      <w:divsChild>
        <w:div w:id="163714776">
          <w:marLeft w:val="0"/>
          <w:marRight w:val="0"/>
          <w:marTop w:val="0"/>
          <w:marBottom w:val="0"/>
          <w:divBdr>
            <w:top w:val="none" w:sz="0" w:space="0" w:color="auto"/>
            <w:left w:val="none" w:sz="0" w:space="0" w:color="auto"/>
            <w:bottom w:val="none" w:sz="0" w:space="0" w:color="auto"/>
            <w:right w:val="none" w:sz="0" w:space="0" w:color="auto"/>
          </w:divBdr>
        </w:div>
        <w:div w:id="2044552485">
          <w:marLeft w:val="0"/>
          <w:marRight w:val="0"/>
          <w:marTop w:val="0"/>
          <w:marBottom w:val="0"/>
          <w:divBdr>
            <w:top w:val="none" w:sz="0" w:space="0" w:color="auto"/>
            <w:left w:val="none" w:sz="0" w:space="0" w:color="auto"/>
            <w:bottom w:val="none" w:sz="0" w:space="0" w:color="auto"/>
            <w:right w:val="none" w:sz="0" w:space="0" w:color="auto"/>
          </w:divBdr>
        </w:div>
        <w:div w:id="1902056663">
          <w:marLeft w:val="0"/>
          <w:marRight w:val="0"/>
          <w:marTop w:val="0"/>
          <w:marBottom w:val="0"/>
          <w:divBdr>
            <w:top w:val="none" w:sz="0" w:space="0" w:color="auto"/>
            <w:left w:val="none" w:sz="0" w:space="0" w:color="auto"/>
            <w:bottom w:val="none" w:sz="0" w:space="0" w:color="auto"/>
            <w:right w:val="none" w:sz="0" w:space="0" w:color="auto"/>
          </w:divBdr>
        </w:div>
      </w:divsChild>
    </w:div>
    <w:div w:id="625087191">
      <w:bodyDiv w:val="1"/>
      <w:marLeft w:val="0"/>
      <w:marRight w:val="0"/>
      <w:marTop w:val="0"/>
      <w:marBottom w:val="0"/>
      <w:divBdr>
        <w:top w:val="none" w:sz="0" w:space="0" w:color="auto"/>
        <w:left w:val="none" w:sz="0" w:space="0" w:color="auto"/>
        <w:bottom w:val="none" w:sz="0" w:space="0" w:color="auto"/>
        <w:right w:val="none" w:sz="0" w:space="0" w:color="auto"/>
      </w:divBdr>
      <w:divsChild>
        <w:div w:id="2009869012">
          <w:marLeft w:val="0"/>
          <w:marRight w:val="0"/>
          <w:marTop w:val="0"/>
          <w:marBottom w:val="0"/>
          <w:divBdr>
            <w:top w:val="none" w:sz="0" w:space="0" w:color="auto"/>
            <w:left w:val="none" w:sz="0" w:space="0" w:color="auto"/>
            <w:bottom w:val="none" w:sz="0" w:space="0" w:color="auto"/>
            <w:right w:val="none" w:sz="0" w:space="0" w:color="auto"/>
          </w:divBdr>
        </w:div>
      </w:divsChild>
    </w:div>
    <w:div w:id="654147404">
      <w:bodyDiv w:val="1"/>
      <w:marLeft w:val="0"/>
      <w:marRight w:val="0"/>
      <w:marTop w:val="0"/>
      <w:marBottom w:val="0"/>
      <w:divBdr>
        <w:top w:val="none" w:sz="0" w:space="0" w:color="auto"/>
        <w:left w:val="none" w:sz="0" w:space="0" w:color="auto"/>
        <w:bottom w:val="none" w:sz="0" w:space="0" w:color="auto"/>
        <w:right w:val="none" w:sz="0" w:space="0" w:color="auto"/>
      </w:divBdr>
      <w:divsChild>
        <w:div w:id="142239715">
          <w:marLeft w:val="0"/>
          <w:marRight w:val="0"/>
          <w:marTop w:val="0"/>
          <w:marBottom w:val="0"/>
          <w:divBdr>
            <w:top w:val="none" w:sz="0" w:space="0" w:color="auto"/>
            <w:left w:val="none" w:sz="0" w:space="0" w:color="auto"/>
            <w:bottom w:val="none" w:sz="0" w:space="0" w:color="auto"/>
            <w:right w:val="none" w:sz="0" w:space="0" w:color="auto"/>
          </w:divBdr>
        </w:div>
      </w:divsChild>
    </w:div>
    <w:div w:id="1084642311">
      <w:bodyDiv w:val="1"/>
      <w:marLeft w:val="0"/>
      <w:marRight w:val="0"/>
      <w:marTop w:val="0"/>
      <w:marBottom w:val="0"/>
      <w:divBdr>
        <w:top w:val="none" w:sz="0" w:space="0" w:color="auto"/>
        <w:left w:val="none" w:sz="0" w:space="0" w:color="auto"/>
        <w:bottom w:val="none" w:sz="0" w:space="0" w:color="auto"/>
        <w:right w:val="none" w:sz="0" w:space="0" w:color="auto"/>
      </w:divBdr>
      <w:divsChild>
        <w:div w:id="1135218274">
          <w:marLeft w:val="0"/>
          <w:marRight w:val="0"/>
          <w:marTop w:val="0"/>
          <w:marBottom w:val="0"/>
          <w:divBdr>
            <w:top w:val="none" w:sz="0" w:space="0" w:color="auto"/>
            <w:left w:val="none" w:sz="0" w:space="0" w:color="auto"/>
            <w:bottom w:val="none" w:sz="0" w:space="0" w:color="auto"/>
            <w:right w:val="none" w:sz="0" w:space="0" w:color="auto"/>
          </w:divBdr>
        </w:div>
      </w:divsChild>
    </w:div>
    <w:div w:id="132088725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78">
          <w:marLeft w:val="0"/>
          <w:marRight w:val="0"/>
          <w:marTop w:val="0"/>
          <w:marBottom w:val="0"/>
          <w:divBdr>
            <w:top w:val="none" w:sz="0" w:space="0" w:color="auto"/>
            <w:left w:val="none" w:sz="0" w:space="0" w:color="auto"/>
            <w:bottom w:val="none" w:sz="0" w:space="0" w:color="auto"/>
            <w:right w:val="none" w:sz="0" w:space="0" w:color="auto"/>
          </w:divBdr>
        </w:div>
        <w:div w:id="192112035">
          <w:marLeft w:val="0"/>
          <w:marRight w:val="0"/>
          <w:marTop w:val="0"/>
          <w:marBottom w:val="0"/>
          <w:divBdr>
            <w:top w:val="none" w:sz="0" w:space="0" w:color="auto"/>
            <w:left w:val="none" w:sz="0" w:space="0" w:color="auto"/>
            <w:bottom w:val="none" w:sz="0" w:space="0" w:color="auto"/>
            <w:right w:val="none" w:sz="0" w:space="0" w:color="auto"/>
          </w:divBdr>
        </w:div>
      </w:divsChild>
    </w:div>
    <w:div w:id="19286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desk@GVSU.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9C02C-122E-417B-BE77-0E08996B1039}"/>
</file>

<file path=customXml/itemProps2.xml><?xml version="1.0" encoding="utf-8"?>
<ds:datastoreItem xmlns:ds="http://schemas.openxmlformats.org/officeDocument/2006/customXml" ds:itemID="{15909394-525C-481B-93FB-9A0F97B17E88}"/>
</file>

<file path=customXml/itemProps3.xml><?xml version="1.0" encoding="utf-8"?>
<ds:datastoreItem xmlns:ds="http://schemas.openxmlformats.org/officeDocument/2006/customXml" ds:itemID="{7AB9D7CB-D401-4BE2-8403-4648688CC9E2}"/>
</file>

<file path=docProps/app.xml><?xml version="1.0" encoding="utf-8"?>
<Properties xmlns="http://schemas.openxmlformats.org/officeDocument/2006/extended-properties" xmlns:vt="http://schemas.openxmlformats.org/officeDocument/2006/docPropsVTypes">
  <Template>Normal.dotm</Template>
  <TotalTime>40</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PSYCHOLOGY 360</vt:lpstr>
    </vt:vector>
  </TitlesOfParts>
  <Company>GVSU</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360</dc:title>
  <dc:creator>smithc</dc:creator>
  <cp:lastModifiedBy>Christine Smith</cp:lastModifiedBy>
  <cp:revision>3</cp:revision>
  <cp:lastPrinted>2020-04-16T16:21:00Z</cp:lastPrinted>
  <dcterms:created xsi:type="dcterms:W3CDTF">2023-05-03T15:52:00Z</dcterms:created>
  <dcterms:modified xsi:type="dcterms:W3CDTF">2023-05-03T16:53:00Z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