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DE3A9" w14:textId="77777777" w:rsidR="006C0A0E" w:rsidRPr="00162A88" w:rsidRDefault="00162A88" w:rsidP="00162A88">
      <w:pPr>
        <w:autoSpaceDE w:val="0"/>
        <w:autoSpaceDN w:val="0"/>
        <w:adjustRightInd w:val="0"/>
        <w:jc w:val="center"/>
        <w:rPr>
          <w:rFonts w:ascii="TimesNewRomanPSMT" w:hAnsi="TimesNewRomanPSMT"/>
          <w:b/>
        </w:rPr>
      </w:pPr>
      <w:bookmarkStart w:id="0" w:name="_Hlk92621796"/>
      <w:smartTag w:uri="urn:schemas-microsoft-com:office:smarttags" w:element="place">
        <w:smartTag w:uri="urn:schemas-microsoft-com:office:smarttags" w:element="PlaceName">
          <w:r>
            <w:rPr>
              <w:rFonts w:ascii="TimesNewRomanPSMT" w:hAnsi="TimesNewRomanPSMT"/>
              <w:b/>
            </w:rPr>
            <w:t>Grand</w:t>
          </w:r>
        </w:smartTag>
        <w:r>
          <w:rPr>
            <w:rFonts w:ascii="TimesNewRomanPSMT" w:hAnsi="TimesNewRomanPSMT"/>
            <w:b/>
          </w:rPr>
          <w:t xml:space="preserve"> </w:t>
        </w:r>
        <w:smartTag w:uri="urn:schemas-microsoft-com:office:smarttags" w:element="PlaceType">
          <w:r>
            <w:rPr>
              <w:rFonts w:ascii="TimesNewRomanPSMT" w:hAnsi="TimesNewRomanPSMT"/>
              <w:b/>
            </w:rPr>
            <w:t>Valley</w:t>
          </w:r>
        </w:smartTag>
        <w:r>
          <w:rPr>
            <w:rFonts w:ascii="TimesNewRomanPSMT" w:hAnsi="TimesNewRomanPSMT"/>
            <w:b/>
          </w:rPr>
          <w:t xml:space="preserve"> </w:t>
        </w:r>
        <w:smartTag w:uri="urn:schemas-microsoft-com:office:smarttags" w:element="PlaceType">
          <w:r>
            <w:rPr>
              <w:rFonts w:ascii="TimesNewRomanPSMT" w:hAnsi="TimesNewRomanPSMT"/>
              <w:b/>
            </w:rPr>
            <w:t>State</w:t>
          </w:r>
        </w:smartTag>
        <w:r>
          <w:rPr>
            <w:rFonts w:ascii="TimesNewRomanPSMT" w:hAnsi="TimesNewRomanPSMT"/>
            <w:b/>
          </w:rPr>
          <w:t xml:space="preserve"> </w:t>
        </w:r>
        <w:smartTag w:uri="urn:schemas-microsoft-com:office:smarttags" w:element="PlaceType">
          <w:r>
            <w:rPr>
              <w:rFonts w:ascii="TimesNewRomanPSMT" w:hAnsi="TimesNewRomanPSMT"/>
              <w:b/>
            </w:rPr>
            <w:t>University</w:t>
          </w:r>
        </w:smartTag>
      </w:smartTag>
    </w:p>
    <w:p w14:paraId="2433B039" w14:textId="77777777" w:rsidR="006C0A0E" w:rsidRDefault="006C0A0E">
      <w:pPr>
        <w:autoSpaceDE w:val="0"/>
        <w:autoSpaceDN w:val="0"/>
        <w:adjustRightInd w:val="0"/>
        <w:jc w:val="center"/>
        <w:rPr>
          <w:rFonts w:ascii="TimesNewRomanPS-BoldMT" w:hAnsi="TimesNewRomanPS-BoldMT"/>
          <w:b/>
          <w:bCs/>
        </w:rPr>
      </w:pPr>
      <w:r>
        <w:rPr>
          <w:rFonts w:ascii="TimesNewRomanPS-BoldMT" w:hAnsi="TimesNewRomanPS-BoldMT"/>
          <w:b/>
          <w:bCs/>
        </w:rPr>
        <w:t>Syllabus</w:t>
      </w:r>
    </w:p>
    <w:p w14:paraId="6DFC4EC6" w14:textId="39680A1F" w:rsidR="006C0A0E" w:rsidRDefault="00CE79E0" w:rsidP="00182393">
      <w:pPr>
        <w:autoSpaceDE w:val="0"/>
        <w:autoSpaceDN w:val="0"/>
        <w:adjustRightInd w:val="0"/>
        <w:jc w:val="center"/>
        <w:rPr>
          <w:rFonts w:ascii="TimesNewRomanPS-BoldMT" w:hAnsi="TimesNewRomanPS-BoldMT"/>
          <w:b/>
          <w:bCs/>
        </w:rPr>
      </w:pPr>
      <w:r>
        <w:rPr>
          <w:rFonts w:ascii="TimesNewRomanPS-BoldMT" w:hAnsi="TimesNewRomanPS-BoldMT"/>
          <w:b/>
          <w:bCs/>
        </w:rPr>
        <w:t xml:space="preserve">PSY </w:t>
      </w:r>
      <w:r w:rsidR="00245E66">
        <w:rPr>
          <w:rFonts w:ascii="TimesNewRomanPS-BoldMT" w:hAnsi="TimesNewRomanPS-BoldMT"/>
          <w:b/>
          <w:bCs/>
        </w:rPr>
        <w:t>300 -</w:t>
      </w:r>
      <w:r w:rsidR="00F01091">
        <w:rPr>
          <w:rFonts w:ascii="TimesNewRomanPS-BoldMT" w:hAnsi="TimesNewRomanPS-BoldMT"/>
          <w:b/>
          <w:bCs/>
        </w:rPr>
        <w:t xml:space="preserve"> </w:t>
      </w:r>
      <w:r w:rsidR="00245E66" w:rsidRPr="00245E66">
        <w:rPr>
          <w:rFonts w:ascii="TimesNewRomanPS-BoldMT" w:hAnsi="TimesNewRomanPS-BoldMT"/>
          <w:b/>
          <w:bCs/>
        </w:rPr>
        <w:t>SWS Research Methods</w:t>
      </w:r>
      <w:r w:rsidR="00245E66">
        <w:rPr>
          <w:rFonts w:ascii="TimesNewRomanPS-BoldMT" w:hAnsi="TimesNewRomanPS-BoldMT"/>
          <w:b/>
          <w:bCs/>
        </w:rPr>
        <w:t>,</w:t>
      </w:r>
      <w:r w:rsidR="00245E66" w:rsidRPr="00245E66">
        <w:rPr>
          <w:rFonts w:ascii="TimesNewRomanPS-BoldMT" w:hAnsi="TimesNewRomanPS-BoldMT"/>
          <w:b/>
          <w:bCs/>
        </w:rPr>
        <w:t xml:space="preserve"> </w:t>
      </w:r>
      <w:r w:rsidR="00C80D84">
        <w:rPr>
          <w:rFonts w:ascii="TimesNewRomanPS-BoldMT" w:hAnsi="TimesNewRomanPS-BoldMT"/>
          <w:b/>
          <w:bCs/>
        </w:rPr>
        <w:t>Spring</w:t>
      </w:r>
      <w:r w:rsidR="00F01091">
        <w:rPr>
          <w:rFonts w:ascii="TimesNewRomanPS-BoldMT" w:hAnsi="TimesNewRomanPS-BoldMT"/>
          <w:b/>
          <w:bCs/>
        </w:rPr>
        <w:t>, 20</w:t>
      </w:r>
      <w:r w:rsidR="00245E66">
        <w:rPr>
          <w:rFonts w:ascii="TimesNewRomanPS-BoldMT" w:hAnsi="TimesNewRomanPS-BoldMT"/>
          <w:b/>
          <w:bCs/>
        </w:rPr>
        <w:t>2</w:t>
      </w:r>
      <w:r w:rsidR="00442CAA">
        <w:rPr>
          <w:rFonts w:ascii="TimesNewRomanPS-BoldMT" w:hAnsi="TimesNewRomanPS-BoldMT"/>
          <w:b/>
          <w:bCs/>
        </w:rPr>
        <w:t>3</w:t>
      </w:r>
    </w:p>
    <w:bookmarkEnd w:id="0"/>
    <w:p w14:paraId="0366FA7E" w14:textId="77777777" w:rsidR="006C0A0E" w:rsidRDefault="006C0A0E">
      <w:pPr>
        <w:autoSpaceDE w:val="0"/>
        <w:autoSpaceDN w:val="0"/>
        <w:adjustRightInd w:val="0"/>
        <w:jc w:val="center"/>
        <w:rPr>
          <w:rFonts w:ascii="TimesNewRomanPS-BoldMT" w:hAnsi="TimesNewRomanPS-BoldMT"/>
          <w:b/>
          <w:bCs/>
        </w:rPr>
      </w:pPr>
    </w:p>
    <w:p w14:paraId="20A4714B" w14:textId="77777777" w:rsidR="006C0A0E" w:rsidRDefault="006C0A0E">
      <w:pPr>
        <w:pStyle w:val="Heading3"/>
        <w:rPr>
          <w:rFonts w:ascii="TimesNewRomanPSMT" w:hAnsi="TimesNewRomanPSMT"/>
        </w:rPr>
      </w:pPr>
      <w:bookmarkStart w:id="1" w:name="_Hlk92621864"/>
      <w:r>
        <w:t>Instructor Information</w:t>
      </w:r>
    </w:p>
    <w:p w14:paraId="5F9B0297" w14:textId="77777777" w:rsidR="006C0A0E" w:rsidRDefault="00E32EDA">
      <w:pPr>
        <w:autoSpaceDE w:val="0"/>
        <w:autoSpaceDN w:val="0"/>
        <w:adjustRightInd w:val="0"/>
        <w:rPr>
          <w:rFonts w:ascii="TimesNewRomanPSMT" w:hAnsi="TimesNewRomanPSMT"/>
          <w:sz w:val="20"/>
        </w:rPr>
      </w:pPr>
      <w:r>
        <w:rPr>
          <w:rFonts w:ascii="TimesNewRomanPSMT" w:hAnsi="TimesNewRomanPSMT"/>
          <w:sz w:val="20"/>
        </w:rPr>
        <w:t>Name:</w:t>
      </w:r>
      <w:r>
        <w:rPr>
          <w:rFonts w:ascii="TimesNewRomanPSMT" w:hAnsi="TimesNewRomanPSMT"/>
          <w:sz w:val="20"/>
        </w:rPr>
        <w:tab/>
      </w:r>
      <w:r>
        <w:rPr>
          <w:rFonts w:ascii="TimesNewRomanPSMT" w:hAnsi="TimesNewRomanPSMT"/>
          <w:sz w:val="20"/>
        </w:rPr>
        <w:tab/>
      </w:r>
      <w:r w:rsidR="00245E66">
        <w:rPr>
          <w:rFonts w:ascii="TimesNewRomanPSMT" w:hAnsi="TimesNewRomanPSMT"/>
          <w:sz w:val="20"/>
        </w:rPr>
        <w:t xml:space="preserve">Mario </w:t>
      </w:r>
      <w:proofErr w:type="spellStart"/>
      <w:r w:rsidR="00245E66">
        <w:rPr>
          <w:rFonts w:ascii="TimesNewRomanPSMT" w:hAnsi="TimesNewRomanPSMT"/>
          <w:sz w:val="20"/>
        </w:rPr>
        <w:t>Fifi</w:t>
      </w:r>
      <w:r w:rsidR="00245E66">
        <w:rPr>
          <w:sz w:val="20"/>
        </w:rPr>
        <w:t>ć</w:t>
      </w:r>
      <w:proofErr w:type="spellEnd"/>
      <w:r>
        <w:rPr>
          <w:rFonts w:ascii="TimesNewRomanPSMT" w:hAnsi="TimesNewRomanPSMT"/>
          <w:sz w:val="20"/>
        </w:rPr>
        <w:t>, Ph.D.</w:t>
      </w:r>
      <w:r w:rsidR="009435B9">
        <w:rPr>
          <w:rFonts w:ascii="TimesNewRomanPSMT" w:hAnsi="TimesNewRomanPSMT"/>
          <w:sz w:val="20"/>
        </w:rPr>
        <w:t>, Asso</w:t>
      </w:r>
      <w:r w:rsidR="00E0734C">
        <w:rPr>
          <w:rFonts w:ascii="TimesNewRomanPSMT" w:hAnsi="TimesNewRomanPSMT"/>
          <w:sz w:val="20"/>
        </w:rPr>
        <w:t>ciate</w:t>
      </w:r>
      <w:r w:rsidR="00542ABD">
        <w:rPr>
          <w:rFonts w:ascii="TimesNewRomanPSMT" w:hAnsi="TimesNewRomanPSMT"/>
          <w:sz w:val="20"/>
        </w:rPr>
        <w:t xml:space="preserve"> Professor</w:t>
      </w:r>
    </w:p>
    <w:p w14:paraId="58BF4B79" w14:textId="77777777" w:rsidR="006C0A0E" w:rsidRDefault="006C0A0E" w:rsidP="00E32EDA">
      <w:pPr>
        <w:pStyle w:val="BodyTextIndent"/>
        <w:ind w:left="1440" w:hanging="1440"/>
      </w:pPr>
      <w:r>
        <w:t xml:space="preserve">Office hours: </w:t>
      </w:r>
      <w:r w:rsidR="00E32EDA">
        <w:tab/>
      </w:r>
      <w:r w:rsidR="00517143">
        <w:t>B</w:t>
      </w:r>
      <w:r>
        <w:t>y appointment</w:t>
      </w:r>
      <w:r w:rsidR="00517143">
        <w:t xml:space="preserve"> </w:t>
      </w:r>
      <w:r w:rsidR="00A744A1">
        <w:t>via Blackboard Collaborate Ultra (an online meeting platform)</w:t>
      </w:r>
    </w:p>
    <w:p w14:paraId="3DBF3B05" w14:textId="77777777" w:rsidR="006C0A0E" w:rsidRDefault="006C0A0E">
      <w:pPr>
        <w:autoSpaceDE w:val="0"/>
        <w:autoSpaceDN w:val="0"/>
        <w:adjustRightInd w:val="0"/>
      </w:pPr>
      <w:r>
        <w:rPr>
          <w:rFonts w:ascii="TimesNewRomanPSMT" w:hAnsi="TimesNewRomanPSMT"/>
          <w:sz w:val="20"/>
        </w:rPr>
        <w:t xml:space="preserve">Email: </w:t>
      </w:r>
      <w:r w:rsidR="00E32EDA">
        <w:rPr>
          <w:rFonts w:ascii="TimesNewRomanPSMT" w:hAnsi="TimesNewRomanPSMT"/>
          <w:sz w:val="20"/>
        </w:rPr>
        <w:tab/>
      </w:r>
      <w:r w:rsidR="00E32EDA">
        <w:rPr>
          <w:rFonts w:ascii="TimesNewRomanPSMT" w:hAnsi="TimesNewRomanPSMT"/>
          <w:sz w:val="20"/>
        </w:rPr>
        <w:tab/>
      </w:r>
      <w:r w:rsidR="00245E66">
        <w:rPr>
          <w:rFonts w:ascii="TimesNewRomanPSMT" w:hAnsi="TimesNewRomanPSMT"/>
          <w:sz w:val="20"/>
        </w:rPr>
        <w:t>fificm</w:t>
      </w:r>
      <w:r w:rsidR="00D32E47">
        <w:rPr>
          <w:rFonts w:ascii="TimesNewRomanPSMT" w:hAnsi="TimesNewRomanPSMT"/>
          <w:sz w:val="20"/>
        </w:rPr>
        <w:t>@gvsu.edu</w:t>
      </w:r>
      <w:r>
        <w:rPr>
          <w:rFonts w:ascii="TimesNewRomanPSMT" w:hAnsi="TimesNewRomanPSMT"/>
          <w:sz w:val="20"/>
        </w:rPr>
        <w:t xml:space="preserve">. Reaching me by email is generally </w:t>
      </w:r>
      <w:r w:rsidR="006623FF">
        <w:rPr>
          <w:rFonts w:ascii="TimesNewRomanPSMT" w:hAnsi="TimesNewRomanPSMT"/>
          <w:sz w:val="20"/>
        </w:rPr>
        <w:t xml:space="preserve">much </w:t>
      </w:r>
      <w:r>
        <w:rPr>
          <w:rFonts w:ascii="TimesNewRomanPSMT" w:hAnsi="TimesNewRomanPSMT"/>
          <w:sz w:val="20"/>
        </w:rPr>
        <w:t>easier than reaching me by phone.</w:t>
      </w:r>
      <w:r w:rsidR="00A744A1">
        <w:rPr>
          <w:rFonts w:ascii="TimesNewRomanPSMT" w:hAnsi="TimesNewRomanPSMT"/>
          <w:sz w:val="20"/>
        </w:rPr>
        <w:t xml:space="preserve"> </w:t>
      </w:r>
    </w:p>
    <w:p w14:paraId="6C481564" w14:textId="77777777" w:rsidR="006C0A0E" w:rsidRDefault="00E32EDA">
      <w:pPr>
        <w:rPr>
          <w:sz w:val="20"/>
        </w:rPr>
      </w:pPr>
      <w:r>
        <w:rPr>
          <w:sz w:val="20"/>
        </w:rPr>
        <w:t>Phone:</w:t>
      </w:r>
      <w:r>
        <w:rPr>
          <w:sz w:val="20"/>
        </w:rPr>
        <w:tab/>
      </w:r>
      <w:r>
        <w:rPr>
          <w:sz w:val="20"/>
        </w:rPr>
        <w:tab/>
      </w:r>
      <w:r w:rsidR="006C0A0E">
        <w:rPr>
          <w:sz w:val="20"/>
        </w:rPr>
        <w:t>(</w:t>
      </w:r>
      <w:r w:rsidR="0049560F">
        <w:rPr>
          <w:sz w:val="20"/>
        </w:rPr>
        <w:t>616)</w:t>
      </w:r>
      <w:r w:rsidR="006C0A0E">
        <w:rPr>
          <w:sz w:val="20"/>
        </w:rPr>
        <w:t xml:space="preserve"> </w:t>
      </w:r>
      <w:r w:rsidR="00245E66" w:rsidRPr="00245E66">
        <w:rPr>
          <w:sz w:val="20"/>
        </w:rPr>
        <w:t>331-5061</w:t>
      </w:r>
    </w:p>
    <w:p w14:paraId="246990B8" w14:textId="77777777" w:rsidR="00181ABE" w:rsidRDefault="00181ABE">
      <w:pPr>
        <w:rPr>
          <w:sz w:val="20"/>
        </w:rPr>
      </w:pPr>
    </w:p>
    <w:p w14:paraId="00E1B232" w14:textId="77777777" w:rsidR="007E4D09" w:rsidRDefault="00181ABE">
      <w:pPr>
        <w:pStyle w:val="Heading3"/>
      </w:pPr>
      <w:r>
        <w:t xml:space="preserve">Office Hours: </w:t>
      </w:r>
    </w:p>
    <w:p w14:paraId="126DFC96" w14:textId="633FF5DD" w:rsidR="00181ABE" w:rsidRDefault="00C80D84">
      <w:pPr>
        <w:pStyle w:val="Heading3"/>
        <w:rPr>
          <w:rFonts w:ascii="Times New Roman" w:hAnsi="Times New Roman"/>
          <w:b w:val="0"/>
          <w:bCs w:val="0"/>
          <w:sz w:val="20"/>
          <w:szCs w:val="20"/>
          <w:u w:val="none"/>
        </w:rPr>
      </w:pPr>
      <w:r w:rsidRPr="00C80D84">
        <w:rPr>
          <w:rFonts w:ascii="Times New Roman" w:hAnsi="Times New Roman"/>
          <w:b w:val="0"/>
          <w:bCs w:val="0"/>
          <w:sz w:val="20"/>
          <w:szCs w:val="20"/>
          <w:u w:val="none"/>
        </w:rPr>
        <w:t xml:space="preserve">T/TR 3:00 pm-4:00 pm. Schedule via email. We could meet in my </w:t>
      </w:r>
      <w:r w:rsidR="0027445C" w:rsidRPr="00C80D84">
        <w:rPr>
          <w:rFonts w:ascii="Times New Roman" w:hAnsi="Times New Roman"/>
          <w:b w:val="0"/>
          <w:bCs w:val="0"/>
          <w:sz w:val="20"/>
          <w:szCs w:val="20"/>
          <w:u w:val="none"/>
        </w:rPr>
        <w:t>office,</w:t>
      </w:r>
      <w:r w:rsidRPr="00C80D84">
        <w:rPr>
          <w:rFonts w:ascii="Times New Roman" w:hAnsi="Times New Roman"/>
          <w:b w:val="0"/>
          <w:bCs w:val="0"/>
          <w:sz w:val="20"/>
          <w:szCs w:val="20"/>
          <w:u w:val="none"/>
        </w:rPr>
        <w:t xml:space="preserve"> Room 2217 at the Psychology Department in Au Sable, or in a virtual office over the Zoom application. You can schedule a meeting with me by using the available scheduling options during my office hours. Alternatively, you can contact me and suggest a specific time to arrange a meeting. Please do not hesitate to contact Prof. Fific!</w:t>
      </w:r>
    </w:p>
    <w:p w14:paraId="1961EBCF" w14:textId="77777777" w:rsidR="00C80D84" w:rsidRPr="00C80D84" w:rsidRDefault="00C80D84" w:rsidP="00C80D84"/>
    <w:p w14:paraId="42BCE161" w14:textId="77777777" w:rsidR="00146527" w:rsidRDefault="00146527" w:rsidP="00146527">
      <w:pPr>
        <w:pStyle w:val="Heading3"/>
        <w:rPr>
          <w:rFonts w:ascii="TimesNewRomanPSMT" w:hAnsi="TimesNewRomanPSMT"/>
        </w:rPr>
      </w:pPr>
      <w:bookmarkStart w:id="2" w:name="_Hlk92621889"/>
      <w:bookmarkEnd w:id="1"/>
      <w:r>
        <w:t>Class Time and Place</w:t>
      </w:r>
    </w:p>
    <w:p w14:paraId="631F1A15" w14:textId="77777777" w:rsidR="00146527" w:rsidRDefault="00146527" w:rsidP="00146527">
      <w:pPr>
        <w:autoSpaceDE w:val="0"/>
        <w:autoSpaceDN w:val="0"/>
        <w:adjustRightInd w:val="0"/>
        <w:rPr>
          <w:rFonts w:ascii="TimesNewRomanPSMT" w:hAnsi="TimesNewRomanPSMT"/>
          <w:sz w:val="20"/>
        </w:rPr>
      </w:pPr>
    </w:p>
    <w:bookmarkEnd w:id="2"/>
    <w:p w14:paraId="4F8FAD2B" w14:textId="7E4A992C" w:rsidR="00182393" w:rsidRDefault="008237CC">
      <w:pPr>
        <w:autoSpaceDE w:val="0"/>
        <w:autoSpaceDN w:val="0"/>
        <w:adjustRightInd w:val="0"/>
        <w:rPr>
          <w:rFonts w:ascii="TimesNewRomanPSMT" w:hAnsi="TimesNewRomanPSMT"/>
          <w:sz w:val="20"/>
        </w:rPr>
      </w:pPr>
      <w:r w:rsidRPr="008237CC">
        <w:rPr>
          <w:rFonts w:ascii="TimesNewRomanPSMT" w:hAnsi="TimesNewRomanPSMT"/>
          <w:sz w:val="20"/>
        </w:rPr>
        <w:t>PSY 300 02 - OL - SWS Research Methods in Psych (S23)</w:t>
      </w:r>
      <w:r>
        <w:rPr>
          <w:rFonts w:ascii="TimesNewRomanPSMT" w:hAnsi="TimesNewRomanPSMT"/>
          <w:sz w:val="20"/>
        </w:rPr>
        <w:t xml:space="preserve">. </w:t>
      </w:r>
      <w:bookmarkStart w:id="3" w:name="_Hlk134213054"/>
      <w:r>
        <w:rPr>
          <w:rFonts w:ascii="TimesNewRomanPSMT" w:hAnsi="TimesNewRomanPSMT"/>
          <w:sz w:val="20"/>
        </w:rPr>
        <w:t>This course i</w:t>
      </w:r>
      <w:r w:rsidR="0027445C">
        <w:rPr>
          <w:rFonts w:ascii="TimesNewRomanPSMT" w:hAnsi="TimesNewRomanPSMT"/>
          <w:sz w:val="20"/>
        </w:rPr>
        <w:t>s</w:t>
      </w:r>
      <w:r>
        <w:rPr>
          <w:rFonts w:ascii="TimesNewRomanPSMT" w:hAnsi="TimesNewRomanPSMT"/>
          <w:sz w:val="20"/>
        </w:rPr>
        <w:t xml:space="preserve"> fully online. </w:t>
      </w:r>
      <w:bookmarkEnd w:id="3"/>
    </w:p>
    <w:p w14:paraId="14208082" w14:textId="77777777" w:rsidR="008237CC" w:rsidRDefault="008237CC">
      <w:pPr>
        <w:autoSpaceDE w:val="0"/>
        <w:autoSpaceDN w:val="0"/>
        <w:adjustRightInd w:val="0"/>
        <w:rPr>
          <w:rFonts w:ascii="TimesNewRomanPS-BoldMT" w:hAnsi="TimesNewRomanPS-BoldMT"/>
          <w:b/>
          <w:bCs/>
        </w:rPr>
      </w:pPr>
    </w:p>
    <w:p w14:paraId="55F31F24" w14:textId="77777777" w:rsidR="004A6A0D" w:rsidRPr="001E2436" w:rsidRDefault="004A6A0D" w:rsidP="004A6A0D">
      <w:pPr>
        <w:keepNext/>
        <w:autoSpaceDE w:val="0"/>
        <w:autoSpaceDN w:val="0"/>
        <w:adjustRightInd w:val="0"/>
        <w:outlineLvl w:val="2"/>
        <w:rPr>
          <w:rFonts w:ascii="TimesNewRomanPS-BoldMT" w:hAnsi="TimesNewRomanPS-BoldMT"/>
          <w:b/>
          <w:bCs/>
          <w:u w:val="single"/>
        </w:rPr>
      </w:pPr>
      <w:bookmarkStart w:id="4" w:name="_Hlk92621969"/>
      <w:r w:rsidRPr="001E2436">
        <w:rPr>
          <w:rFonts w:ascii="TimesNewRomanPS-BoldMT" w:hAnsi="TimesNewRomanPS-BoldMT"/>
          <w:b/>
          <w:bCs/>
          <w:u w:val="single"/>
        </w:rPr>
        <w:t>Prerequisites</w:t>
      </w:r>
    </w:p>
    <w:p w14:paraId="6AFE7DB8" w14:textId="77777777" w:rsidR="004A6A0D" w:rsidRDefault="00245E66" w:rsidP="004A6A0D">
      <w:pPr>
        <w:autoSpaceDE w:val="0"/>
        <w:autoSpaceDN w:val="0"/>
        <w:adjustRightInd w:val="0"/>
        <w:rPr>
          <w:sz w:val="20"/>
        </w:rPr>
      </w:pPr>
      <w:r w:rsidRPr="00245E66">
        <w:rPr>
          <w:sz w:val="20"/>
        </w:rPr>
        <w:t xml:space="preserve">PSY 101 </w:t>
      </w:r>
      <w:r>
        <w:rPr>
          <w:sz w:val="20"/>
        </w:rPr>
        <w:t>-Introductory Psychology,</w:t>
      </w:r>
      <w:r w:rsidRPr="00245E66">
        <w:rPr>
          <w:sz w:val="20"/>
        </w:rPr>
        <w:t xml:space="preserve"> and STA 215</w:t>
      </w:r>
      <w:r w:rsidR="00E22DFE">
        <w:rPr>
          <w:sz w:val="20"/>
        </w:rPr>
        <w:t xml:space="preserve"> </w:t>
      </w:r>
      <w:r>
        <w:rPr>
          <w:sz w:val="20"/>
        </w:rPr>
        <w:t>-In</w:t>
      </w:r>
      <w:r w:rsidRPr="00245E66">
        <w:rPr>
          <w:sz w:val="20"/>
        </w:rPr>
        <w:t>troductory Applied Statistics</w:t>
      </w:r>
      <w:r w:rsidR="00E22DFE">
        <w:rPr>
          <w:sz w:val="20"/>
        </w:rPr>
        <w:t xml:space="preserve"> </w:t>
      </w:r>
    </w:p>
    <w:bookmarkEnd w:id="4"/>
    <w:p w14:paraId="4029ED49" w14:textId="77777777" w:rsidR="004A6A0D" w:rsidRDefault="004A6A0D">
      <w:pPr>
        <w:autoSpaceDE w:val="0"/>
        <w:autoSpaceDN w:val="0"/>
        <w:adjustRightInd w:val="0"/>
        <w:rPr>
          <w:rFonts w:ascii="TimesNewRomanPS-BoldMT" w:hAnsi="TimesNewRomanPS-BoldMT"/>
          <w:b/>
          <w:bCs/>
          <w:u w:val="single"/>
        </w:rPr>
      </w:pPr>
    </w:p>
    <w:p w14:paraId="2380E3A9" w14:textId="77777777" w:rsidR="006C0A0E" w:rsidRDefault="006C0A0E">
      <w:pPr>
        <w:autoSpaceDE w:val="0"/>
        <w:autoSpaceDN w:val="0"/>
        <w:adjustRightInd w:val="0"/>
        <w:rPr>
          <w:rFonts w:ascii="TimesNewRomanPS-BoldMT" w:hAnsi="TimesNewRomanPS-BoldMT"/>
          <w:b/>
          <w:bCs/>
          <w:u w:val="single"/>
        </w:rPr>
      </w:pPr>
      <w:r>
        <w:rPr>
          <w:rFonts w:ascii="TimesNewRomanPS-BoldMT" w:hAnsi="TimesNewRomanPS-BoldMT"/>
          <w:b/>
          <w:bCs/>
          <w:u w:val="single"/>
        </w:rPr>
        <w:t xml:space="preserve">Course Description (from </w:t>
      </w:r>
      <w:r w:rsidR="00300716">
        <w:rPr>
          <w:rFonts w:ascii="TimesNewRomanPS-BoldMT" w:hAnsi="TimesNewRomanPS-BoldMT"/>
          <w:b/>
          <w:bCs/>
          <w:u w:val="single"/>
        </w:rPr>
        <w:t>GVSU</w:t>
      </w:r>
      <w:r>
        <w:rPr>
          <w:rFonts w:ascii="TimesNewRomanPS-BoldMT" w:hAnsi="TimesNewRomanPS-BoldMT"/>
          <w:b/>
          <w:bCs/>
          <w:u w:val="single"/>
        </w:rPr>
        <w:t>)</w:t>
      </w:r>
    </w:p>
    <w:p w14:paraId="22AA9194" w14:textId="77777777" w:rsidR="006C0A0E" w:rsidRDefault="00CE02EB">
      <w:pPr>
        <w:pStyle w:val="BodyText"/>
      </w:pPr>
      <w:r w:rsidRPr="00CE02EB">
        <w:t>Examination of basic research methods in psychology. Emphasis on the logic of psychological research, the formulation and testing of hypotheses, research design, sampling procedures, data collection and analysis, and ethics of conducting research. This course is designated SWS. Completion of WRT 150 with a grade of C or better (not C-) is a prerequisite.</w:t>
      </w:r>
    </w:p>
    <w:p w14:paraId="049FA3AD" w14:textId="77777777" w:rsidR="00CE02EB" w:rsidRDefault="00CE02EB">
      <w:pPr>
        <w:pStyle w:val="BodyText"/>
      </w:pPr>
    </w:p>
    <w:p w14:paraId="7B56CD34" w14:textId="77777777" w:rsidR="003B4016" w:rsidRDefault="003B4016">
      <w:pPr>
        <w:pStyle w:val="BodyText"/>
        <w:rPr>
          <w:b/>
          <w:bCs/>
          <w:sz w:val="24"/>
          <w:u w:val="single"/>
        </w:rPr>
      </w:pPr>
    </w:p>
    <w:p w14:paraId="4C0B4E48" w14:textId="77777777" w:rsidR="006C0A0E" w:rsidRDefault="006C0A0E">
      <w:pPr>
        <w:pStyle w:val="BodyText"/>
        <w:rPr>
          <w:b/>
          <w:bCs/>
          <w:sz w:val="24"/>
          <w:u w:val="single"/>
        </w:rPr>
      </w:pPr>
      <w:bookmarkStart w:id="5" w:name="_Hlk92622192"/>
      <w:r>
        <w:rPr>
          <w:b/>
          <w:bCs/>
          <w:sz w:val="24"/>
          <w:u w:val="single"/>
        </w:rPr>
        <w:t>Why Should You Take This Course?</w:t>
      </w:r>
    </w:p>
    <w:bookmarkEnd w:id="5"/>
    <w:p w14:paraId="3745DCB8" w14:textId="5A167ACF" w:rsidR="00542ABD" w:rsidRPr="009F13EB" w:rsidRDefault="00C80D84" w:rsidP="00C80D84">
      <w:pPr>
        <w:pStyle w:val="BodyText"/>
        <w:jc w:val="both"/>
      </w:pPr>
      <w:r w:rsidRPr="00C80D84">
        <w:t>In both professional and consumer contexts, the ability to make valid inferences is crucial in today's society. Whether we are interested in discovering the most effective teaching methods for elementary schools, determining the optimal treatment for an illness, or identifying the best produce for our budget, almost every inference is based on evaluating evidence collected through appropriate methods. The PSY300 research methods class provides critical insights into the process of validating inferences and the essential methods and procedures involved. This class will teach you how to make stronger and more valid inferences and how to distinguish valid inferences from other sources such as media and research databases. Through this course, you will gain a comprehensive understanding of how to conduct and evaluate the process of inference validation.</w:t>
      </w:r>
    </w:p>
    <w:p w14:paraId="0E31558A" w14:textId="77777777" w:rsidR="00A744A1" w:rsidRDefault="00A744A1">
      <w:pPr>
        <w:pStyle w:val="Heading4"/>
        <w:rPr>
          <w:sz w:val="24"/>
          <w:u w:val="single"/>
        </w:rPr>
      </w:pPr>
    </w:p>
    <w:p w14:paraId="15AB48AE" w14:textId="77777777" w:rsidR="00CE02EB" w:rsidRPr="00CE02EB" w:rsidRDefault="00CE02EB" w:rsidP="00CE02EB">
      <w:pPr>
        <w:rPr>
          <w:b/>
          <w:u w:val="single"/>
        </w:rPr>
      </w:pPr>
      <w:r w:rsidRPr="00CE02EB">
        <w:rPr>
          <w:b/>
          <w:u w:val="single"/>
        </w:rPr>
        <w:t>SWS Course (Supplemental Writing Skills)</w:t>
      </w:r>
    </w:p>
    <w:p w14:paraId="671001DE" w14:textId="77777777" w:rsidR="004A7C4F" w:rsidRDefault="00CE02EB" w:rsidP="004A7C4F">
      <w:r w:rsidRPr="00CE02EB">
        <w:rPr>
          <w:sz w:val="20"/>
        </w:rPr>
        <w:t xml:space="preserve">This course is designated SWS. Completion of WRT 150 with a grade of C or better (not C-) is a prerequisite. SWS credit will not be given to a student who completes this course before completing the prerequisite. SWS courses adhere to certain guidelines. Students turn in a total of at least 3000 words of writing. Part of that total may be essay exams, but a substantial amount of it is made up of essays, reports, or research papers. The instructor works with the students on revising drafts of papers, rather than simply grading the finished piece of writing. At least one third of the final grade in the course is based on the writing assignments. </w:t>
      </w:r>
      <w:r w:rsidR="000C7888" w:rsidRPr="000C7888">
        <w:rPr>
          <w:sz w:val="20"/>
        </w:rPr>
        <w:t>Students must complete the course with a grade of "C" or better in order to receive SWS credit. Students may receive SWS credit for taking the course as Credit/No Credit provided the student passes the course with a "Credit" grade.</w:t>
      </w:r>
    </w:p>
    <w:p w14:paraId="6C248680" w14:textId="77777777" w:rsidR="004A7C4F" w:rsidRDefault="004A7C4F" w:rsidP="004A7C4F"/>
    <w:p w14:paraId="5048C912" w14:textId="77777777" w:rsidR="004A7C4F" w:rsidRDefault="004A7C4F" w:rsidP="004A7C4F"/>
    <w:p w14:paraId="13569906" w14:textId="77777777" w:rsidR="004A7C4F" w:rsidRPr="004A7C4F" w:rsidRDefault="004A7C4F" w:rsidP="004A7C4F">
      <w:pPr>
        <w:rPr>
          <w:b/>
          <w:u w:val="single"/>
        </w:rPr>
      </w:pPr>
      <w:r w:rsidRPr="004A7C4F">
        <w:rPr>
          <w:b/>
          <w:u w:val="single"/>
        </w:rPr>
        <w:t>Writing Center and Library Knowledge Market</w:t>
      </w:r>
    </w:p>
    <w:p w14:paraId="7C393AB7" w14:textId="77777777" w:rsidR="004A7C4F" w:rsidRPr="004A7C4F" w:rsidRDefault="004A7C4F" w:rsidP="004A7C4F">
      <w:pPr>
        <w:rPr>
          <w:sz w:val="20"/>
        </w:rPr>
      </w:pPr>
      <w:r w:rsidRPr="004A7C4F">
        <w:rPr>
          <w:sz w:val="20"/>
        </w:rPr>
        <w:lastRenderedPageBreak/>
        <w:t xml:space="preserve">The Fred Meijer Center for Writing provides writing assistance to all GVSU students, on any type of project and at any stage of the process. The Writing Center employs both undergraduate and graduate writing consultants from across majors and disciplines. Consultants are trained to help writers brainstorm, organize, or develop their ideas; and they can help writers edit their own work and document sources correctly. The Center's services are free and students can work with an idea, assignment prompt, or draft of their paper. Students can virtually drop in or schedule an appointment; both appointments and drop-ins are available during all service hours: (Mon-Thurs 9am-11pm, Friday 9am-3pm, Sunday 2pm-11pm). Due to COVID-19, all writing center services are available online. Limited in-person consulting may be available; please check the Writing Center’s </w:t>
      </w:r>
      <w:hyperlink r:id="rId8" w:history="1">
        <w:r w:rsidRPr="004A7C4F">
          <w:rPr>
            <w:rStyle w:val="Hyperlink"/>
            <w:sz w:val="20"/>
          </w:rPr>
          <w:t>website</w:t>
        </w:r>
      </w:hyperlink>
      <w:r w:rsidRPr="004A7C4F">
        <w:rPr>
          <w:sz w:val="20"/>
        </w:rPr>
        <w:t xml:space="preserve"> for up-to-date information. All service options (drop-ins, appointments, email support) can be accessed via the Writing Center’s online scheduling system - </w:t>
      </w:r>
      <w:hyperlink r:id="rId9" w:history="1">
        <w:r w:rsidRPr="004A7C4F">
          <w:rPr>
            <w:rStyle w:val="Hyperlink"/>
            <w:sz w:val="20"/>
          </w:rPr>
          <w:t>Book It</w:t>
        </w:r>
      </w:hyperlink>
      <w:r w:rsidRPr="004A7C4F">
        <w:rPr>
          <w:sz w:val="20"/>
        </w:rPr>
        <w:t>. We look forward to working with you!</w:t>
      </w:r>
    </w:p>
    <w:p w14:paraId="07CCCF41" w14:textId="77777777" w:rsidR="004A7C4F" w:rsidRPr="009435B9" w:rsidRDefault="004A7C4F" w:rsidP="009435B9"/>
    <w:p w14:paraId="5737B565" w14:textId="77777777" w:rsidR="006C0A0E" w:rsidRDefault="006C0A0E">
      <w:pPr>
        <w:pStyle w:val="Heading4"/>
        <w:rPr>
          <w:sz w:val="24"/>
          <w:u w:val="single"/>
        </w:rPr>
      </w:pPr>
      <w:bookmarkStart w:id="6" w:name="_Hlk92622306"/>
      <w:r>
        <w:rPr>
          <w:sz w:val="24"/>
          <w:u w:val="single"/>
        </w:rPr>
        <w:t>Course Goals</w:t>
      </w:r>
    </w:p>
    <w:bookmarkEnd w:id="6"/>
    <w:p w14:paraId="0F36DA28" w14:textId="77777777" w:rsidR="00CE02EB" w:rsidRPr="00CE02EB" w:rsidRDefault="00CE02EB" w:rsidP="00CE02EB">
      <w:pPr>
        <w:rPr>
          <w:sz w:val="20"/>
          <w:szCs w:val="20"/>
        </w:rPr>
      </w:pPr>
      <w:r w:rsidRPr="00CE02EB">
        <w:rPr>
          <w:sz w:val="20"/>
          <w:szCs w:val="20"/>
        </w:rPr>
        <w:t>The aim of this course is to acquaint students with basic research methods in psychology while exploring practical, theoretical, and ethical issues regarding research design and its implementation in psychology. Upon completion of this course you should be able to</w:t>
      </w:r>
    </w:p>
    <w:p w14:paraId="465BEAAD" w14:textId="77777777" w:rsidR="00CE02EB" w:rsidRPr="00CE02EB" w:rsidRDefault="00CE02EB" w:rsidP="00CE02EB">
      <w:pPr>
        <w:rPr>
          <w:sz w:val="20"/>
          <w:szCs w:val="20"/>
        </w:rPr>
      </w:pPr>
      <w:r w:rsidRPr="00CE02EB">
        <w:rPr>
          <w:sz w:val="20"/>
          <w:szCs w:val="20"/>
        </w:rPr>
        <w:t>(1) Understand and to summarize the essence of research articles.</w:t>
      </w:r>
    </w:p>
    <w:p w14:paraId="4F46C6E3" w14:textId="77777777" w:rsidR="00CE02EB" w:rsidRPr="00CE02EB" w:rsidRDefault="00CE02EB" w:rsidP="00CE02EB">
      <w:pPr>
        <w:rPr>
          <w:sz w:val="20"/>
          <w:szCs w:val="20"/>
        </w:rPr>
      </w:pPr>
      <w:r w:rsidRPr="00CE02EB">
        <w:rPr>
          <w:sz w:val="20"/>
          <w:szCs w:val="20"/>
        </w:rPr>
        <w:t>(2) Write clearly and cogently in a scientific way.</w:t>
      </w:r>
    </w:p>
    <w:p w14:paraId="6948DCB6" w14:textId="77777777" w:rsidR="00CE02EB" w:rsidRPr="00CE02EB" w:rsidRDefault="00CE02EB" w:rsidP="00CE02EB">
      <w:pPr>
        <w:rPr>
          <w:sz w:val="20"/>
          <w:szCs w:val="20"/>
        </w:rPr>
      </w:pPr>
      <w:r w:rsidRPr="00CE02EB">
        <w:rPr>
          <w:sz w:val="20"/>
          <w:szCs w:val="20"/>
        </w:rPr>
        <w:t>(3) Understand how to design an empirical study.</w:t>
      </w:r>
    </w:p>
    <w:p w14:paraId="2B4821B0" w14:textId="77777777" w:rsidR="00CE02EB" w:rsidRDefault="00CE02EB" w:rsidP="00CE02EB">
      <w:pPr>
        <w:rPr>
          <w:sz w:val="20"/>
          <w:szCs w:val="20"/>
        </w:rPr>
      </w:pPr>
      <w:r w:rsidRPr="00CE02EB">
        <w:rPr>
          <w:sz w:val="20"/>
          <w:szCs w:val="20"/>
        </w:rPr>
        <w:t>(4) Understand and identify major ethical concerns in psychological research.</w:t>
      </w:r>
      <w:r>
        <w:rPr>
          <w:sz w:val="20"/>
          <w:szCs w:val="20"/>
        </w:rPr>
        <w:t xml:space="preserve"> </w:t>
      </w:r>
    </w:p>
    <w:p w14:paraId="0941222D" w14:textId="77777777" w:rsidR="00815333" w:rsidRDefault="00815333" w:rsidP="00CE02EB">
      <w:pPr>
        <w:rPr>
          <w:sz w:val="20"/>
          <w:szCs w:val="20"/>
        </w:rPr>
      </w:pPr>
    </w:p>
    <w:p w14:paraId="22C8C588" w14:textId="77777777" w:rsidR="00CE02EB" w:rsidRDefault="00CE02EB" w:rsidP="00CE02EB">
      <w:pPr>
        <w:rPr>
          <w:sz w:val="20"/>
          <w:szCs w:val="20"/>
        </w:rPr>
      </w:pPr>
      <w:r w:rsidRPr="00CE02EB">
        <w:rPr>
          <w:sz w:val="20"/>
          <w:szCs w:val="20"/>
        </w:rPr>
        <w:t xml:space="preserve">I consider this course to be an opportunity to teach more than just WHAT we know about </w:t>
      </w:r>
      <w:r>
        <w:rPr>
          <w:sz w:val="20"/>
          <w:szCs w:val="20"/>
        </w:rPr>
        <w:t>research methods</w:t>
      </w:r>
      <w:r w:rsidRPr="00CE02EB">
        <w:rPr>
          <w:sz w:val="20"/>
          <w:szCs w:val="20"/>
        </w:rPr>
        <w:t xml:space="preserve">. It is an opportunity to also teach HOW </w:t>
      </w:r>
      <w:r>
        <w:rPr>
          <w:sz w:val="20"/>
          <w:szCs w:val="20"/>
        </w:rPr>
        <w:t>research methods</w:t>
      </w:r>
      <w:r w:rsidRPr="00CE02EB">
        <w:rPr>
          <w:sz w:val="20"/>
          <w:szCs w:val="20"/>
        </w:rPr>
        <w:t xml:space="preserve"> </w:t>
      </w:r>
      <w:r w:rsidR="00485245">
        <w:rPr>
          <w:sz w:val="20"/>
          <w:szCs w:val="20"/>
        </w:rPr>
        <w:t>are</w:t>
      </w:r>
      <w:r w:rsidRPr="00CE02EB">
        <w:rPr>
          <w:sz w:val="20"/>
          <w:szCs w:val="20"/>
        </w:rPr>
        <w:t xml:space="preserve"> studied. Psychology is a science, and this course will emphasize that point. When you leave this course, you should be able to evaluate</w:t>
      </w:r>
      <w:r w:rsidR="00485245">
        <w:rPr>
          <w:sz w:val="20"/>
          <w:szCs w:val="20"/>
        </w:rPr>
        <w:t xml:space="preserve"> quality of scientific findings</w:t>
      </w:r>
      <w:r w:rsidRPr="00CE02EB">
        <w:rPr>
          <w:sz w:val="20"/>
          <w:szCs w:val="20"/>
        </w:rPr>
        <w:t xml:space="preserve"> presented in a journal article </w:t>
      </w:r>
      <w:r w:rsidR="00485245">
        <w:rPr>
          <w:sz w:val="20"/>
          <w:szCs w:val="20"/>
        </w:rPr>
        <w:t>and also to critically evaluate the how scientific discoveries are shared and interpreted in our social environment</w:t>
      </w:r>
      <w:r w:rsidRPr="00CE02EB">
        <w:rPr>
          <w:sz w:val="20"/>
          <w:szCs w:val="20"/>
        </w:rPr>
        <w:t>.</w:t>
      </w:r>
    </w:p>
    <w:p w14:paraId="0B4EBA31" w14:textId="77777777" w:rsidR="00CE02EB" w:rsidRDefault="00CE02EB" w:rsidP="00CE02EB">
      <w:pPr>
        <w:rPr>
          <w:sz w:val="20"/>
          <w:szCs w:val="20"/>
        </w:rPr>
      </w:pPr>
    </w:p>
    <w:p w14:paraId="3134BDB1" w14:textId="77777777" w:rsidR="006C0A0E" w:rsidRDefault="006C0A0E">
      <w:pPr>
        <w:pStyle w:val="Heading3"/>
      </w:pPr>
      <w:bookmarkStart w:id="7" w:name="_Hlk92622319"/>
      <w:r>
        <w:t>Required Text</w:t>
      </w:r>
    </w:p>
    <w:p w14:paraId="4F5DEFF7" w14:textId="50758C79" w:rsidR="00A811AA" w:rsidRDefault="005978D8">
      <w:pPr>
        <w:autoSpaceDE w:val="0"/>
        <w:autoSpaceDN w:val="0"/>
        <w:adjustRightInd w:val="0"/>
        <w:rPr>
          <w:sz w:val="20"/>
          <w:szCs w:val="20"/>
          <w:lang w:val="nl-BE"/>
        </w:rPr>
      </w:pPr>
      <w:r w:rsidRPr="00300716">
        <w:rPr>
          <w:sz w:val="20"/>
          <w:szCs w:val="20"/>
          <w:lang w:val="nl-BE"/>
        </w:rPr>
        <w:t xml:space="preserve">Textbook: </w:t>
      </w:r>
      <w:r w:rsidR="00485245" w:rsidRPr="00485245">
        <w:rPr>
          <w:sz w:val="20"/>
          <w:szCs w:val="20"/>
          <w:lang w:val="nl-BE"/>
        </w:rPr>
        <w:t>Stangor, C. (2015, 5th ed.). Research methods for the behavioral sciences. New York: Houghton Mifflin Company. ISBN: 9781285077024</w:t>
      </w:r>
      <w:r w:rsidR="00360A64">
        <w:rPr>
          <w:sz w:val="20"/>
          <w:szCs w:val="20"/>
          <w:lang w:val="nl-BE"/>
        </w:rPr>
        <w:t xml:space="preserve">. Previous editions </w:t>
      </w:r>
      <w:r w:rsidR="00D81E93">
        <w:rPr>
          <w:sz w:val="20"/>
          <w:szCs w:val="20"/>
          <w:lang w:val="nl-BE"/>
        </w:rPr>
        <w:t xml:space="preserve">(4th ed.) can be used for this class. </w:t>
      </w:r>
      <w:r w:rsidR="008237CC">
        <w:rPr>
          <w:sz w:val="20"/>
          <w:szCs w:val="20"/>
          <w:lang w:val="nl-BE"/>
        </w:rPr>
        <w:t>The book is alway avaiable in GVSU SAVE.</w:t>
      </w:r>
    </w:p>
    <w:bookmarkEnd w:id="7"/>
    <w:p w14:paraId="61CBA734" w14:textId="77777777" w:rsidR="00485245" w:rsidRDefault="00485245">
      <w:pPr>
        <w:autoSpaceDE w:val="0"/>
        <w:autoSpaceDN w:val="0"/>
        <w:adjustRightInd w:val="0"/>
        <w:rPr>
          <w:rFonts w:ascii="TimesNewRomanPS-BoldMT" w:hAnsi="TimesNewRomanPS-BoldMT"/>
          <w:b/>
          <w:bCs/>
          <w:u w:val="single"/>
        </w:rPr>
      </w:pPr>
    </w:p>
    <w:p w14:paraId="5CDA52E0" w14:textId="77777777" w:rsidR="004A6A0D" w:rsidRPr="004F35CF" w:rsidRDefault="004A6A0D" w:rsidP="004A6A0D">
      <w:pPr>
        <w:keepNext/>
        <w:autoSpaceDE w:val="0"/>
        <w:autoSpaceDN w:val="0"/>
        <w:adjustRightInd w:val="0"/>
        <w:outlineLvl w:val="2"/>
        <w:rPr>
          <w:rFonts w:ascii="TimesNewRomanPS-BoldMT" w:hAnsi="TimesNewRomanPS-BoldMT"/>
          <w:b/>
          <w:bCs/>
          <w:u w:val="single"/>
        </w:rPr>
      </w:pPr>
      <w:bookmarkStart w:id="8" w:name="_Hlk92622378"/>
      <w:r w:rsidRPr="004F35CF">
        <w:rPr>
          <w:rFonts w:ascii="TimesNewRomanPS-BoldMT" w:hAnsi="TimesNewRomanPS-BoldMT"/>
          <w:b/>
          <w:bCs/>
          <w:u w:val="single"/>
        </w:rPr>
        <w:t>Additional Readings</w:t>
      </w:r>
    </w:p>
    <w:p w14:paraId="3EAA452D" w14:textId="77777777" w:rsidR="004A6A0D" w:rsidRPr="004F35CF" w:rsidRDefault="004A6A0D" w:rsidP="004A6A0D">
      <w:pPr>
        <w:autoSpaceDE w:val="0"/>
        <w:autoSpaceDN w:val="0"/>
        <w:adjustRightInd w:val="0"/>
        <w:rPr>
          <w:rFonts w:ascii="TimesNewRomanPSMT" w:hAnsi="TimesNewRomanPSMT"/>
          <w:sz w:val="20"/>
        </w:rPr>
      </w:pPr>
      <w:r w:rsidRPr="004F35CF">
        <w:rPr>
          <w:rFonts w:ascii="TimesNewRomanPSMT" w:hAnsi="TimesNewRomanPSMT"/>
          <w:sz w:val="20"/>
        </w:rPr>
        <w:t xml:space="preserve">At various times during the semester, additional readings </w:t>
      </w:r>
      <w:r>
        <w:rPr>
          <w:rFonts w:ascii="TimesNewRomanPSMT" w:hAnsi="TimesNewRomanPSMT"/>
          <w:sz w:val="20"/>
        </w:rPr>
        <w:t>will</w:t>
      </w:r>
      <w:r w:rsidRPr="004F35CF">
        <w:rPr>
          <w:rFonts w:ascii="TimesNewRomanPSMT" w:hAnsi="TimesNewRomanPSMT"/>
          <w:sz w:val="20"/>
        </w:rPr>
        <w:t xml:space="preserve"> be assigned. These readings </w:t>
      </w:r>
      <w:r>
        <w:rPr>
          <w:rFonts w:ascii="TimesNewRomanPSMT" w:hAnsi="TimesNewRomanPSMT"/>
          <w:sz w:val="20"/>
        </w:rPr>
        <w:t>will</w:t>
      </w:r>
      <w:r w:rsidRPr="004F35CF">
        <w:rPr>
          <w:rFonts w:ascii="TimesNewRomanPSMT" w:hAnsi="TimesNewRomanPSMT"/>
          <w:sz w:val="20"/>
        </w:rPr>
        <w:t xml:space="preserve"> be required</w:t>
      </w:r>
      <w:r>
        <w:rPr>
          <w:rFonts w:ascii="TimesNewRomanPSMT" w:hAnsi="TimesNewRomanPSMT"/>
          <w:sz w:val="20"/>
        </w:rPr>
        <w:t>,</w:t>
      </w:r>
      <w:r w:rsidRPr="004F35CF">
        <w:rPr>
          <w:rFonts w:ascii="TimesNewRomanPSMT" w:hAnsi="TimesNewRomanPSMT"/>
          <w:sz w:val="20"/>
        </w:rPr>
        <w:t xml:space="preserve"> and </w:t>
      </w:r>
      <w:r w:rsidR="00EF6CB3">
        <w:rPr>
          <w:rFonts w:ascii="TimesNewRomanPSMT" w:hAnsi="TimesNewRomanPSMT"/>
          <w:sz w:val="20"/>
        </w:rPr>
        <w:t>will</w:t>
      </w:r>
      <w:r w:rsidRPr="004F35CF">
        <w:rPr>
          <w:rFonts w:ascii="TimesNewRomanPSMT" w:hAnsi="TimesNewRomanPSMT"/>
          <w:sz w:val="20"/>
        </w:rPr>
        <w:t xml:space="preserve"> supplement the text and lecture. The instructor will </w:t>
      </w:r>
      <w:r>
        <w:rPr>
          <w:rFonts w:ascii="TimesNewRomanPSMT" w:hAnsi="TimesNewRomanPSMT"/>
          <w:sz w:val="20"/>
        </w:rPr>
        <w:t xml:space="preserve">announce and </w:t>
      </w:r>
      <w:r w:rsidRPr="004F35CF">
        <w:rPr>
          <w:rFonts w:ascii="TimesNewRomanPSMT" w:hAnsi="TimesNewRomanPSMT"/>
          <w:sz w:val="20"/>
        </w:rPr>
        <w:t>make the readings available</w:t>
      </w:r>
      <w:r>
        <w:rPr>
          <w:rFonts w:ascii="TimesNewRomanPSMT" w:hAnsi="TimesNewRomanPSMT"/>
          <w:sz w:val="20"/>
        </w:rPr>
        <w:t xml:space="preserve"> on Blackboard</w:t>
      </w:r>
      <w:r w:rsidRPr="004F35CF">
        <w:rPr>
          <w:rFonts w:ascii="TimesNewRomanPSMT" w:hAnsi="TimesNewRomanPSMT"/>
          <w:sz w:val="20"/>
        </w:rPr>
        <w:t xml:space="preserve">, i.e., students will not be required to purchase them. </w:t>
      </w:r>
    </w:p>
    <w:bookmarkEnd w:id="8"/>
    <w:p w14:paraId="252C951C" w14:textId="77777777" w:rsidR="003B4432" w:rsidRDefault="003B4432" w:rsidP="003B4432">
      <w:pPr>
        <w:rPr>
          <w:rFonts w:cstheme="minorHAnsi"/>
          <w:b/>
          <w:sz w:val="20"/>
          <w:szCs w:val="20"/>
        </w:rPr>
      </w:pPr>
    </w:p>
    <w:p w14:paraId="3A610AC5" w14:textId="77777777" w:rsidR="003B4432" w:rsidRPr="003E0F35" w:rsidRDefault="003B4432" w:rsidP="003B4432">
      <w:pPr>
        <w:rPr>
          <w:rFonts w:cstheme="minorHAnsi"/>
          <w:b/>
          <w:u w:val="single"/>
        </w:rPr>
      </w:pPr>
      <w:r w:rsidRPr="003E0F35">
        <w:rPr>
          <w:rFonts w:cstheme="minorHAnsi"/>
          <w:b/>
          <w:u w:val="single"/>
        </w:rPr>
        <w:t>Required Equipment (owned or accessible)</w:t>
      </w:r>
    </w:p>
    <w:p w14:paraId="37E6F8DD" w14:textId="77777777" w:rsidR="003B4432" w:rsidRPr="003E0F35" w:rsidRDefault="003B4432" w:rsidP="003B4432">
      <w:pPr>
        <w:pStyle w:val="ListParagraph"/>
        <w:numPr>
          <w:ilvl w:val="0"/>
          <w:numId w:val="7"/>
        </w:numPr>
        <w:rPr>
          <w:rFonts w:cstheme="minorHAnsi"/>
          <w:sz w:val="20"/>
          <w:szCs w:val="20"/>
        </w:rPr>
      </w:pPr>
      <w:r w:rsidRPr="003E0F35">
        <w:rPr>
          <w:rFonts w:cstheme="minorHAnsi"/>
          <w:sz w:val="20"/>
          <w:szCs w:val="20"/>
        </w:rPr>
        <w:t>High-speed internet access</w:t>
      </w:r>
    </w:p>
    <w:p w14:paraId="32E61333" w14:textId="77777777" w:rsidR="003B4432" w:rsidRPr="003E0F35" w:rsidRDefault="003B4432" w:rsidP="00907ADB">
      <w:pPr>
        <w:pStyle w:val="ListParagraph"/>
        <w:numPr>
          <w:ilvl w:val="0"/>
          <w:numId w:val="7"/>
        </w:numPr>
        <w:rPr>
          <w:rFonts w:cstheme="minorHAnsi"/>
          <w:sz w:val="20"/>
          <w:szCs w:val="20"/>
        </w:rPr>
      </w:pPr>
      <w:r w:rsidRPr="003E0F35">
        <w:rPr>
          <w:rFonts w:cstheme="minorHAnsi"/>
          <w:sz w:val="20"/>
          <w:szCs w:val="20"/>
        </w:rPr>
        <w:t>Computer with a sound card and speakers and operating system that meets current Blackboard browser requirements (</w:t>
      </w:r>
      <w:r w:rsidR="00907ADB" w:rsidRPr="003E0F35">
        <w:rPr>
          <w:rFonts w:cstheme="minorHAnsi"/>
          <w:sz w:val="20"/>
          <w:szCs w:val="20"/>
        </w:rPr>
        <w:t>Windows 7 or above, OS 10.10 or above</w:t>
      </w:r>
      <w:r w:rsidRPr="003E0F35">
        <w:rPr>
          <w:rFonts w:cstheme="minorHAnsi"/>
          <w:sz w:val="20"/>
          <w:szCs w:val="20"/>
        </w:rPr>
        <w:t>)</w:t>
      </w:r>
    </w:p>
    <w:p w14:paraId="3F7B47FF" w14:textId="77777777" w:rsidR="003B4432" w:rsidRPr="003E0F35" w:rsidRDefault="003B4432" w:rsidP="003B4432">
      <w:pPr>
        <w:pStyle w:val="ListParagraph"/>
        <w:numPr>
          <w:ilvl w:val="0"/>
          <w:numId w:val="7"/>
        </w:numPr>
        <w:rPr>
          <w:rFonts w:cstheme="minorHAnsi"/>
          <w:sz w:val="20"/>
          <w:szCs w:val="20"/>
        </w:rPr>
      </w:pPr>
      <w:r w:rsidRPr="003E0F35">
        <w:rPr>
          <w:rFonts w:cstheme="minorHAnsi"/>
          <w:sz w:val="20"/>
          <w:szCs w:val="20"/>
        </w:rPr>
        <w:t>Microphone (built in or external)</w:t>
      </w:r>
    </w:p>
    <w:p w14:paraId="7785CB83" w14:textId="77777777" w:rsidR="003B4432" w:rsidRPr="003E0F35" w:rsidRDefault="003B4432" w:rsidP="003B4432">
      <w:pPr>
        <w:pStyle w:val="ListParagraph"/>
        <w:numPr>
          <w:ilvl w:val="0"/>
          <w:numId w:val="7"/>
        </w:numPr>
        <w:rPr>
          <w:rFonts w:cstheme="minorHAnsi"/>
          <w:sz w:val="20"/>
          <w:szCs w:val="20"/>
        </w:rPr>
      </w:pPr>
      <w:r w:rsidRPr="003E0F35">
        <w:rPr>
          <w:rFonts w:cstheme="minorHAnsi"/>
          <w:sz w:val="20"/>
          <w:szCs w:val="20"/>
        </w:rPr>
        <w:t>Computer camera (most laptops have a camera)</w:t>
      </w:r>
    </w:p>
    <w:p w14:paraId="62DD6489" w14:textId="77777777" w:rsidR="004A6A0D" w:rsidRDefault="004A6A0D">
      <w:pPr>
        <w:autoSpaceDE w:val="0"/>
        <w:autoSpaceDN w:val="0"/>
        <w:adjustRightInd w:val="0"/>
        <w:rPr>
          <w:rFonts w:ascii="TimesNewRomanPS-BoldMT" w:hAnsi="TimesNewRomanPS-BoldMT"/>
          <w:b/>
          <w:bCs/>
          <w:u w:val="single"/>
        </w:rPr>
      </w:pPr>
    </w:p>
    <w:p w14:paraId="6266D706" w14:textId="77777777" w:rsidR="00485245" w:rsidRPr="007E1DBB" w:rsidRDefault="00485245" w:rsidP="00485245">
      <w:pPr>
        <w:rPr>
          <w:rFonts w:asciiTheme="majorHAnsi" w:hAnsiTheme="majorHAnsi"/>
          <w:b/>
          <w:bCs/>
          <w:szCs w:val="22"/>
        </w:rPr>
      </w:pPr>
      <w:bookmarkStart w:id="9" w:name="_Hlk92622397"/>
      <w:r w:rsidRPr="007E1DBB">
        <w:rPr>
          <w:rFonts w:asciiTheme="majorHAnsi" w:hAnsiTheme="majorHAnsi"/>
          <w:b/>
          <w:bCs/>
          <w:szCs w:val="22"/>
          <w:u w:val="single"/>
        </w:rPr>
        <w:t>Required software</w:t>
      </w:r>
      <w:r w:rsidRPr="007E1DBB">
        <w:rPr>
          <w:rFonts w:asciiTheme="majorHAnsi" w:hAnsiTheme="majorHAnsi"/>
          <w:b/>
          <w:bCs/>
          <w:szCs w:val="22"/>
        </w:rPr>
        <w:t xml:space="preserve"> (available for free): </w:t>
      </w:r>
    </w:p>
    <w:p w14:paraId="1E53F9AB" w14:textId="77777777" w:rsidR="00485245" w:rsidRPr="00485245" w:rsidRDefault="00485245" w:rsidP="00485245">
      <w:pPr>
        <w:rPr>
          <w:rFonts w:asciiTheme="majorHAnsi" w:hAnsiTheme="majorHAnsi"/>
          <w:bCs/>
          <w:sz w:val="20"/>
          <w:szCs w:val="22"/>
        </w:rPr>
      </w:pPr>
      <w:r w:rsidRPr="00485245">
        <w:rPr>
          <w:rFonts w:asciiTheme="majorHAnsi" w:hAnsiTheme="majorHAnsi"/>
          <w:bCs/>
          <w:sz w:val="20"/>
          <w:szCs w:val="22"/>
        </w:rPr>
        <w:t xml:space="preserve">“Microsoft Word” (find the installation </w:t>
      </w:r>
      <w:hyperlink r:id="rId10" w:history="1">
        <w:r w:rsidRPr="00485245">
          <w:rPr>
            <w:rStyle w:val="Hyperlink"/>
            <w:rFonts w:asciiTheme="majorHAnsi" w:hAnsiTheme="majorHAnsi"/>
            <w:bCs/>
            <w:sz w:val="20"/>
            <w:szCs w:val="22"/>
          </w:rPr>
          <w:t>link</w:t>
        </w:r>
      </w:hyperlink>
      <w:r w:rsidRPr="00485245">
        <w:rPr>
          <w:rFonts w:asciiTheme="majorHAnsi" w:hAnsiTheme="majorHAnsi"/>
          <w:bCs/>
          <w:sz w:val="20"/>
          <w:szCs w:val="22"/>
        </w:rPr>
        <w:t xml:space="preserve"> through GVSU IT)</w:t>
      </w:r>
    </w:p>
    <w:bookmarkEnd w:id="9"/>
    <w:p w14:paraId="169DCB99" w14:textId="77777777" w:rsidR="00485245" w:rsidRDefault="00485245">
      <w:pPr>
        <w:autoSpaceDE w:val="0"/>
        <w:autoSpaceDN w:val="0"/>
        <w:adjustRightInd w:val="0"/>
        <w:rPr>
          <w:rFonts w:ascii="TimesNewRomanPS-BoldMT" w:hAnsi="TimesNewRomanPS-BoldMT"/>
          <w:b/>
          <w:bCs/>
          <w:u w:val="single"/>
        </w:rPr>
      </w:pPr>
    </w:p>
    <w:p w14:paraId="3E986215" w14:textId="77777777" w:rsidR="006C0A0E" w:rsidRDefault="006C0A0E">
      <w:pPr>
        <w:autoSpaceDE w:val="0"/>
        <w:autoSpaceDN w:val="0"/>
        <w:adjustRightInd w:val="0"/>
        <w:rPr>
          <w:rFonts w:ascii="TimesNewRomanPSMT" w:hAnsi="TimesNewRomanPSMT"/>
        </w:rPr>
      </w:pPr>
      <w:bookmarkStart w:id="10" w:name="_Hlk92622447"/>
      <w:r>
        <w:rPr>
          <w:rFonts w:ascii="TimesNewRomanPS-BoldMT" w:hAnsi="TimesNewRomanPS-BoldMT"/>
          <w:b/>
          <w:bCs/>
          <w:u w:val="single"/>
        </w:rPr>
        <w:t>Course Webpage</w:t>
      </w:r>
      <w:r>
        <w:rPr>
          <w:rFonts w:ascii="TimesNewRomanPSMT" w:hAnsi="TimesNewRomanPSMT"/>
        </w:rPr>
        <w:t xml:space="preserve"> </w:t>
      </w:r>
    </w:p>
    <w:p w14:paraId="76F78DA0" w14:textId="77777777" w:rsidR="00FD2A65" w:rsidRDefault="006C0A0E" w:rsidP="00FD2A65">
      <w:pPr>
        <w:pStyle w:val="BodyText"/>
      </w:pPr>
      <w:r>
        <w:t xml:space="preserve">The instructor will </w:t>
      </w:r>
      <w:r w:rsidR="00A744A1">
        <w:t xml:space="preserve">administer all elements of the course </w:t>
      </w:r>
      <w:r>
        <w:t xml:space="preserve">using </w:t>
      </w:r>
      <w:r w:rsidR="00FD2A65">
        <w:t>GVSU’s Blackb</w:t>
      </w:r>
      <w:r w:rsidR="00300716">
        <w:t>oard</w:t>
      </w:r>
      <w:r w:rsidR="00676F01">
        <w:t xml:space="preserve"> system. The web</w:t>
      </w:r>
      <w:r>
        <w:t xml:space="preserve">page will contain pertinent course information, </w:t>
      </w:r>
      <w:r w:rsidR="007E4D09">
        <w:t xml:space="preserve">grades, </w:t>
      </w:r>
      <w:r>
        <w:t xml:space="preserve">lecture </w:t>
      </w:r>
      <w:r w:rsidR="00A744A1">
        <w:t>materials</w:t>
      </w:r>
      <w:r w:rsidR="00676F01">
        <w:t xml:space="preserve">, announcements, </w:t>
      </w:r>
      <w:r w:rsidR="004A6A0D">
        <w:t xml:space="preserve">readings, </w:t>
      </w:r>
      <w:r w:rsidR="00A744A1">
        <w:t xml:space="preserve">assignments, and exams. </w:t>
      </w:r>
      <w:r w:rsidR="00676F01">
        <w:t xml:space="preserve"> </w:t>
      </w:r>
      <w:r w:rsidR="00846EE1">
        <w:t>Students are responsible</w:t>
      </w:r>
      <w:r w:rsidR="00A744A1">
        <w:t xml:space="preserve"> for all information provided via Blackboard. </w:t>
      </w:r>
      <w:r w:rsidR="00544FCB">
        <w:t>The full, detailed description of all assignments, exams, and due dates will be found in Blackboard.</w:t>
      </w:r>
    </w:p>
    <w:p w14:paraId="120136B4" w14:textId="77777777" w:rsidR="003B4432" w:rsidRDefault="003B4432" w:rsidP="00FD2A65">
      <w:pPr>
        <w:pStyle w:val="BodyText"/>
      </w:pPr>
    </w:p>
    <w:p w14:paraId="539C495E" w14:textId="141B6EB8" w:rsidR="003B4432" w:rsidRPr="003B4432" w:rsidRDefault="003B4432" w:rsidP="003B4432">
      <w:pPr>
        <w:rPr>
          <w:rFonts w:cstheme="minorHAnsi"/>
          <w:sz w:val="20"/>
          <w:szCs w:val="20"/>
        </w:rPr>
      </w:pPr>
      <w:r w:rsidRPr="003B4432">
        <w:rPr>
          <w:rFonts w:cstheme="minorHAnsi"/>
          <w:sz w:val="20"/>
          <w:szCs w:val="20"/>
        </w:rPr>
        <w:t xml:space="preserve">To access Blackboard, go to </w:t>
      </w:r>
      <w:bookmarkStart w:id="11" w:name="_Hlk134194413"/>
      <w:r w:rsidR="008237CC" w:rsidRPr="008237CC">
        <w:rPr>
          <w:sz w:val="20"/>
          <w:szCs w:val="20"/>
        </w:rPr>
        <w:fldChar w:fldCharType="begin"/>
      </w:r>
      <w:r w:rsidR="008237CC" w:rsidRPr="008237CC">
        <w:rPr>
          <w:sz w:val="20"/>
          <w:szCs w:val="20"/>
        </w:rPr>
        <w:instrText xml:space="preserve"> HYPERLINK "</w:instrText>
      </w:r>
      <w:r w:rsidR="008237CC" w:rsidRPr="008237CC">
        <w:rPr>
          <w:sz w:val="20"/>
          <w:szCs w:val="20"/>
        </w:rPr>
        <w:instrText>https://lms.gvsu.edu/ultra/institution-page</w:instrText>
      </w:r>
      <w:r w:rsidR="008237CC" w:rsidRPr="008237CC">
        <w:rPr>
          <w:sz w:val="20"/>
          <w:szCs w:val="20"/>
        </w:rPr>
        <w:instrText xml:space="preserve">" </w:instrText>
      </w:r>
      <w:r w:rsidR="008237CC" w:rsidRPr="008237CC">
        <w:rPr>
          <w:sz w:val="20"/>
          <w:szCs w:val="20"/>
        </w:rPr>
        <w:fldChar w:fldCharType="separate"/>
      </w:r>
      <w:r w:rsidR="008237CC" w:rsidRPr="008237CC">
        <w:rPr>
          <w:rStyle w:val="Hyperlink"/>
          <w:sz w:val="20"/>
          <w:szCs w:val="20"/>
        </w:rPr>
        <w:t>https://lms.gvsu.edu/ultra/institution-page</w:t>
      </w:r>
      <w:r w:rsidR="008237CC" w:rsidRPr="008237CC">
        <w:rPr>
          <w:sz w:val="20"/>
          <w:szCs w:val="20"/>
        </w:rPr>
        <w:fldChar w:fldCharType="end"/>
      </w:r>
      <w:r w:rsidR="008237CC" w:rsidRPr="008237CC">
        <w:rPr>
          <w:sz w:val="20"/>
          <w:szCs w:val="20"/>
        </w:rPr>
        <w:t xml:space="preserve"> </w:t>
      </w:r>
      <w:r w:rsidRPr="008237CC">
        <w:rPr>
          <w:rFonts w:cstheme="minorHAnsi"/>
          <w:sz w:val="16"/>
          <w:szCs w:val="16"/>
        </w:rPr>
        <w:t xml:space="preserve"> </w:t>
      </w:r>
      <w:bookmarkEnd w:id="11"/>
      <w:r w:rsidRPr="003B4432">
        <w:rPr>
          <w:rFonts w:cstheme="minorHAnsi"/>
          <w:sz w:val="20"/>
          <w:szCs w:val="20"/>
        </w:rPr>
        <w:t>and enter your log in and password.</w:t>
      </w:r>
    </w:p>
    <w:p w14:paraId="2DB77AE9" w14:textId="77777777" w:rsidR="003B4432" w:rsidRPr="003B4432" w:rsidRDefault="003B4432" w:rsidP="003B4432">
      <w:pPr>
        <w:rPr>
          <w:rFonts w:cstheme="minorHAnsi"/>
          <w:sz w:val="20"/>
          <w:szCs w:val="20"/>
        </w:rPr>
      </w:pPr>
    </w:p>
    <w:p w14:paraId="72F2F55D" w14:textId="77777777" w:rsidR="003B4432" w:rsidRPr="003B4432" w:rsidRDefault="003B4432" w:rsidP="003B4432">
      <w:pPr>
        <w:rPr>
          <w:rFonts w:cstheme="minorHAnsi"/>
          <w:sz w:val="20"/>
          <w:szCs w:val="20"/>
        </w:rPr>
      </w:pPr>
      <w:r w:rsidRPr="003B4432">
        <w:rPr>
          <w:rFonts w:cstheme="minorHAnsi"/>
          <w:sz w:val="20"/>
          <w:szCs w:val="20"/>
        </w:rPr>
        <w:lastRenderedPageBreak/>
        <w:t xml:space="preserve">Take a look at the GVSU Online Learning pages to find numerous materials about using Blackboard and online learning </w:t>
      </w:r>
      <w:hyperlink r:id="rId11" w:history="1">
        <w:r w:rsidRPr="003B4432">
          <w:rPr>
            <w:rStyle w:val="Hyperlink"/>
            <w:rFonts w:cstheme="minorHAnsi"/>
            <w:sz w:val="20"/>
            <w:szCs w:val="20"/>
          </w:rPr>
          <w:t>http://www.gvsu.edu</w:t>
        </w:r>
        <w:r w:rsidRPr="003B4432">
          <w:rPr>
            <w:rStyle w:val="Hyperlink"/>
            <w:rFonts w:cstheme="minorHAnsi"/>
            <w:sz w:val="20"/>
            <w:szCs w:val="20"/>
          </w:rPr>
          <w:t>/</w:t>
        </w:r>
        <w:r w:rsidRPr="003B4432">
          <w:rPr>
            <w:rStyle w:val="Hyperlink"/>
            <w:rFonts w:cstheme="minorHAnsi"/>
            <w:sz w:val="20"/>
            <w:szCs w:val="20"/>
          </w:rPr>
          <w:t>online/</w:t>
        </w:r>
      </w:hyperlink>
      <w:r w:rsidRPr="003B4432">
        <w:rPr>
          <w:rFonts w:cstheme="minorHAnsi"/>
          <w:sz w:val="20"/>
          <w:szCs w:val="20"/>
        </w:rPr>
        <w:t>.</w:t>
      </w:r>
    </w:p>
    <w:p w14:paraId="6DBBDDE1" w14:textId="77777777" w:rsidR="003B4432" w:rsidRPr="003B4432" w:rsidRDefault="003B4432" w:rsidP="003B4432">
      <w:pPr>
        <w:rPr>
          <w:rFonts w:cstheme="minorHAnsi"/>
          <w:sz w:val="20"/>
          <w:szCs w:val="20"/>
        </w:rPr>
      </w:pPr>
    </w:p>
    <w:p w14:paraId="5B3BEC8F" w14:textId="77777777" w:rsidR="003B4432" w:rsidRPr="003B4432" w:rsidRDefault="003B4432" w:rsidP="003B4432">
      <w:pPr>
        <w:rPr>
          <w:rFonts w:cstheme="minorHAnsi"/>
          <w:sz w:val="20"/>
          <w:szCs w:val="20"/>
        </w:rPr>
      </w:pPr>
      <w:r w:rsidRPr="003B4432">
        <w:rPr>
          <w:rFonts w:cstheme="minorHAnsi"/>
          <w:sz w:val="20"/>
          <w:szCs w:val="20"/>
        </w:rPr>
        <w:t>Use of Blackboard is integral to this course and students must log on a few times each week in order to complete course requirements, receive important announcements and updates, and communicate with instructors and other students about course content.</w:t>
      </w:r>
    </w:p>
    <w:p w14:paraId="24EF127A" w14:textId="77777777" w:rsidR="003B4432" w:rsidRPr="003B4432" w:rsidRDefault="003B4432" w:rsidP="003B4432">
      <w:pPr>
        <w:rPr>
          <w:rFonts w:cstheme="minorHAnsi"/>
          <w:b/>
          <w:bCs/>
          <w:sz w:val="20"/>
          <w:szCs w:val="20"/>
        </w:rPr>
      </w:pPr>
    </w:p>
    <w:p w14:paraId="02A494B6" w14:textId="77777777" w:rsidR="003B4432" w:rsidRPr="003B4432" w:rsidRDefault="003B4432" w:rsidP="003B4432">
      <w:pPr>
        <w:rPr>
          <w:rFonts w:cstheme="minorHAnsi"/>
          <w:sz w:val="20"/>
          <w:szCs w:val="20"/>
        </w:rPr>
      </w:pPr>
      <w:r w:rsidRPr="003B4432">
        <w:rPr>
          <w:rFonts w:cstheme="minorHAnsi"/>
          <w:sz w:val="20"/>
          <w:szCs w:val="20"/>
        </w:rPr>
        <w:t xml:space="preserve">Check the current </w:t>
      </w:r>
      <w:hyperlink r:id="rId12" w:history="1">
        <w:r w:rsidRPr="003B4432">
          <w:rPr>
            <w:rStyle w:val="Hyperlink"/>
            <w:rFonts w:cstheme="minorHAnsi"/>
            <w:sz w:val="20"/>
            <w:szCs w:val="20"/>
          </w:rPr>
          <w:t>technical req</w:t>
        </w:r>
        <w:r w:rsidRPr="003B4432">
          <w:rPr>
            <w:rStyle w:val="Hyperlink"/>
            <w:rFonts w:cstheme="minorHAnsi"/>
            <w:sz w:val="20"/>
            <w:szCs w:val="20"/>
          </w:rPr>
          <w:t>u</w:t>
        </w:r>
        <w:r w:rsidRPr="003B4432">
          <w:rPr>
            <w:rStyle w:val="Hyperlink"/>
            <w:rFonts w:cstheme="minorHAnsi"/>
            <w:sz w:val="20"/>
            <w:szCs w:val="20"/>
          </w:rPr>
          <w:t>irements</w:t>
        </w:r>
      </w:hyperlink>
      <w:r w:rsidRPr="003B4432">
        <w:rPr>
          <w:rFonts w:cstheme="minorHAnsi"/>
          <w:sz w:val="20"/>
          <w:szCs w:val="20"/>
        </w:rPr>
        <w:t xml:space="preserve"> to use Blackboard and </w:t>
      </w:r>
      <w:hyperlink r:id="rId13" w:history="1">
        <w:r w:rsidRPr="003B4432">
          <w:rPr>
            <w:rStyle w:val="Hyperlink"/>
            <w:rFonts w:cstheme="minorHAnsi"/>
            <w:sz w:val="20"/>
            <w:szCs w:val="20"/>
          </w:rPr>
          <w:t>prefe</w:t>
        </w:r>
        <w:r w:rsidRPr="003B4432">
          <w:rPr>
            <w:rStyle w:val="Hyperlink"/>
            <w:rFonts w:cstheme="minorHAnsi"/>
            <w:sz w:val="20"/>
            <w:szCs w:val="20"/>
          </w:rPr>
          <w:t>r</w:t>
        </w:r>
        <w:r w:rsidRPr="003B4432">
          <w:rPr>
            <w:rStyle w:val="Hyperlink"/>
            <w:rFonts w:cstheme="minorHAnsi"/>
            <w:sz w:val="20"/>
            <w:szCs w:val="20"/>
          </w:rPr>
          <w:t>red browser information.</w:t>
        </w:r>
      </w:hyperlink>
    </w:p>
    <w:p w14:paraId="7EE9BB0B" w14:textId="77777777" w:rsidR="003B4432" w:rsidRPr="003B4432" w:rsidRDefault="003B4432" w:rsidP="003B4432">
      <w:pPr>
        <w:rPr>
          <w:rFonts w:cstheme="minorHAnsi"/>
          <w:b/>
          <w:bCs/>
          <w:sz w:val="20"/>
          <w:szCs w:val="20"/>
        </w:rPr>
      </w:pPr>
    </w:p>
    <w:p w14:paraId="67B9864A" w14:textId="77777777" w:rsidR="003B4432" w:rsidRPr="003B4432" w:rsidRDefault="003B4432" w:rsidP="003B4432">
      <w:pPr>
        <w:rPr>
          <w:rFonts w:cstheme="minorHAnsi"/>
          <w:bCs/>
          <w:sz w:val="20"/>
          <w:szCs w:val="20"/>
          <w:u w:val="single"/>
        </w:rPr>
      </w:pPr>
      <w:r w:rsidRPr="003B4432">
        <w:rPr>
          <w:rFonts w:cstheme="minorHAnsi"/>
          <w:bCs/>
          <w:sz w:val="20"/>
          <w:szCs w:val="20"/>
          <w:u w:val="single"/>
        </w:rPr>
        <w:t>Technical difficulties with Blackboard</w:t>
      </w:r>
    </w:p>
    <w:p w14:paraId="5361A803" w14:textId="77777777" w:rsidR="003B4432" w:rsidRPr="003B4432" w:rsidRDefault="003B4432" w:rsidP="003B4432">
      <w:pPr>
        <w:rPr>
          <w:rFonts w:cstheme="minorHAnsi"/>
          <w:sz w:val="20"/>
          <w:szCs w:val="20"/>
        </w:rPr>
      </w:pPr>
      <w:r w:rsidRPr="003B4432">
        <w:rPr>
          <w:rFonts w:cstheme="minorHAnsi"/>
          <w:sz w:val="20"/>
          <w:szCs w:val="20"/>
        </w:rPr>
        <w:t xml:space="preserve">If you experience technical problems with Blackboard, contact the help desk by email or phone - </w:t>
      </w:r>
      <w:hyperlink r:id="rId14" w:history="1">
        <w:r w:rsidRPr="003B4432">
          <w:rPr>
            <w:rStyle w:val="Hyperlink"/>
            <w:rFonts w:cstheme="minorHAnsi"/>
            <w:sz w:val="20"/>
            <w:szCs w:val="20"/>
          </w:rPr>
          <w:t>helpdesk@gvsu.edu</w:t>
        </w:r>
      </w:hyperlink>
      <w:r w:rsidRPr="003B4432">
        <w:rPr>
          <w:rFonts w:cstheme="minorHAnsi"/>
          <w:sz w:val="20"/>
          <w:szCs w:val="20"/>
        </w:rPr>
        <w:t xml:space="preserve"> or 616-331-3513.  The help website is </w:t>
      </w:r>
      <w:hyperlink r:id="rId15" w:history="1">
        <w:r w:rsidRPr="003B4432">
          <w:rPr>
            <w:rStyle w:val="Hyperlink"/>
            <w:rFonts w:cstheme="minorHAnsi"/>
            <w:sz w:val="20"/>
            <w:szCs w:val="20"/>
          </w:rPr>
          <w:t>http://www.gvsu.edu/it/learn/</w:t>
        </w:r>
      </w:hyperlink>
      <w:r w:rsidRPr="003B4432">
        <w:rPr>
          <w:rFonts w:cstheme="minorHAnsi"/>
          <w:sz w:val="20"/>
          <w:szCs w:val="20"/>
        </w:rPr>
        <w:t xml:space="preserve"> </w:t>
      </w:r>
    </w:p>
    <w:bookmarkEnd w:id="10"/>
    <w:p w14:paraId="647760D7" w14:textId="77777777" w:rsidR="003B4432" w:rsidRDefault="003B4432" w:rsidP="00FD2A65">
      <w:pPr>
        <w:pStyle w:val="BodyText"/>
        <w:rPr>
          <w:rFonts w:ascii="TimesNewRomanPS-BoldMT" w:hAnsi="TimesNewRomanPS-BoldMT"/>
          <w:b/>
          <w:bCs/>
        </w:rPr>
      </w:pPr>
    </w:p>
    <w:p w14:paraId="52CB0B92" w14:textId="77777777" w:rsidR="00E1121F" w:rsidRDefault="00E1121F">
      <w:pPr>
        <w:pStyle w:val="Heading3"/>
      </w:pPr>
    </w:p>
    <w:p w14:paraId="5287B65B" w14:textId="77777777" w:rsidR="00183C7D" w:rsidRPr="00183C7D" w:rsidRDefault="00C50E49" w:rsidP="00C50E49">
      <w:pPr>
        <w:rPr>
          <w:b/>
          <w:u w:val="single"/>
        </w:rPr>
      </w:pPr>
      <w:bookmarkStart w:id="12" w:name="_Hlk92622476"/>
      <w:r w:rsidRPr="00183C7D">
        <w:rPr>
          <w:b/>
          <w:u w:val="single"/>
        </w:rPr>
        <w:t>Plagiarism</w:t>
      </w:r>
    </w:p>
    <w:p w14:paraId="3B6BA47D" w14:textId="77777777" w:rsidR="00C50E49" w:rsidRPr="00183C7D" w:rsidRDefault="00C50E49" w:rsidP="00C50E49">
      <w:pPr>
        <w:rPr>
          <w:sz w:val="20"/>
        </w:rPr>
      </w:pPr>
      <w:r w:rsidRPr="00183C7D">
        <w:rPr>
          <w:sz w:val="20"/>
        </w:rPr>
        <w:t>“Any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 speeches, or the writing of other students. The offering of materials assembled or collected by others in form of projects or collections without acknowledgement also is considered plagiarism. Any student who fails to give credit in written or oral work for the ideas or materials that have been taken from another is guilty of plagiarism.” (GVSU, Undergraduate &amp; Graduate Catalog 2004-2005, p. 91). Plagiarism or cheating will result in an F for the course.</w:t>
      </w:r>
    </w:p>
    <w:bookmarkEnd w:id="12"/>
    <w:p w14:paraId="2B922AAD" w14:textId="03EF897C" w:rsidR="00C50E49" w:rsidRDefault="00C50E49" w:rsidP="00C50E49"/>
    <w:p w14:paraId="177A07D5" w14:textId="3F8B292E" w:rsidR="00146527" w:rsidRDefault="00146527" w:rsidP="00C50E49"/>
    <w:p w14:paraId="66302EBE" w14:textId="77777777" w:rsidR="00146527" w:rsidRPr="00C50E49" w:rsidRDefault="00146527" w:rsidP="00C50E49"/>
    <w:p w14:paraId="217BEB78" w14:textId="77777777" w:rsidR="006C0A0E" w:rsidRDefault="006C0A0E">
      <w:pPr>
        <w:pStyle w:val="Heading3"/>
      </w:pPr>
      <w:bookmarkStart w:id="13" w:name="_Hlk134188160"/>
      <w:r>
        <w:t>Course Requirements</w:t>
      </w:r>
    </w:p>
    <w:p w14:paraId="2A050C0C" w14:textId="0261BA4E" w:rsidR="00183C7D" w:rsidRPr="00183C7D" w:rsidRDefault="00183C7D" w:rsidP="00183C7D">
      <w:pPr>
        <w:jc w:val="both"/>
        <w:rPr>
          <w:sz w:val="20"/>
          <w:szCs w:val="20"/>
        </w:rPr>
      </w:pPr>
      <w:r w:rsidRPr="00183C7D">
        <w:rPr>
          <w:sz w:val="20"/>
          <w:szCs w:val="20"/>
        </w:rPr>
        <w:t xml:space="preserve">Your class grade will be determined based on your achievement on (1) Assignments, (2) </w:t>
      </w:r>
      <w:r w:rsidR="00C80D84">
        <w:rPr>
          <w:sz w:val="20"/>
          <w:szCs w:val="20"/>
        </w:rPr>
        <w:t>Essays</w:t>
      </w:r>
      <w:r w:rsidR="00B54504">
        <w:rPr>
          <w:sz w:val="20"/>
          <w:szCs w:val="20"/>
        </w:rPr>
        <w:t xml:space="preserve">, and (4) discussion forum participation. </w:t>
      </w:r>
    </w:p>
    <w:p w14:paraId="330E1C7A" w14:textId="77777777" w:rsidR="00815333" w:rsidRPr="001E347E" w:rsidRDefault="00815333" w:rsidP="00183C7D">
      <w:pPr>
        <w:jc w:val="both"/>
        <w:rPr>
          <w:sz w:val="20"/>
          <w:szCs w:val="20"/>
        </w:rPr>
      </w:pPr>
    </w:p>
    <w:p w14:paraId="57C76D1F" w14:textId="52B2058C" w:rsidR="00183C7D" w:rsidRPr="001E347E" w:rsidRDefault="00183C7D" w:rsidP="00183C7D">
      <w:pPr>
        <w:ind w:firstLine="720"/>
        <w:jc w:val="both"/>
        <w:rPr>
          <w:sz w:val="20"/>
          <w:szCs w:val="20"/>
        </w:rPr>
      </w:pPr>
      <w:r w:rsidRPr="001E347E">
        <w:rPr>
          <w:sz w:val="20"/>
          <w:szCs w:val="20"/>
        </w:rPr>
        <w:tab/>
      </w:r>
    </w:p>
    <w:p w14:paraId="2A55BD64" w14:textId="77777777" w:rsidR="00183C7D" w:rsidRPr="001E347E" w:rsidRDefault="00183C7D" w:rsidP="00183C7D">
      <w:pPr>
        <w:ind w:firstLine="720"/>
        <w:jc w:val="both"/>
        <w:rPr>
          <w:sz w:val="20"/>
          <w:szCs w:val="20"/>
        </w:rPr>
      </w:pPr>
    </w:p>
    <w:p w14:paraId="364F792C" w14:textId="2A607D42" w:rsidR="00183C7D" w:rsidRPr="001E347E" w:rsidRDefault="00F94C07" w:rsidP="0084344B">
      <w:pPr>
        <w:pStyle w:val="Heading2"/>
        <w:keepLines/>
        <w:numPr>
          <w:ilvl w:val="0"/>
          <w:numId w:val="16"/>
        </w:numPr>
        <w:autoSpaceDE/>
        <w:autoSpaceDN/>
        <w:adjustRightInd/>
        <w:rPr>
          <w:b w:val="0"/>
          <w:sz w:val="20"/>
          <w:szCs w:val="20"/>
        </w:rPr>
      </w:pPr>
      <w:r>
        <w:rPr>
          <w:sz w:val="20"/>
          <w:szCs w:val="20"/>
        </w:rPr>
        <w:t>E</w:t>
      </w:r>
      <w:r w:rsidR="00843090" w:rsidRPr="00843090">
        <w:rPr>
          <w:sz w:val="20"/>
          <w:szCs w:val="20"/>
        </w:rPr>
        <w:t>ssays</w:t>
      </w:r>
      <w:r w:rsidR="00183C7D" w:rsidRPr="001E347E">
        <w:rPr>
          <w:b w:val="0"/>
          <w:sz w:val="20"/>
          <w:szCs w:val="20"/>
        </w:rPr>
        <w:t xml:space="preserve"> [</w:t>
      </w:r>
      <w:r w:rsidR="0084344B" w:rsidRPr="001E347E">
        <w:rPr>
          <w:b w:val="0"/>
          <w:sz w:val="20"/>
          <w:szCs w:val="20"/>
        </w:rPr>
        <w:t xml:space="preserve">around </w:t>
      </w:r>
      <w:r w:rsidR="008237CC">
        <w:rPr>
          <w:b w:val="0"/>
          <w:sz w:val="20"/>
          <w:szCs w:val="20"/>
        </w:rPr>
        <w:t>40</w:t>
      </w:r>
      <w:r w:rsidR="0084344B" w:rsidRPr="001E347E">
        <w:rPr>
          <w:b w:val="0"/>
          <w:sz w:val="20"/>
          <w:szCs w:val="20"/>
        </w:rPr>
        <w:t>% of grade points</w:t>
      </w:r>
      <w:r w:rsidR="00183C7D" w:rsidRPr="001E347E">
        <w:rPr>
          <w:b w:val="0"/>
          <w:sz w:val="20"/>
          <w:szCs w:val="20"/>
        </w:rPr>
        <w:t>]</w:t>
      </w:r>
    </w:p>
    <w:p w14:paraId="012FA390" w14:textId="2E556469" w:rsidR="0084344B" w:rsidRPr="001E347E" w:rsidRDefault="00183C7D" w:rsidP="00183C7D">
      <w:pPr>
        <w:rPr>
          <w:sz w:val="20"/>
          <w:szCs w:val="20"/>
        </w:rPr>
      </w:pPr>
      <w:r w:rsidRPr="001E347E">
        <w:rPr>
          <w:sz w:val="20"/>
          <w:szCs w:val="20"/>
        </w:rPr>
        <w:tab/>
      </w:r>
      <w:r w:rsidR="00F94C07" w:rsidRPr="00F94C07">
        <w:rPr>
          <w:sz w:val="20"/>
          <w:szCs w:val="20"/>
        </w:rPr>
        <w:t>As part of this course, you will be asked to choose a concept covered in class and review several research articles published in peer-reviewed journals related to that concept. You will then be expected to write three essay papers, each of 7-9 pages in length. In these essays, you will describe the empirical findings reported in the articles and critically evaluate how well these studies have addressed the research question, applying the knowledge and skills you have gained in class. Through this process, you will deepen your understanding of the research methods and concepts covered in the course and gain valuable experience in evaluating scientific literature.</w:t>
      </w:r>
    </w:p>
    <w:p w14:paraId="6D360D61" w14:textId="77777777" w:rsidR="00D62D89" w:rsidRPr="001E347E" w:rsidRDefault="00D62D89" w:rsidP="00183C7D">
      <w:pPr>
        <w:rPr>
          <w:sz w:val="20"/>
          <w:szCs w:val="20"/>
        </w:rPr>
      </w:pPr>
    </w:p>
    <w:p w14:paraId="4DAC3F38" w14:textId="768DAAE9" w:rsidR="00796014" w:rsidRPr="001E347E" w:rsidRDefault="00950A97" w:rsidP="0084344B">
      <w:pPr>
        <w:pStyle w:val="ListParagraph"/>
        <w:numPr>
          <w:ilvl w:val="0"/>
          <w:numId w:val="16"/>
        </w:numPr>
        <w:rPr>
          <w:bCs/>
          <w:sz w:val="20"/>
          <w:szCs w:val="20"/>
        </w:rPr>
      </w:pPr>
      <w:r w:rsidRPr="001E347E">
        <w:rPr>
          <w:b/>
          <w:sz w:val="20"/>
          <w:szCs w:val="20"/>
        </w:rPr>
        <w:t xml:space="preserve">Class </w:t>
      </w:r>
      <w:r w:rsidR="00796014" w:rsidRPr="001E347E">
        <w:rPr>
          <w:b/>
          <w:sz w:val="20"/>
          <w:szCs w:val="20"/>
        </w:rPr>
        <w:t xml:space="preserve">Discussion </w:t>
      </w:r>
      <w:r w:rsidR="00796014" w:rsidRPr="008237CC">
        <w:rPr>
          <w:b/>
          <w:sz w:val="20"/>
          <w:szCs w:val="20"/>
        </w:rPr>
        <w:t>participation</w:t>
      </w:r>
      <w:r w:rsidR="006B2ED6" w:rsidRPr="008237CC">
        <w:rPr>
          <w:bCs/>
          <w:sz w:val="20"/>
          <w:szCs w:val="20"/>
        </w:rPr>
        <w:t xml:space="preserve"> [</w:t>
      </w:r>
      <w:r w:rsidR="0084344B" w:rsidRPr="008237CC">
        <w:rPr>
          <w:sz w:val="20"/>
          <w:szCs w:val="20"/>
        </w:rPr>
        <w:t xml:space="preserve">around </w:t>
      </w:r>
      <w:r w:rsidR="0084344B" w:rsidRPr="008237CC">
        <w:rPr>
          <w:bCs/>
          <w:sz w:val="20"/>
          <w:szCs w:val="20"/>
        </w:rPr>
        <w:t>2</w:t>
      </w:r>
      <w:r w:rsidR="008237CC" w:rsidRPr="008237CC">
        <w:rPr>
          <w:bCs/>
          <w:sz w:val="20"/>
          <w:szCs w:val="20"/>
        </w:rPr>
        <w:t>5</w:t>
      </w:r>
      <w:r w:rsidR="0084344B" w:rsidRPr="008237CC">
        <w:rPr>
          <w:bCs/>
          <w:sz w:val="20"/>
          <w:szCs w:val="20"/>
        </w:rPr>
        <w:t>% of</w:t>
      </w:r>
      <w:r w:rsidR="0084344B" w:rsidRPr="00843090">
        <w:rPr>
          <w:bCs/>
          <w:sz w:val="20"/>
          <w:szCs w:val="20"/>
        </w:rPr>
        <w:t xml:space="preserve"> grade</w:t>
      </w:r>
      <w:r w:rsidR="0084344B" w:rsidRPr="001E347E">
        <w:rPr>
          <w:sz w:val="20"/>
          <w:szCs w:val="20"/>
        </w:rPr>
        <w:t xml:space="preserve"> points</w:t>
      </w:r>
      <w:r w:rsidR="006B2ED6" w:rsidRPr="001E347E">
        <w:rPr>
          <w:bCs/>
          <w:sz w:val="20"/>
          <w:szCs w:val="20"/>
        </w:rPr>
        <w:t>]</w:t>
      </w:r>
    </w:p>
    <w:p w14:paraId="5A4DD715" w14:textId="62C87B1B" w:rsidR="0036287D" w:rsidRDefault="00F94C07" w:rsidP="001E469E">
      <w:pPr>
        <w:autoSpaceDE w:val="0"/>
        <w:autoSpaceDN w:val="0"/>
        <w:adjustRightInd w:val="0"/>
        <w:ind w:firstLine="360"/>
        <w:rPr>
          <w:sz w:val="20"/>
          <w:szCs w:val="20"/>
        </w:rPr>
      </w:pPr>
      <w:r w:rsidRPr="00F94C07">
        <w:rPr>
          <w:sz w:val="20"/>
          <w:szCs w:val="20"/>
        </w:rPr>
        <w:t>As part of this course, you will engage in several discussion topics through the blackboard discussion forum. Your participation in these discussions will be graded, but more importantly, it will allow you to interact with the lecturer and other students. Details about the expected discussion role will be provided within each module, and you will have the opportunity to share your thoughts, engage in debates, and deepen your understanding of the course material through these discussions. So be sure to participate actively and make the most of this opportunity to collaborate and learn from your peers.</w:t>
      </w:r>
    </w:p>
    <w:p w14:paraId="5A616030" w14:textId="77777777" w:rsidR="00654DA4" w:rsidRDefault="00654DA4" w:rsidP="001E469E">
      <w:pPr>
        <w:autoSpaceDE w:val="0"/>
        <w:autoSpaceDN w:val="0"/>
        <w:adjustRightInd w:val="0"/>
        <w:ind w:firstLine="360"/>
        <w:rPr>
          <w:sz w:val="20"/>
          <w:szCs w:val="20"/>
        </w:rPr>
      </w:pPr>
    </w:p>
    <w:p w14:paraId="24E2C7E0" w14:textId="50943537" w:rsidR="00654DA4" w:rsidRDefault="00654DA4" w:rsidP="001E469E">
      <w:pPr>
        <w:pStyle w:val="Heading2"/>
        <w:keepLines/>
        <w:numPr>
          <w:ilvl w:val="0"/>
          <w:numId w:val="16"/>
        </w:numPr>
        <w:autoSpaceDE/>
        <w:autoSpaceDN/>
        <w:adjustRightInd/>
        <w:rPr>
          <w:b w:val="0"/>
          <w:bCs w:val="0"/>
          <w:sz w:val="20"/>
          <w:szCs w:val="20"/>
        </w:rPr>
      </w:pPr>
      <w:r w:rsidRPr="008237CC">
        <w:rPr>
          <w:sz w:val="20"/>
          <w:szCs w:val="20"/>
        </w:rPr>
        <w:lastRenderedPageBreak/>
        <w:t>Reflections</w:t>
      </w:r>
      <w:r w:rsidRPr="008237CC">
        <w:rPr>
          <w:b w:val="0"/>
          <w:bCs w:val="0"/>
          <w:sz w:val="20"/>
          <w:szCs w:val="20"/>
        </w:rPr>
        <w:t xml:space="preserve"> </w:t>
      </w:r>
      <w:r w:rsidR="008237CC" w:rsidRPr="008237CC">
        <w:rPr>
          <w:sz w:val="20"/>
          <w:szCs w:val="20"/>
        </w:rPr>
        <w:t>[around 2</w:t>
      </w:r>
      <w:r w:rsidR="008237CC" w:rsidRPr="008237CC">
        <w:rPr>
          <w:bCs w:val="0"/>
          <w:sz w:val="20"/>
          <w:szCs w:val="20"/>
        </w:rPr>
        <w:t>5</w:t>
      </w:r>
      <w:r w:rsidR="008237CC" w:rsidRPr="008237CC">
        <w:rPr>
          <w:sz w:val="20"/>
          <w:szCs w:val="20"/>
        </w:rPr>
        <w:t>%</w:t>
      </w:r>
      <w:r w:rsidR="008237CC" w:rsidRPr="00843090">
        <w:rPr>
          <w:sz w:val="20"/>
          <w:szCs w:val="20"/>
        </w:rPr>
        <w:t xml:space="preserve"> of grade</w:t>
      </w:r>
      <w:r w:rsidR="008237CC" w:rsidRPr="001E347E">
        <w:rPr>
          <w:sz w:val="20"/>
          <w:szCs w:val="20"/>
        </w:rPr>
        <w:t xml:space="preserve"> points]</w:t>
      </w:r>
    </w:p>
    <w:p w14:paraId="624D1DE5" w14:textId="6A7EFDFD" w:rsidR="001E469E" w:rsidRDefault="001E469E" w:rsidP="00654DA4">
      <w:pPr>
        <w:pStyle w:val="Heading2"/>
        <w:keepLines/>
        <w:autoSpaceDE/>
        <w:autoSpaceDN/>
        <w:adjustRightInd/>
        <w:ind w:firstLine="360"/>
        <w:rPr>
          <w:b w:val="0"/>
          <w:bCs w:val="0"/>
          <w:sz w:val="20"/>
          <w:szCs w:val="20"/>
        </w:rPr>
      </w:pPr>
      <w:r w:rsidRPr="001E469E">
        <w:rPr>
          <w:b w:val="0"/>
          <w:bCs w:val="0"/>
          <w:sz w:val="20"/>
          <w:szCs w:val="20"/>
        </w:rPr>
        <w:t>As part of this course, you will have the opportunity to engage in reflective thinking by reflecting on the class material. You will be asked to write a short paragraph or two on a specific part of the learning module. Through these reflection exercises, you will be able to process and consolidate your understanding of the course material. Reflection is a critical component of the learning process, as it allows you to connect new information to prior knowledge and experiences, identify areas for further exploration, and develop a deeper understanding of the material. Additionally, reflective thinking can enhance your critical thinking skills and enable you to apply your knowledge in real-world situations. These reflection exercises will enable you to develop a reflective practice that you can use throughout your academic and professional career.</w:t>
      </w:r>
    </w:p>
    <w:p w14:paraId="65A370F9" w14:textId="77777777" w:rsidR="00654DA4" w:rsidRPr="00654DA4" w:rsidRDefault="00654DA4" w:rsidP="00654DA4"/>
    <w:p w14:paraId="244CE49D" w14:textId="1BB9FACD" w:rsidR="001E469E" w:rsidRPr="001E469E" w:rsidRDefault="001E469E" w:rsidP="001E469E">
      <w:pPr>
        <w:pStyle w:val="Heading2"/>
        <w:keepLines/>
        <w:numPr>
          <w:ilvl w:val="0"/>
          <w:numId w:val="16"/>
        </w:numPr>
        <w:autoSpaceDE/>
        <w:autoSpaceDN/>
        <w:adjustRightInd/>
        <w:rPr>
          <w:rFonts w:ascii="TimesNewRomanPS-BoldMT" w:hAnsi="TimesNewRomanPS-BoldMT"/>
          <w:b w:val="0"/>
          <w:bCs w:val="0"/>
          <w:sz w:val="20"/>
          <w:szCs w:val="20"/>
        </w:rPr>
      </w:pPr>
      <w:r w:rsidRPr="008237CC">
        <w:rPr>
          <w:sz w:val="20"/>
          <w:szCs w:val="20"/>
        </w:rPr>
        <w:t>Quizzes</w:t>
      </w:r>
      <w:r w:rsidR="008237CC" w:rsidRPr="008237CC">
        <w:rPr>
          <w:sz w:val="20"/>
          <w:szCs w:val="20"/>
        </w:rPr>
        <w:t xml:space="preserve">[around </w:t>
      </w:r>
      <w:r w:rsidR="008237CC" w:rsidRPr="008237CC">
        <w:rPr>
          <w:sz w:val="20"/>
          <w:szCs w:val="20"/>
        </w:rPr>
        <w:t>10</w:t>
      </w:r>
      <w:r w:rsidR="008237CC" w:rsidRPr="008237CC">
        <w:rPr>
          <w:sz w:val="20"/>
          <w:szCs w:val="20"/>
        </w:rPr>
        <w:t>% of</w:t>
      </w:r>
      <w:r w:rsidR="008237CC" w:rsidRPr="00843090">
        <w:rPr>
          <w:sz w:val="20"/>
          <w:szCs w:val="20"/>
        </w:rPr>
        <w:t xml:space="preserve"> grade</w:t>
      </w:r>
      <w:r w:rsidR="008237CC" w:rsidRPr="001E347E">
        <w:rPr>
          <w:sz w:val="20"/>
          <w:szCs w:val="20"/>
        </w:rPr>
        <w:t xml:space="preserve"> points]</w:t>
      </w:r>
    </w:p>
    <w:p w14:paraId="0A2D4A60" w14:textId="75684FC5" w:rsidR="00843090" w:rsidRDefault="001E469E" w:rsidP="001E469E">
      <w:pPr>
        <w:pStyle w:val="Heading2"/>
        <w:keepLines/>
        <w:autoSpaceDE/>
        <w:autoSpaceDN/>
        <w:adjustRightInd/>
        <w:ind w:firstLine="360"/>
        <w:rPr>
          <w:b w:val="0"/>
          <w:sz w:val="20"/>
          <w:szCs w:val="20"/>
        </w:rPr>
      </w:pPr>
      <w:r>
        <w:rPr>
          <w:b w:val="0"/>
          <w:sz w:val="20"/>
          <w:szCs w:val="20"/>
        </w:rPr>
        <w:t xml:space="preserve"> </w:t>
      </w:r>
      <w:r w:rsidRPr="001E469E">
        <w:rPr>
          <w:b w:val="0"/>
          <w:sz w:val="20"/>
          <w:szCs w:val="20"/>
        </w:rPr>
        <w:t>As part of this course, you will be required to take several quizzes throughout the semester. These quizzes will cover the material learned in class and consist of multiple-choice questions. You will access the quizzes through BB, and they are designed to serve as practice and learning opportunities. You can retake each quiz an infinite number of times before the final exam, allowing you to review and improve your understanding of the course material. These quizzes will help you assess your progress</w:t>
      </w:r>
      <w:r w:rsidR="007154CC">
        <w:rPr>
          <w:b w:val="0"/>
          <w:sz w:val="20"/>
          <w:szCs w:val="20"/>
        </w:rPr>
        <w:t xml:space="preserve"> and</w:t>
      </w:r>
      <w:r w:rsidRPr="001E469E">
        <w:rPr>
          <w:b w:val="0"/>
          <w:sz w:val="20"/>
          <w:szCs w:val="20"/>
        </w:rPr>
        <w:t xml:space="preserve"> identify areas for improvemen</w:t>
      </w:r>
      <w:bookmarkEnd w:id="13"/>
      <w:r w:rsidR="007154CC">
        <w:rPr>
          <w:b w:val="0"/>
          <w:sz w:val="20"/>
          <w:szCs w:val="20"/>
        </w:rPr>
        <w:t>t</w:t>
      </w:r>
      <w:r w:rsidRPr="001E469E">
        <w:rPr>
          <w:b w:val="0"/>
          <w:sz w:val="20"/>
          <w:szCs w:val="20"/>
        </w:rPr>
        <w:t>.</w:t>
      </w:r>
    </w:p>
    <w:p w14:paraId="05DEF2AF" w14:textId="77777777" w:rsidR="001E469E" w:rsidRDefault="001E469E" w:rsidP="001E469E"/>
    <w:p w14:paraId="49869423" w14:textId="77777777" w:rsidR="001E469E" w:rsidRDefault="001E469E" w:rsidP="001E469E"/>
    <w:p w14:paraId="576E0EA1" w14:textId="77777777" w:rsidR="001E469E" w:rsidRPr="001E469E" w:rsidRDefault="001E469E" w:rsidP="001E469E"/>
    <w:p w14:paraId="500CD631" w14:textId="77777777" w:rsidR="00843090" w:rsidRPr="00CD2909" w:rsidRDefault="00843090" w:rsidP="00843090">
      <w:pPr>
        <w:rPr>
          <w:b/>
          <w:bCs/>
          <w:u w:val="single"/>
        </w:rPr>
      </w:pPr>
      <w:bookmarkStart w:id="14" w:name="_Hlk123941642"/>
      <w:r w:rsidRPr="00CD2909">
        <w:rPr>
          <w:b/>
          <w:bCs/>
          <w:u w:val="single"/>
        </w:rPr>
        <w:t>Being exam excused or making late assignment submission</w:t>
      </w:r>
    </w:p>
    <w:p w14:paraId="1781EA2C" w14:textId="77777777" w:rsidR="00843090" w:rsidRPr="00CD2909" w:rsidRDefault="00843090" w:rsidP="00843090">
      <w:pPr>
        <w:rPr>
          <w:b/>
          <w:bCs/>
          <w:sz w:val="20"/>
          <w:szCs w:val="20"/>
        </w:rPr>
      </w:pPr>
    </w:p>
    <w:p w14:paraId="30C9DAB6" w14:textId="07A8DC29" w:rsidR="00654DA4" w:rsidRPr="00654DA4" w:rsidRDefault="00654DA4" w:rsidP="00654DA4">
      <w:pPr>
        <w:autoSpaceDE w:val="0"/>
        <w:autoSpaceDN w:val="0"/>
        <w:adjustRightInd w:val="0"/>
        <w:rPr>
          <w:sz w:val="20"/>
          <w:szCs w:val="20"/>
        </w:rPr>
      </w:pPr>
      <w:bookmarkStart w:id="15" w:name="_Hlk134188388"/>
      <w:bookmarkEnd w:id="14"/>
      <w:r w:rsidRPr="00654DA4">
        <w:rPr>
          <w:sz w:val="20"/>
          <w:szCs w:val="20"/>
        </w:rPr>
        <w:t xml:space="preserve">Late submissions </w:t>
      </w:r>
      <w:r>
        <w:rPr>
          <w:sz w:val="20"/>
          <w:szCs w:val="20"/>
        </w:rPr>
        <w:t xml:space="preserve">of any work </w:t>
      </w:r>
      <w:r w:rsidRPr="00654DA4">
        <w:rPr>
          <w:sz w:val="20"/>
          <w:szCs w:val="20"/>
        </w:rPr>
        <w:t xml:space="preserve">will result in a 10% </w:t>
      </w:r>
      <w:r w:rsidRPr="00654DA4">
        <w:rPr>
          <w:sz w:val="20"/>
          <w:szCs w:val="20"/>
        </w:rPr>
        <w:t>reduction</w:t>
      </w:r>
      <w:r w:rsidRPr="00654DA4">
        <w:rPr>
          <w:sz w:val="20"/>
          <w:szCs w:val="20"/>
        </w:rPr>
        <w:t xml:space="preserve"> of points per day. Please note that being late means submitting work one second or longer after the deadline.</w:t>
      </w:r>
    </w:p>
    <w:p w14:paraId="4AD858A0" w14:textId="77777777" w:rsidR="00654DA4" w:rsidRPr="00654DA4" w:rsidRDefault="00654DA4" w:rsidP="00654DA4">
      <w:pPr>
        <w:autoSpaceDE w:val="0"/>
        <w:autoSpaceDN w:val="0"/>
        <w:adjustRightInd w:val="0"/>
        <w:rPr>
          <w:sz w:val="20"/>
          <w:szCs w:val="20"/>
        </w:rPr>
      </w:pPr>
    </w:p>
    <w:p w14:paraId="68CCCA2A" w14:textId="77777777" w:rsidR="00654DA4" w:rsidRPr="00654DA4" w:rsidRDefault="00654DA4" w:rsidP="00654DA4">
      <w:pPr>
        <w:autoSpaceDE w:val="0"/>
        <w:autoSpaceDN w:val="0"/>
        <w:adjustRightInd w:val="0"/>
        <w:rPr>
          <w:sz w:val="20"/>
          <w:szCs w:val="20"/>
        </w:rPr>
      </w:pPr>
      <w:r w:rsidRPr="00654DA4">
        <w:rPr>
          <w:sz w:val="20"/>
          <w:szCs w:val="20"/>
        </w:rPr>
        <w:t>You have the option to miss one in-class activity per week without providing an excuse. If you choose to do so, you'll be offered an alternative assignment to write a chapter summary of no less than 1200 words.</w:t>
      </w:r>
    </w:p>
    <w:p w14:paraId="13749782" w14:textId="77777777" w:rsidR="00654DA4" w:rsidRPr="00654DA4" w:rsidRDefault="00654DA4" w:rsidP="00654DA4">
      <w:pPr>
        <w:autoSpaceDE w:val="0"/>
        <w:autoSpaceDN w:val="0"/>
        <w:adjustRightInd w:val="0"/>
        <w:rPr>
          <w:sz w:val="20"/>
          <w:szCs w:val="20"/>
        </w:rPr>
      </w:pPr>
    </w:p>
    <w:p w14:paraId="1B07B626" w14:textId="19F73EB3" w:rsidR="00843090" w:rsidRPr="00654DA4" w:rsidRDefault="00654DA4" w:rsidP="00654DA4">
      <w:pPr>
        <w:autoSpaceDE w:val="0"/>
        <w:autoSpaceDN w:val="0"/>
        <w:adjustRightInd w:val="0"/>
        <w:rPr>
          <w:rFonts w:ascii="TimesNewRomanPS-BoldMT" w:hAnsi="TimesNewRomanPS-BoldMT"/>
          <w:sz w:val="20"/>
          <w:szCs w:val="20"/>
        </w:rPr>
      </w:pPr>
      <w:r w:rsidRPr="00654DA4">
        <w:rPr>
          <w:sz w:val="20"/>
          <w:szCs w:val="20"/>
        </w:rPr>
        <w:t>If you plan to miss class activities for the second time, or you have an important issue that prevents you from attending, you'll need to provide a written excuse. This can be in the form of a confirmation letter from the head of the department or a physician. Only after providing an excuse, you</w:t>
      </w:r>
      <w:r>
        <w:rPr>
          <w:sz w:val="20"/>
          <w:szCs w:val="20"/>
        </w:rPr>
        <w:t xml:space="preserve"> wi</w:t>
      </w:r>
      <w:r w:rsidRPr="00654DA4">
        <w:rPr>
          <w:sz w:val="20"/>
          <w:szCs w:val="20"/>
        </w:rPr>
        <w:t>ll be offered an alternative assignment.</w:t>
      </w:r>
    </w:p>
    <w:bookmarkEnd w:id="15"/>
    <w:p w14:paraId="60BA2C9E" w14:textId="614EA328" w:rsidR="00843090" w:rsidRDefault="00843090">
      <w:pPr>
        <w:autoSpaceDE w:val="0"/>
        <w:autoSpaceDN w:val="0"/>
        <w:adjustRightInd w:val="0"/>
        <w:rPr>
          <w:rFonts w:ascii="TimesNewRomanPS-BoldMT" w:hAnsi="TimesNewRomanPS-BoldMT"/>
          <w:b/>
          <w:bCs/>
          <w:sz w:val="20"/>
          <w:szCs w:val="20"/>
        </w:rPr>
      </w:pPr>
    </w:p>
    <w:p w14:paraId="20D615BE" w14:textId="77777777" w:rsidR="00843090" w:rsidRDefault="00843090">
      <w:pPr>
        <w:autoSpaceDE w:val="0"/>
        <w:autoSpaceDN w:val="0"/>
        <w:adjustRightInd w:val="0"/>
        <w:rPr>
          <w:rFonts w:ascii="TimesNewRomanPS-BoldMT" w:hAnsi="TimesNewRomanPS-BoldMT"/>
          <w:b/>
          <w:bCs/>
          <w:sz w:val="20"/>
          <w:szCs w:val="20"/>
        </w:rPr>
      </w:pPr>
    </w:p>
    <w:p w14:paraId="0BFDB200" w14:textId="77777777" w:rsidR="00654DA4" w:rsidRDefault="00654DA4" w:rsidP="00654DA4">
      <w:pPr>
        <w:rPr>
          <w:b/>
          <w:szCs w:val="20"/>
          <w:u w:val="single"/>
        </w:rPr>
      </w:pPr>
      <w:r w:rsidRPr="0036287D">
        <w:rPr>
          <w:b/>
          <w:szCs w:val="20"/>
          <w:u w:val="single"/>
        </w:rPr>
        <w:t>Weekly deadline</w:t>
      </w:r>
      <w:r>
        <w:rPr>
          <w:b/>
          <w:szCs w:val="20"/>
          <w:u w:val="single"/>
        </w:rPr>
        <w:t>s</w:t>
      </w:r>
    </w:p>
    <w:p w14:paraId="54C96FEC" w14:textId="3B3191EF" w:rsidR="00654DA4" w:rsidRDefault="00654DA4" w:rsidP="00654DA4">
      <w:pPr>
        <w:rPr>
          <w:sz w:val="20"/>
          <w:szCs w:val="20"/>
        </w:rPr>
      </w:pPr>
      <w:bookmarkStart w:id="16" w:name="_Hlk134188401"/>
      <w:r w:rsidRPr="00654DA4">
        <w:rPr>
          <w:sz w:val="20"/>
          <w:szCs w:val="20"/>
        </w:rPr>
        <w:t>There will be two important deadlines each week: one for the odd-numbered learning module and one for the even-numbered learning module. These modules have separate deadlines, with the even-numbered module due on Thursday at 11:59pm and the odd-numbered module due on Sunday at 11:59pm. These deadlines apply to all graded submissions unless instructed otherwise.</w:t>
      </w:r>
    </w:p>
    <w:p w14:paraId="76BCFE47" w14:textId="77777777" w:rsidR="00654DA4" w:rsidRDefault="00654DA4" w:rsidP="00654DA4">
      <w:pPr>
        <w:rPr>
          <w:sz w:val="20"/>
          <w:szCs w:val="20"/>
        </w:rPr>
      </w:pPr>
    </w:p>
    <w:p w14:paraId="4ED7A699" w14:textId="77777777" w:rsidR="00654DA4" w:rsidRDefault="00654DA4" w:rsidP="00654DA4">
      <w:pPr>
        <w:rPr>
          <w:sz w:val="20"/>
          <w:szCs w:val="20"/>
        </w:rPr>
      </w:pPr>
      <w:r w:rsidRPr="00DE2C79">
        <w:rPr>
          <w:noProof/>
        </w:rPr>
        <w:drawing>
          <wp:inline distT="0" distB="0" distL="0" distR="0" wp14:anchorId="3BEA9466" wp14:editId="314BF44F">
            <wp:extent cx="3206750" cy="13216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11589" cy="1323613"/>
                    </a:xfrm>
                    <a:prstGeom prst="rect">
                      <a:avLst/>
                    </a:prstGeom>
                    <a:noFill/>
                    <a:ln>
                      <a:noFill/>
                    </a:ln>
                  </pic:spPr>
                </pic:pic>
              </a:graphicData>
            </a:graphic>
          </wp:inline>
        </w:drawing>
      </w:r>
    </w:p>
    <w:bookmarkEnd w:id="16"/>
    <w:p w14:paraId="421F0AB5" w14:textId="77777777" w:rsidR="00654DA4" w:rsidRDefault="00654DA4" w:rsidP="00654DA4">
      <w:pPr>
        <w:autoSpaceDE w:val="0"/>
        <w:autoSpaceDN w:val="0"/>
        <w:adjustRightInd w:val="0"/>
        <w:rPr>
          <w:rFonts w:ascii="TimesNewRomanPS-BoldMT" w:hAnsi="TimesNewRomanPS-BoldMT"/>
          <w:b/>
          <w:bCs/>
          <w:sz w:val="20"/>
          <w:szCs w:val="20"/>
        </w:rPr>
      </w:pPr>
    </w:p>
    <w:p w14:paraId="00548104" w14:textId="11D51C64" w:rsidR="000664B0" w:rsidRPr="009D0652" w:rsidRDefault="000664B0" w:rsidP="000664B0">
      <w:pPr>
        <w:rPr>
          <w:sz w:val="20"/>
          <w:szCs w:val="20"/>
        </w:rPr>
      </w:pPr>
    </w:p>
    <w:p w14:paraId="44E6238F" w14:textId="77777777" w:rsidR="000664B0" w:rsidRPr="009D0652" w:rsidRDefault="000664B0" w:rsidP="000664B0">
      <w:pPr>
        <w:autoSpaceDE w:val="0"/>
        <w:autoSpaceDN w:val="0"/>
        <w:adjustRightInd w:val="0"/>
        <w:rPr>
          <w:rFonts w:ascii="TimesNewRomanPS-BoldMT" w:hAnsi="TimesNewRomanPS-BoldMT"/>
          <w:b/>
          <w:bCs/>
          <w:sz w:val="20"/>
          <w:szCs w:val="20"/>
        </w:rPr>
      </w:pPr>
    </w:p>
    <w:p w14:paraId="50240BED" w14:textId="3917972C" w:rsidR="0036287D" w:rsidRDefault="0036287D" w:rsidP="0036287D">
      <w:pPr>
        <w:rPr>
          <w:sz w:val="20"/>
          <w:szCs w:val="20"/>
        </w:rPr>
      </w:pPr>
    </w:p>
    <w:p w14:paraId="11EA5932" w14:textId="77777777" w:rsidR="0036287D" w:rsidRDefault="0036287D">
      <w:pPr>
        <w:autoSpaceDE w:val="0"/>
        <w:autoSpaceDN w:val="0"/>
        <w:adjustRightInd w:val="0"/>
        <w:rPr>
          <w:rFonts w:ascii="TimesNewRomanPS-BoldMT" w:hAnsi="TimesNewRomanPS-BoldMT"/>
          <w:b/>
          <w:bCs/>
          <w:sz w:val="20"/>
          <w:szCs w:val="20"/>
        </w:rPr>
      </w:pPr>
    </w:p>
    <w:p w14:paraId="666C7B53" w14:textId="77777777" w:rsidR="0036287D" w:rsidRPr="00796014" w:rsidRDefault="0036287D">
      <w:pPr>
        <w:autoSpaceDE w:val="0"/>
        <w:autoSpaceDN w:val="0"/>
        <w:adjustRightInd w:val="0"/>
        <w:rPr>
          <w:rFonts w:ascii="TimesNewRomanPS-BoldMT" w:hAnsi="TimesNewRomanPS-BoldMT"/>
          <w:b/>
          <w:bCs/>
          <w:sz w:val="20"/>
          <w:szCs w:val="20"/>
        </w:rPr>
      </w:pPr>
    </w:p>
    <w:p w14:paraId="6AC406C7" w14:textId="77777777" w:rsidR="006C0A0E" w:rsidRDefault="006C0A0E">
      <w:pPr>
        <w:pStyle w:val="Heading3"/>
        <w:rPr>
          <w:b w:val="0"/>
          <w:bCs w:val="0"/>
        </w:rPr>
      </w:pPr>
      <w:r>
        <w:lastRenderedPageBreak/>
        <w:t>Grading</w:t>
      </w:r>
    </w:p>
    <w:p w14:paraId="7D44E225" w14:textId="77777777" w:rsidR="006C0A0E" w:rsidRDefault="006C0A0E">
      <w:pPr>
        <w:autoSpaceDE w:val="0"/>
        <w:autoSpaceDN w:val="0"/>
        <w:adjustRightInd w:val="0"/>
        <w:rPr>
          <w:rFonts w:ascii="TimesNewRomanPSMT" w:hAnsi="TimesNewRomanPSMT"/>
          <w:sz w:val="20"/>
        </w:rPr>
      </w:pPr>
      <w:r>
        <w:rPr>
          <w:rFonts w:ascii="TimesNewRomanPSMT" w:hAnsi="TimesNewRomanPSMT"/>
          <w:sz w:val="20"/>
        </w:rPr>
        <w:t xml:space="preserve">The Quizzes, Midterm Exams, and Final Exam will collectively be worth </w:t>
      </w:r>
      <w:r w:rsidR="00B07EBD">
        <w:rPr>
          <w:rFonts w:ascii="TimesNewRomanPSMT" w:hAnsi="TimesNewRomanPSMT"/>
          <w:sz w:val="20"/>
        </w:rPr>
        <w:t xml:space="preserve">approximately </w:t>
      </w:r>
      <w:r w:rsidR="00183C7D">
        <w:rPr>
          <w:rFonts w:ascii="TimesNewRomanPSMT" w:hAnsi="TimesNewRomanPSMT"/>
          <w:sz w:val="20"/>
        </w:rPr>
        <w:t>4</w:t>
      </w:r>
      <w:r w:rsidR="006B2ED6">
        <w:rPr>
          <w:rFonts w:ascii="TimesNewRomanPSMT" w:hAnsi="TimesNewRomanPSMT"/>
          <w:sz w:val="20"/>
        </w:rPr>
        <w:t>5</w:t>
      </w:r>
      <w:r w:rsidR="00183C7D">
        <w:rPr>
          <w:rFonts w:ascii="TimesNewRomanPSMT" w:hAnsi="TimesNewRomanPSMT"/>
          <w:sz w:val="20"/>
        </w:rPr>
        <w:t>0</w:t>
      </w:r>
      <w:r w:rsidR="002D06F4">
        <w:rPr>
          <w:rFonts w:ascii="TimesNewRomanPSMT" w:hAnsi="TimesNewRomanPSMT"/>
          <w:sz w:val="20"/>
        </w:rPr>
        <w:t xml:space="preserve"> points. </w:t>
      </w:r>
      <w:r>
        <w:rPr>
          <w:rFonts w:ascii="TimesNewRomanPSMT" w:hAnsi="TimesNewRomanPSMT"/>
          <w:sz w:val="20"/>
        </w:rPr>
        <w:t>Based on your cumulative point score the following grades will be assigned:</w:t>
      </w:r>
    </w:p>
    <w:p w14:paraId="56A4AE2F" w14:textId="77777777" w:rsidR="00162A88" w:rsidRDefault="00162A88">
      <w:pPr>
        <w:autoSpaceDE w:val="0"/>
        <w:autoSpaceDN w:val="0"/>
        <w:adjustRightInd w:val="0"/>
        <w:rPr>
          <w:rFonts w:ascii="TimesNewRomanPSMT" w:hAnsi="TimesNewRomanPSMT"/>
          <w:sz w:val="20"/>
        </w:rPr>
      </w:pPr>
    </w:p>
    <w:p w14:paraId="06BB2DF3" w14:textId="77777777" w:rsidR="00183C7D" w:rsidRDefault="00183C7D" w:rsidP="003D2077">
      <w:pPr>
        <w:rPr>
          <w:rFonts w:asciiTheme="majorHAnsi" w:hAnsiTheme="majorHAnsi" w:cs="Calibri"/>
          <w:b/>
          <w:bCs/>
          <w:sz w:val="26"/>
          <w:szCs w:val="26"/>
        </w:rPr>
        <w:sectPr w:rsidR="00183C7D" w:rsidSect="00E44C54">
          <w:footerReference w:type="even" r:id="rId17"/>
          <w:footerReference w:type="default" r:id="rId18"/>
          <w:pgSz w:w="12240" w:h="15840"/>
          <w:pgMar w:top="1440" w:right="1440" w:bottom="1440" w:left="1440" w:header="720" w:footer="720" w:gutter="0"/>
          <w:cols w:space="720"/>
          <w:noEndnote/>
          <w:docGrid w:linePitch="360"/>
        </w:sectPr>
      </w:pPr>
    </w:p>
    <w:tbl>
      <w:tblPr>
        <w:tblW w:w="3189" w:type="dxa"/>
        <w:tblInd w:w="93" w:type="dxa"/>
        <w:shd w:val="clear" w:color="auto" w:fill="FFFFFF" w:themeFill="background1"/>
        <w:tblLook w:val="04A0" w:firstRow="1" w:lastRow="0" w:firstColumn="1" w:lastColumn="0" w:noHBand="0" w:noVBand="1"/>
      </w:tblPr>
      <w:tblGrid>
        <w:gridCol w:w="3189"/>
      </w:tblGrid>
      <w:tr w:rsidR="00183C7D" w:rsidRPr="00183C7D" w14:paraId="712CCE6C" w14:textId="77777777" w:rsidTr="003D2077">
        <w:trPr>
          <w:trHeight w:val="330"/>
        </w:trPr>
        <w:tc>
          <w:tcPr>
            <w:tcW w:w="3189" w:type="dxa"/>
            <w:tcBorders>
              <w:top w:val="nil"/>
              <w:left w:val="nil"/>
              <w:bottom w:val="nil"/>
              <w:right w:val="nil"/>
            </w:tcBorders>
            <w:shd w:val="clear" w:color="auto" w:fill="FFFFFF" w:themeFill="background1"/>
            <w:noWrap/>
            <w:vAlign w:val="center"/>
            <w:hideMark/>
          </w:tcPr>
          <w:p w14:paraId="55DE73D4" w14:textId="77777777" w:rsidR="00183C7D" w:rsidRPr="00183C7D" w:rsidRDefault="00183C7D" w:rsidP="003D2077">
            <w:pPr>
              <w:rPr>
                <w:rFonts w:asciiTheme="majorHAnsi" w:hAnsiTheme="majorHAnsi" w:cs="Calibri"/>
                <w:b/>
                <w:bCs/>
                <w:sz w:val="20"/>
                <w:szCs w:val="26"/>
              </w:rPr>
            </w:pPr>
            <w:r w:rsidRPr="00183C7D">
              <w:rPr>
                <w:rFonts w:asciiTheme="majorHAnsi" w:hAnsiTheme="majorHAnsi" w:cs="Calibri"/>
                <w:b/>
                <w:bCs/>
                <w:sz w:val="20"/>
                <w:szCs w:val="26"/>
              </w:rPr>
              <w:t>Grade Distribution</w:t>
            </w:r>
          </w:p>
          <w:tbl>
            <w:tblPr>
              <w:tblW w:w="2880" w:type="dxa"/>
              <w:tblInd w:w="93" w:type="dxa"/>
              <w:shd w:val="clear" w:color="auto" w:fill="FFFFFF" w:themeFill="background1"/>
              <w:tblCellMar>
                <w:left w:w="0" w:type="dxa"/>
                <w:right w:w="0" w:type="dxa"/>
              </w:tblCellMar>
              <w:tblLook w:val="04A0" w:firstRow="1" w:lastRow="0" w:firstColumn="1" w:lastColumn="0" w:noHBand="0" w:noVBand="1"/>
            </w:tblPr>
            <w:tblGrid>
              <w:gridCol w:w="651"/>
              <w:gridCol w:w="1968"/>
              <w:gridCol w:w="261"/>
            </w:tblGrid>
            <w:tr w:rsidR="00183C7D" w:rsidRPr="00183C7D" w14:paraId="3CBF1D76"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520E80D4"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A</w:t>
                  </w:r>
                </w:p>
              </w:tc>
              <w:tc>
                <w:tcPr>
                  <w:tcW w:w="2219" w:type="dxa"/>
                  <w:gridSpan w:val="2"/>
                  <w:shd w:val="clear" w:color="auto" w:fill="FFFFFF" w:themeFill="background1"/>
                  <w:tcMar>
                    <w:top w:w="0" w:type="dxa"/>
                    <w:left w:w="108" w:type="dxa"/>
                    <w:bottom w:w="0" w:type="dxa"/>
                    <w:right w:w="108" w:type="dxa"/>
                  </w:tcMar>
                  <w:vAlign w:val="center"/>
                  <w:hideMark/>
                </w:tcPr>
                <w:p w14:paraId="117125AD"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xml:space="preserve">94 - 100% </w:t>
                  </w:r>
                </w:p>
              </w:tc>
            </w:tr>
            <w:tr w:rsidR="00183C7D" w:rsidRPr="00183C7D" w14:paraId="65F22262"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0ADA19E1"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A-</w:t>
                  </w:r>
                </w:p>
              </w:tc>
              <w:tc>
                <w:tcPr>
                  <w:tcW w:w="2041" w:type="dxa"/>
                  <w:shd w:val="clear" w:color="auto" w:fill="FFFFFF" w:themeFill="background1"/>
                  <w:tcMar>
                    <w:top w:w="0" w:type="dxa"/>
                    <w:left w:w="108" w:type="dxa"/>
                    <w:bottom w:w="0" w:type="dxa"/>
                    <w:right w:w="108" w:type="dxa"/>
                  </w:tcMar>
                  <w:vAlign w:val="center"/>
                  <w:hideMark/>
                </w:tcPr>
                <w:p w14:paraId="6C1F7054"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90 - 93%</w:t>
                  </w:r>
                </w:p>
              </w:tc>
              <w:tc>
                <w:tcPr>
                  <w:tcW w:w="178" w:type="dxa"/>
                  <w:shd w:val="clear" w:color="auto" w:fill="FFFFFF" w:themeFill="background1"/>
                  <w:tcMar>
                    <w:top w:w="0" w:type="dxa"/>
                    <w:left w:w="108" w:type="dxa"/>
                    <w:bottom w:w="0" w:type="dxa"/>
                    <w:right w:w="108" w:type="dxa"/>
                  </w:tcMar>
                  <w:vAlign w:val="bottom"/>
                  <w:hideMark/>
                </w:tcPr>
                <w:p w14:paraId="0D252B13"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63B8CB9C"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151E096F"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B+</w:t>
                  </w:r>
                </w:p>
              </w:tc>
              <w:tc>
                <w:tcPr>
                  <w:tcW w:w="2041" w:type="dxa"/>
                  <w:shd w:val="clear" w:color="auto" w:fill="FFFFFF" w:themeFill="background1"/>
                  <w:tcMar>
                    <w:top w:w="0" w:type="dxa"/>
                    <w:left w:w="108" w:type="dxa"/>
                    <w:bottom w:w="0" w:type="dxa"/>
                    <w:right w:w="108" w:type="dxa"/>
                  </w:tcMar>
                  <w:vAlign w:val="center"/>
                  <w:hideMark/>
                </w:tcPr>
                <w:p w14:paraId="3C5C9628"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88 - 89%</w:t>
                  </w:r>
                </w:p>
              </w:tc>
              <w:tc>
                <w:tcPr>
                  <w:tcW w:w="178" w:type="dxa"/>
                  <w:shd w:val="clear" w:color="auto" w:fill="FFFFFF" w:themeFill="background1"/>
                  <w:tcMar>
                    <w:top w:w="0" w:type="dxa"/>
                    <w:left w:w="108" w:type="dxa"/>
                    <w:bottom w:w="0" w:type="dxa"/>
                    <w:right w:w="108" w:type="dxa"/>
                  </w:tcMar>
                  <w:vAlign w:val="bottom"/>
                  <w:hideMark/>
                </w:tcPr>
                <w:p w14:paraId="46F9442A"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481F2CB0"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4367FD08"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B</w:t>
                  </w:r>
                </w:p>
              </w:tc>
              <w:tc>
                <w:tcPr>
                  <w:tcW w:w="2041" w:type="dxa"/>
                  <w:shd w:val="clear" w:color="auto" w:fill="FFFFFF" w:themeFill="background1"/>
                  <w:tcMar>
                    <w:top w:w="0" w:type="dxa"/>
                    <w:left w:w="108" w:type="dxa"/>
                    <w:bottom w:w="0" w:type="dxa"/>
                    <w:right w:w="108" w:type="dxa"/>
                  </w:tcMar>
                  <w:vAlign w:val="center"/>
                  <w:hideMark/>
                </w:tcPr>
                <w:p w14:paraId="07630230"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84 - 87%</w:t>
                  </w:r>
                </w:p>
              </w:tc>
              <w:tc>
                <w:tcPr>
                  <w:tcW w:w="178" w:type="dxa"/>
                  <w:shd w:val="clear" w:color="auto" w:fill="FFFFFF" w:themeFill="background1"/>
                  <w:tcMar>
                    <w:top w:w="0" w:type="dxa"/>
                    <w:left w:w="108" w:type="dxa"/>
                    <w:bottom w:w="0" w:type="dxa"/>
                    <w:right w:w="108" w:type="dxa"/>
                  </w:tcMar>
                  <w:vAlign w:val="bottom"/>
                  <w:hideMark/>
                </w:tcPr>
                <w:p w14:paraId="7C579C96"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7F29E17A"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6F024210"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B-</w:t>
                  </w:r>
                </w:p>
              </w:tc>
              <w:tc>
                <w:tcPr>
                  <w:tcW w:w="2041" w:type="dxa"/>
                  <w:shd w:val="clear" w:color="auto" w:fill="FFFFFF" w:themeFill="background1"/>
                  <w:tcMar>
                    <w:top w:w="0" w:type="dxa"/>
                    <w:left w:w="108" w:type="dxa"/>
                    <w:bottom w:w="0" w:type="dxa"/>
                    <w:right w:w="108" w:type="dxa"/>
                  </w:tcMar>
                  <w:vAlign w:val="center"/>
                  <w:hideMark/>
                </w:tcPr>
                <w:p w14:paraId="44AD4FC1"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80 - 83%</w:t>
                  </w:r>
                </w:p>
              </w:tc>
              <w:tc>
                <w:tcPr>
                  <w:tcW w:w="178" w:type="dxa"/>
                  <w:shd w:val="clear" w:color="auto" w:fill="FFFFFF" w:themeFill="background1"/>
                  <w:tcMar>
                    <w:top w:w="0" w:type="dxa"/>
                    <w:left w:w="108" w:type="dxa"/>
                    <w:bottom w:w="0" w:type="dxa"/>
                    <w:right w:w="108" w:type="dxa"/>
                  </w:tcMar>
                  <w:vAlign w:val="bottom"/>
                  <w:hideMark/>
                </w:tcPr>
                <w:p w14:paraId="47D98757"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7B54B6D2"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04BC1377"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C+</w:t>
                  </w:r>
                </w:p>
              </w:tc>
              <w:tc>
                <w:tcPr>
                  <w:tcW w:w="2041" w:type="dxa"/>
                  <w:shd w:val="clear" w:color="auto" w:fill="FFFFFF" w:themeFill="background1"/>
                  <w:tcMar>
                    <w:top w:w="0" w:type="dxa"/>
                    <w:left w:w="108" w:type="dxa"/>
                    <w:bottom w:w="0" w:type="dxa"/>
                    <w:right w:w="108" w:type="dxa"/>
                  </w:tcMar>
                  <w:vAlign w:val="center"/>
                  <w:hideMark/>
                </w:tcPr>
                <w:p w14:paraId="3E435F5F"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78 - 79%</w:t>
                  </w:r>
                </w:p>
              </w:tc>
              <w:tc>
                <w:tcPr>
                  <w:tcW w:w="178" w:type="dxa"/>
                  <w:shd w:val="clear" w:color="auto" w:fill="FFFFFF" w:themeFill="background1"/>
                  <w:tcMar>
                    <w:top w:w="0" w:type="dxa"/>
                    <w:left w:w="108" w:type="dxa"/>
                    <w:bottom w:w="0" w:type="dxa"/>
                    <w:right w:w="108" w:type="dxa"/>
                  </w:tcMar>
                  <w:vAlign w:val="bottom"/>
                  <w:hideMark/>
                </w:tcPr>
                <w:p w14:paraId="39AEA09F"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5D1912E6"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7BF685EE"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C</w:t>
                  </w:r>
                </w:p>
              </w:tc>
              <w:tc>
                <w:tcPr>
                  <w:tcW w:w="2041" w:type="dxa"/>
                  <w:shd w:val="clear" w:color="auto" w:fill="FFFFFF" w:themeFill="background1"/>
                  <w:tcMar>
                    <w:top w:w="0" w:type="dxa"/>
                    <w:left w:w="108" w:type="dxa"/>
                    <w:bottom w:w="0" w:type="dxa"/>
                    <w:right w:w="108" w:type="dxa"/>
                  </w:tcMar>
                  <w:vAlign w:val="center"/>
                  <w:hideMark/>
                </w:tcPr>
                <w:p w14:paraId="3B7CEE2D"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74 - 77%</w:t>
                  </w:r>
                </w:p>
              </w:tc>
              <w:tc>
                <w:tcPr>
                  <w:tcW w:w="178" w:type="dxa"/>
                  <w:shd w:val="clear" w:color="auto" w:fill="FFFFFF" w:themeFill="background1"/>
                  <w:tcMar>
                    <w:top w:w="0" w:type="dxa"/>
                    <w:left w:w="108" w:type="dxa"/>
                    <w:bottom w:w="0" w:type="dxa"/>
                    <w:right w:w="108" w:type="dxa"/>
                  </w:tcMar>
                  <w:vAlign w:val="bottom"/>
                  <w:hideMark/>
                </w:tcPr>
                <w:p w14:paraId="42CA11C9"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7CA2E2F3"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25F6FB51"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C-</w:t>
                  </w:r>
                </w:p>
              </w:tc>
              <w:tc>
                <w:tcPr>
                  <w:tcW w:w="2041" w:type="dxa"/>
                  <w:shd w:val="clear" w:color="auto" w:fill="FFFFFF" w:themeFill="background1"/>
                  <w:tcMar>
                    <w:top w:w="0" w:type="dxa"/>
                    <w:left w:w="108" w:type="dxa"/>
                    <w:bottom w:w="0" w:type="dxa"/>
                    <w:right w:w="108" w:type="dxa"/>
                  </w:tcMar>
                  <w:vAlign w:val="center"/>
                  <w:hideMark/>
                </w:tcPr>
                <w:p w14:paraId="0F140C46"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70 - 73%</w:t>
                  </w:r>
                </w:p>
              </w:tc>
              <w:tc>
                <w:tcPr>
                  <w:tcW w:w="178" w:type="dxa"/>
                  <w:shd w:val="clear" w:color="auto" w:fill="FFFFFF" w:themeFill="background1"/>
                  <w:tcMar>
                    <w:top w:w="0" w:type="dxa"/>
                    <w:left w:w="108" w:type="dxa"/>
                    <w:bottom w:w="0" w:type="dxa"/>
                    <w:right w:w="108" w:type="dxa"/>
                  </w:tcMar>
                  <w:vAlign w:val="bottom"/>
                  <w:hideMark/>
                </w:tcPr>
                <w:p w14:paraId="0F27959A"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5AC082D3"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0FE9725A"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D+</w:t>
                  </w:r>
                </w:p>
              </w:tc>
              <w:tc>
                <w:tcPr>
                  <w:tcW w:w="2041" w:type="dxa"/>
                  <w:shd w:val="clear" w:color="auto" w:fill="FFFFFF" w:themeFill="background1"/>
                  <w:tcMar>
                    <w:top w:w="0" w:type="dxa"/>
                    <w:left w:w="108" w:type="dxa"/>
                    <w:bottom w:w="0" w:type="dxa"/>
                    <w:right w:w="108" w:type="dxa"/>
                  </w:tcMar>
                  <w:vAlign w:val="center"/>
                  <w:hideMark/>
                </w:tcPr>
                <w:p w14:paraId="09D493BB"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67 – 69%</w:t>
                  </w:r>
                </w:p>
              </w:tc>
              <w:tc>
                <w:tcPr>
                  <w:tcW w:w="178" w:type="dxa"/>
                  <w:shd w:val="clear" w:color="auto" w:fill="FFFFFF" w:themeFill="background1"/>
                  <w:tcMar>
                    <w:top w:w="0" w:type="dxa"/>
                    <w:left w:w="108" w:type="dxa"/>
                    <w:bottom w:w="0" w:type="dxa"/>
                    <w:right w:w="108" w:type="dxa"/>
                  </w:tcMar>
                  <w:vAlign w:val="bottom"/>
                  <w:hideMark/>
                </w:tcPr>
                <w:p w14:paraId="3B3426C7"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2EBD4943"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2667AD06"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D</w:t>
                  </w:r>
                </w:p>
              </w:tc>
              <w:tc>
                <w:tcPr>
                  <w:tcW w:w="2041" w:type="dxa"/>
                  <w:shd w:val="clear" w:color="auto" w:fill="FFFFFF" w:themeFill="background1"/>
                  <w:tcMar>
                    <w:top w:w="0" w:type="dxa"/>
                    <w:left w:w="108" w:type="dxa"/>
                    <w:bottom w:w="0" w:type="dxa"/>
                    <w:right w:w="108" w:type="dxa"/>
                  </w:tcMar>
                  <w:vAlign w:val="center"/>
                  <w:hideMark/>
                </w:tcPr>
                <w:p w14:paraId="726586E2"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60 - 66%</w:t>
                  </w:r>
                </w:p>
              </w:tc>
              <w:tc>
                <w:tcPr>
                  <w:tcW w:w="178" w:type="dxa"/>
                  <w:shd w:val="clear" w:color="auto" w:fill="FFFFFF" w:themeFill="background1"/>
                  <w:tcMar>
                    <w:top w:w="0" w:type="dxa"/>
                    <w:left w:w="108" w:type="dxa"/>
                    <w:bottom w:w="0" w:type="dxa"/>
                    <w:right w:w="108" w:type="dxa"/>
                  </w:tcMar>
                  <w:vAlign w:val="bottom"/>
                  <w:hideMark/>
                </w:tcPr>
                <w:p w14:paraId="3BF485C9"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 </w:t>
                  </w:r>
                </w:p>
              </w:tc>
            </w:tr>
            <w:tr w:rsidR="00183C7D" w:rsidRPr="00183C7D" w14:paraId="37850B47" w14:textId="77777777" w:rsidTr="003D2077">
              <w:trPr>
                <w:trHeight w:val="315"/>
              </w:trPr>
              <w:tc>
                <w:tcPr>
                  <w:tcW w:w="661" w:type="dxa"/>
                  <w:shd w:val="clear" w:color="auto" w:fill="FFFFFF" w:themeFill="background1"/>
                  <w:tcMar>
                    <w:top w:w="0" w:type="dxa"/>
                    <w:left w:w="108" w:type="dxa"/>
                    <w:bottom w:w="0" w:type="dxa"/>
                    <w:right w:w="108" w:type="dxa"/>
                  </w:tcMar>
                  <w:vAlign w:val="center"/>
                  <w:hideMark/>
                </w:tcPr>
                <w:p w14:paraId="2EB04FA1"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F</w:t>
                  </w:r>
                </w:p>
              </w:tc>
              <w:tc>
                <w:tcPr>
                  <w:tcW w:w="2219" w:type="dxa"/>
                  <w:gridSpan w:val="2"/>
                  <w:shd w:val="clear" w:color="auto" w:fill="FFFFFF" w:themeFill="background1"/>
                  <w:tcMar>
                    <w:top w:w="0" w:type="dxa"/>
                    <w:left w:w="108" w:type="dxa"/>
                    <w:bottom w:w="0" w:type="dxa"/>
                    <w:right w:w="108" w:type="dxa"/>
                  </w:tcMar>
                  <w:vAlign w:val="center"/>
                  <w:hideMark/>
                </w:tcPr>
                <w:p w14:paraId="3CEBA77C" w14:textId="77777777" w:rsidR="00183C7D" w:rsidRPr="00183C7D" w:rsidRDefault="00183C7D" w:rsidP="003D2077">
                  <w:pPr>
                    <w:spacing w:before="100" w:beforeAutospacing="1"/>
                    <w:rPr>
                      <w:rFonts w:asciiTheme="majorHAnsi" w:hAnsiTheme="majorHAnsi"/>
                      <w:sz w:val="20"/>
                    </w:rPr>
                  </w:pPr>
                  <w:r w:rsidRPr="00183C7D">
                    <w:rPr>
                      <w:rFonts w:asciiTheme="majorHAnsi" w:hAnsiTheme="majorHAnsi"/>
                      <w:color w:val="000000"/>
                      <w:sz w:val="20"/>
                    </w:rPr>
                    <w:t>59% and lower</w:t>
                  </w:r>
                </w:p>
              </w:tc>
            </w:tr>
          </w:tbl>
          <w:p w14:paraId="060E645C" w14:textId="77777777" w:rsidR="00183C7D" w:rsidRPr="00183C7D" w:rsidRDefault="00183C7D" w:rsidP="003D2077">
            <w:pPr>
              <w:rPr>
                <w:rFonts w:asciiTheme="majorHAnsi" w:hAnsiTheme="majorHAnsi" w:cs="Calibri"/>
                <w:b/>
                <w:bCs/>
                <w:sz w:val="20"/>
                <w:szCs w:val="26"/>
              </w:rPr>
            </w:pPr>
          </w:p>
        </w:tc>
      </w:tr>
    </w:tbl>
    <w:p w14:paraId="5EF7FD7E" w14:textId="77777777" w:rsidR="00183C7D" w:rsidRDefault="00183C7D">
      <w:pPr>
        <w:autoSpaceDE w:val="0"/>
        <w:autoSpaceDN w:val="0"/>
        <w:adjustRightInd w:val="0"/>
        <w:rPr>
          <w:rFonts w:ascii="TimesNewRomanPSMT" w:hAnsi="TimesNewRomanPSMT"/>
          <w:sz w:val="20"/>
        </w:rPr>
        <w:sectPr w:rsidR="00183C7D" w:rsidSect="00183C7D">
          <w:type w:val="continuous"/>
          <w:pgSz w:w="12240" w:h="15840"/>
          <w:pgMar w:top="1440" w:right="1440" w:bottom="1440" w:left="1440" w:header="720" w:footer="720" w:gutter="0"/>
          <w:cols w:num="2" w:space="720"/>
          <w:noEndnote/>
          <w:docGrid w:linePitch="360"/>
        </w:sectPr>
      </w:pPr>
    </w:p>
    <w:p w14:paraId="6AC4B924" w14:textId="77777777" w:rsidR="006C0A0E" w:rsidRDefault="006C0A0E">
      <w:pPr>
        <w:autoSpaceDE w:val="0"/>
        <w:autoSpaceDN w:val="0"/>
        <w:adjustRightInd w:val="0"/>
        <w:rPr>
          <w:rFonts w:ascii="TimesNewRomanPSMT" w:hAnsi="TimesNewRomanPSMT"/>
          <w:iCs/>
          <w:sz w:val="20"/>
          <w:szCs w:val="20"/>
        </w:rPr>
      </w:pPr>
      <w:r w:rsidRPr="001F5C42">
        <w:rPr>
          <w:rFonts w:ascii="TimesNewRomanPSMT" w:hAnsi="TimesNewRomanPSMT"/>
          <w:sz w:val="20"/>
          <w:szCs w:val="20"/>
        </w:rPr>
        <w:t xml:space="preserve">THE GRADING SCALE AS PRINTED ABOVE IS </w:t>
      </w:r>
      <w:r w:rsidRPr="001F5C42">
        <w:rPr>
          <w:rFonts w:ascii="TimesNewRomanPSMT" w:hAnsi="TimesNewRomanPSMT"/>
          <w:i/>
          <w:iCs/>
          <w:sz w:val="20"/>
          <w:szCs w:val="20"/>
          <w:u w:val="single"/>
        </w:rPr>
        <w:t>FINAL</w:t>
      </w:r>
      <w:r w:rsidR="00542ABD" w:rsidRPr="001F5C42">
        <w:rPr>
          <w:rFonts w:ascii="TimesNewRomanPSMT" w:hAnsi="TimesNewRomanPSMT"/>
          <w:i/>
          <w:iCs/>
          <w:sz w:val="20"/>
          <w:szCs w:val="20"/>
          <w:u w:val="single"/>
        </w:rPr>
        <w:t>!</w:t>
      </w:r>
      <w:r w:rsidR="00542ABD" w:rsidRPr="001F5C42">
        <w:rPr>
          <w:rFonts w:ascii="TimesNewRomanPSMT" w:hAnsi="TimesNewRomanPSMT"/>
          <w:i/>
          <w:iCs/>
          <w:sz w:val="20"/>
          <w:szCs w:val="20"/>
        </w:rPr>
        <w:t xml:space="preserve"> </w:t>
      </w:r>
      <w:r w:rsidR="001F5C42" w:rsidRPr="001F5C42">
        <w:rPr>
          <w:rFonts w:ascii="TimesNewRomanPSMT" w:hAnsi="TimesNewRomanPSMT"/>
          <w:iCs/>
          <w:sz w:val="20"/>
          <w:szCs w:val="20"/>
        </w:rPr>
        <w:t>Any changes in grad</w:t>
      </w:r>
      <w:r w:rsidR="00907ADB">
        <w:rPr>
          <w:rFonts w:ascii="TimesNewRomanPSMT" w:hAnsi="TimesNewRomanPSMT"/>
          <w:iCs/>
          <w:sz w:val="20"/>
          <w:szCs w:val="20"/>
        </w:rPr>
        <w:t xml:space="preserve">ing policy will be announced </w:t>
      </w:r>
      <w:r w:rsidR="001F5C42" w:rsidRPr="001F5C42">
        <w:rPr>
          <w:rFonts w:ascii="TimesNewRomanPSMT" w:hAnsi="TimesNewRomanPSMT"/>
          <w:iCs/>
          <w:sz w:val="20"/>
          <w:szCs w:val="20"/>
        </w:rPr>
        <w:t>on the course website.</w:t>
      </w:r>
    </w:p>
    <w:p w14:paraId="17FF8946" w14:textId="77777777" w:rsidR="000E3425" w:rsidRDefault="000E3425">
      <w:pPr>
        <w:autoSpaceDE w:val="0"/>
        <w:autoSpaceDN w:val="0"/>
        <w:adjustRightInd w:val="0"/>
        <w:rPr>
          <w:rFonts w:ascii="TimesNewRomanPSMT" w:hAnsi="TimesNewRomanPSMT"/>
          <w:iCs/>
          <w:sz w:val="20"/>
          <w:szCs w:val="20"/>
        </w:rPr>
      </w:pPr>
    </w:p>
    <w:p w14:paraId="10DFEB21" w14:textId="77777777" w:rsidR="00DD0495" w:rsidRDefault="00DD0495" w:rsidP="00DD0495">
      <w:pPr>
        <w:pStyle w:val="Heading3"/>
      </w:pPr>
      <w:r>
        <w:t>Netiquette</w:t>
      </w:r>
    </w:p>
    <w:p w14:paraId="794C189E" w14:textId="77777777" w:rsidR="00DD0495" w:rsidRPr="00DD0495" w:rsidRDefault="00DD0495" w:rsidP="00DD0495">
      <w:pPr>
        <w:pStyle w:val="BodyText"/>
        <w:rPr>
          <w:szCs w:val="20"/>
        </w:rPr>
      </w:pPr>
      <w:r>
        <w:rPr>
          <w:szCs w:val="20"/>
        </w:rPr>
        <w:t xml:space="preserve">This course will involve frequent opportunities to interact with your peers via the Blackboard Discussion Board. </w:t>
      </w:r>
      <w:r w:rsidRPr="00DD0495">
        <w:rPr>
          <w:szCs w:val="20"/>
        </w:rPr>
        <w:t xml:space="preserve">Although many of us have experience with e-mail, online discussion is different because we’re communicating “one to many” rather than “one to one.” Therefore, it’s important that we maintain a sense of freedom to express our thoughts while at the same time providing a safe atmosphere for that expression. Please keep this mind as you are communicating with others. </w:t>
      </w:r>
    </w:p>
    <w:p w14:paraId="7759581C" w14:textId="77777777" w:rsidR="00DD0495" w:rsidRDefault="00DD0495" w:rsidP="00DD0495">
      <w:pPr>
        <w:pStyle w:val="BodyText"/>
        <w:rPr>
          <w:szCs w:val="20"/>
        </w:rPr>
      </w:pPr>
    </w:p>
    <w:p w14:paraId="39962DF9" w14:textId="77777777" w:rsidR="00A811AA" w:rsidRDefault="00DD0495" w:rsidP="00DD0495">
      <w:pPr>
        <w:pStyle w:val="BodyText"/>
        <w:rPr>
          <w:szCs w:val="20"/>
        </w:rPr>
      </w:pPr>
      <w:r w:rsidRPr="00DD0495">
        <w:rPr>
          <w:szCs w:val="20"/>
        </w:rPr>
        <w:t>All participants should maintain a professional attitude and manner of discussion. While spirited debate is encouraged, unprofessional behavior is not tolerated.</w:t>
      </w:r>
      <w:r w:rsidR="00E22DFE">
        <w:rPr>
          <w:szCs w:val="20"/>
        </w:rPr>
        <w:t xml:space="preserve"> W</w:t>
      </w:r>
      <w:r w:rsidRPr="00DD0495">
        <w:rPr>
          <w:szCs w:val="20"/>
        </w:rPr>
        <w:t>ords often come across “more directly and harshly” in this written form of communication, since there are no facial gestures, expression or tone of voice to help convey your message fully. Your contributions should not be overly negative or personal in nature.</w:t>
      </w:r>
    </w:p>
    <w:p w14:paraId="516E706A" w14:textId="77777777" w:rsidR="00DD0495" w:rsidRDefault="00DD0495" w:rsidP="00DD0495">
      <w:pPr>
        <w:pStyle w:val="BodyText"/>
      </w:pPr>
    </w:p>
    <w:p w14:paraId="14DB6CE0" w14:textId="77777777" w:rsidR="00A811AA" w:rsidRDefault="00A811AA" w:rsidP="00A811AA">
      <w:pPr>
        <w:pStyle w:val="Heading3"/>
      </w:pPr>
      <w:r>
        <w:t xml:space="preserve">Emergencies and Schedule Conflicts </w:t>
      </w:r>
    </w:p>
    <w:p w14:paraId="40EC8319" w14:textId="77777777" w:rsidR="00A811AA" w:rsidRDefault="00E22DFE" w:rsidP="00A811AA">
      <w:pPr>
        <w:pStyle w:val="BodyText"/>
        <w:rPr>
          <w:rFonts w:ascii="TimesNewRomanPSMT" w:hAnsi="TimesNewRomanPSMT"/>
        </w:rPr>
      </w:pPr>
      <w:r>
        <w:rPr>
          <w:rFonts w:ascii="TimesNewRomanPSMT" w:hAnsi="TimesNewRomanPSMT"/>
        </w:rPr>
        <w:t xml:space="preserve">Exams will be administered online during limited time windows on specific days throughout the semester (see tentative schedule below). </w:t>
      </w:r>
      <w:r w:rsidR="00A811AA">
        <w:rPr>
          <w:rFonts w:ascii="TimesNewRomanPSMT" w:hAnsi="TimesNewRomanPSMT"/>
        </w:rPr>
        <w:t xml:space="preserve">Absences from </w:t>
      </w:r>
      <w:r>
        <w:rPr>
          <w:rFonts w:ascii="TimesNewRomanPSMT" w:hAnsi="TimesNewRomanPSMT"/>
        </w:rPr>
        <w:t xml:space="preserve">these </w:t>
      </w:r>
      <w:r w:rsidR="00A811AA">
        <w:rPr>
          <w:rFonts w:ascii="TimesNewRomanPSMT" w:hAnsi="TimesNewRomanPSMT"/>
        </w:rPr>
        <w:t xml:space="preserve">exams related to participation in a university-sanctioned event, a personal illness, </w:t>
      </w:r>
      <w:r>
        <w:rPr>
          <w:rFonts w:ascii="TimesNewRomanPSMT" w:hAnsi="TimesNewRomanPSMT"/>
        </w:rPr>
        <w:t xml:space="preserve">a family emergency, or a major </w:t>
      </w:r>
      <w:r w:rsidR="00A811AA">
        <w:rPr>
          <w:rFonts w:ascii="TimesNewRomanPSMT" w:hAnsi="TimesNewRomanPSMT"/>
        </w:rPr>
        <w:t>religious holiday will be excused provided that you a) give the instructor at least one week advance notice (when the conflict is foreseeable) or a timely explanation upon your return (when the conflict is unforeseeable) and b) give the instructor written documentation from an appropriate faculty member, university administrator, physician, or clergy member. Make-up exams will be administered only if an absence from the exam is excused for one of the above reasons. Note that vacation is not considered a valid excuse. You may take a make-up exam either at another time on the normal exam day, or on the soonest possible date thereafter. An unexcused absence from an exam will constitute a score of 0.</w:t>
      </w:r>
    </w:p>
    <w:p w14:paraId="4C6E38FD" w14:textId="77777777" w:rsidR="00A811AA" w:rsidRDefault="00A811AA" w:rsidP="00A811AA">
      <w:pPr>
        <w:rPr>
          <w:rFonts w:ascii="TimesNewRomanPSMT" w:hAnsi="TimesNewRomanPSMT"/>
        </w:rPr>
      </w:pPr>
    </w:p>
    <w:p w14:paraId="3B8D12C2" w14:textId="77777777" w:rsidR="00A811AA" w:rsidRPr="00FD2A65" w:rsidRDefault="00A811AA" w:rsidP="00A811AA">
      <w:pPr>
        <w:pStyle w:val="BodyText"/>
        <w:rPr>
          <w:b/>
          <w:bCs/>
          <w:sz w:val="24"/>
          <w:u w:val="single"/>
        </w:rPr>
      </w:pPr>
      <w:r w:rsidRPr="00FD2A65">
        <w:rPr>
          <w:b/>
          <w:bCs/>
          <w:sz w:val="24"/>
          <w:u w:val="single"/>
        </w:rPr>
        <w:t>Accommodations for Students with Disabilities</w:t>
      </w:r>
    </w:p>
    <w:p w14:paraId="2E1575F1" w14:textId="77777777" w:rsidR="00DC69AC" w:rsidRDefault="00A811AA" w:rsidP="0013418B">
      <w:pPr>
        <w:pStyle w:val="BodyText"/>
      </w:pPr>
      <w:r w:rsidRPr="00FD2A65">
        <w:t>If there is any student in this class who has special needs because of learning, physical or other disability,</w:t>
      </w:r>
      <w:r>
        <w:t xml:space="preserve"> </w:t>
      </w:r>
      <w:r w:rsidRPr="00FD2A65">
        <w:t xml:space="preserve">please </w:t>
      </w:r>
      <w:r>
        <w:t xml:space="preserve">contact </w:t>
      </w:r>
      <w:r w:rsidRPr="00FD2A65">
        <w:t>Disabilit</w:t>
      </w:r>
      <w:r>
        <w:t>y S</w:t>
      </w:r>
      <w:r w:rsidR="00AD7B17">
        <w:t>upport Resources (DSR</w:t>
      </w:r>
      <w:r>
        <w:t>) at (616) 331-</w:t>
      </w:r>
      <w:r w:rsidR="003B4432">
        <w:t>2490 to develop a plan of assistance that you can provide to me.</w:t>
      </w:r>
    </w:p>
    <w:p w14:paraId="085A73BF" w14:textId="77777777" w:rsidR="009435B9" w:rsidRDefault="009435B9" w:rsidP="0013418B">
      <w:pPr>
        <w:pStyle w:val="BodyText"/>
      </w:pPr>
    </w:p>
    <w:p w14:paraId="11172E05" w14:textId="77777777" w:rsidR="009435B9" w:rsidRDefault="009435B9" w:rsidP="0013418B">
      <w:pPr>
        <w:pStyle w:val="BodyText"/>
      </w:pPr>
    </w:p>
    <w:p w14:paraId="414D422B" w14:textId="77777777" w:rsidR="006C0A0E" w:rsidRDefault="007A392E">
      <w:pPr>
        <w:pStyle w:val="Heading3"/>
      </w:pPr>
      <w:r w:rsidRPr="00577593">
        <w:t>Tentative Course Schedule</w:t>
      </w:r>
    </w:p>
    <w:p w14:paraId="4BF048FB" w14:textId="77777777" w:rsidR="009435B9" w:rsidRPr="00D5675E" w:rsidRDefault="009435B9" w:rsidP="009435B9">
      <w:r w:rsidRPr="003B4432">
        <w:rPr>
          <w:rFonts w:cstheme="minorHAnsi"/>
          <w:b/>
          <w:sz w:val="20"/>
          <w:szCs w:val="20"/>
        </w:rPr>
        <w:t xml:space="preserve">Learning </w:t>
      </w:r>
      <w:r w:rsidRPr="00D5675E">
        <w:rPr>
          <w:rFonts w:cstheme="minorHAnsi"/>
          <w:b/>
          <w:sz w:val="20"/>
          <w:szCs w:val="20"/>
        </w:rPr>
        <w:t xml:space="preserve">Modules </w:t>
      </w:r>
      <w:r w:rsidRPr="00D5675E">
        <w:rPr>
          <w:rFonts w:cstheme="minorHAnsi"/>
          <w:sz w:val="20"/>
          <w:szCs w:val="20"/>
        </w:rPr>
        <w:t>(</w:t>
      </w:r>
      <w:r w:rsidR="00D81E93" w:rsidRPr="00D5675E">
        <w:rPr>
          <w:rFonts w:cstheme="minorHAnsi"/>
          <w:sz w:val="20"/>
          <w:szCs w:val="20"/>
        </w:rPr>
        <w:t>one</w:t>
      </w:r>
      <w:r w:rsidRPr="00D5675E">
        <w:rPr>
          <w:rFonts w:cstheme="minorHAnsi"/>
          <w:sz w:val="20"/>
          <w:szCs w:val="20"/>
        </w:rPr>
        <w:t xml:space="preserve"> </w:t>
      </w:r>
      <w:r w:rsidR="00564E17" w:rsidRPr="00D5675E">
        <w:rPr>
          <w:rFonts w:cstheme="minorHAnsi"/>
          <w:sz w:val="20"/>
          <w:szCs w:val="20"/>
        </w:rPr>
        <w:t>chapter</w:t>
      </w:r>
      <w:r w:rsidRPr="00D5675E">
        <w:rPr>
          <w:rFonts w:cstheme="minorHAnsi"/>
          <w:sz w:val="20"/>
          <w:szCs w:val="20"/>
        </w:rPr>
        <w:t xml:space="preserve"> modules): The learning modules in Blackboard will be a foundational part of the course. Modules are where you will find instructions for each </w:t>
      </w:r>
      <w:r w:rsidR="00D81E93" w:rsidRPr="00D5675E">
        <w:rPr>
          <w:rFonts w:cstheme="minorHAnsi"/>
          <w:sz w:val="20"/>
          <w:szCs w:val="20"/>
        </w:rPr>
        <w:t>one</w:t>
      </w:r>
      <w:r w:rsidRPr="00D5675E">
        <w:rPr>
          <w:rFonts w:cstheme="minorHAnsi"/>
          <w:sz w:val="20"/>
          <w:szCs w:val="20"/>
        </w:rPr>
        <w:t xml:space="preserve">-week segment of the course including reading assignments, video lectures, practice activities, and assignments. Modules will open up </w:t>
      </w:r>
      <w:r w:rsidR="00D62D89" w:rsidRPr="00D5675E">
        <w:rPr>
          <w:rFonts w:cstheme="minorHAnsi"/>
          <w:sz w:val="20"/>
          <w:szCs w:val="20"/>
        </w:rPr>
        <w:t>one</w:t>
      </w:r>
      <w:r w:rsidRPr="00D5675E">
        <w:rPr>
          <w:rFonts w:cstheme="minorHAnsi"/>
          <w:sz w:val="20"/>
          <w:szCs w:val="20"/>
        </w:rPr>
        <w:t xml:space="preserve"> week at a time and various assignments will be due during those windows. All previous modules will be open throughout the course.</w:t>
      </w:r>
    </w:p>
    <w:p w14:paraId="5C2CAB76" w14:textId="77777777" w:rsidR="0098744B" w:rsidRPr="00D5675E" w:rsidRDefault="0098744B" w:rsidP="0098744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579"/>
        <w:gridCol w:w="3420"/>
        <w:gridCol w:w="1710"/>
      </w:tblGrid>
      <w:tr w:rsidR="00796014" w:rsidRPr="00D5675E" w14:paraId="05DCB7D9" w14:textId="77777777" w:rsidTr="00654DA4">
        <w:tc>
          <w:tcPr>
            <w:tcW w:w="1116" w:type="dxa"/>
          </w:tcPr>
          <w:p w14:paraId="38BAA562" w14:textId="77777777" w:rsidR="00796014" w:rsidRPr="00D5675E" w:rsidRDefault="00796014" w:rsidP="00636B19">
            <w:pPr>
              <w:jc w:val="center"/>
              <w:rPr>
                <w:b/>
                <w:sz w:val="20"/>
                <w:szCs w:val="20"/>
              </w:rPr>
            </w:pPr>
            <w:r w:rsidRPr="00D5675E">
              <w:rPr>
                <w:b/>
                <w:sz w:val="20"/>
                <w:szCs w:val="20"/>
              </w:rPr>
              <w:t>MODULE</w:t>
            </w:r>
          </w:p>
        </w:tc>
        <w:tc>
          <w:tcPr>
            <w:tcW w:w="1579" w:type="dxa"/>
          </w:tcPr>
          <w:p w14:paraId="6B67806F" w14:textId="77777777" w:rsidR="00796014" w:rsidRPr="00D5675E" w:rsidRDefault="00796014" w:rsidP="00636B19">
            <w:pPr>
              <w:jc w:val="center"/>
              <w:rPr>
                <w:b/>
                <w:sz w:val="20"/>
                <w:szCs w:val="20"/>
              </w:rPr>
            </w:pPr>
            <w:r w:rsidRPr="00D5675E">
              <w:rPr>
                <w:b/>
                <w:sz w:val="20"/>
                <w:szCs w:val="20"/>
              </w:rPr>
              <w:t>DATE</w:t>
            </w:r>
          </w:p>
        </w:tc>
        <w:tc>
          <w:tcPr>
            <w:tcW w:w="3420" w:type="dxa"/>
          </w:tcPr>
          <w:p w14:paraId="7CB70860" w14:textId="77777777" w:rsidR="00796014" w:rsidRPr="00D5675E" w:rsidRDefault="00796014" w:rsidP="00636B19">
            <w:pPr>
              <w:jc w:val="center"/>
              <w:rPr>
                <w:b/>
                <w:sz w:val="20"/>
                <w:szCs w:val="20"/>
              </w:rPr>
            </w:pPr>
            <w:r w:rsidRPr="00D5675E">
              <w:rPr>
                <w:b/>
                <w:sz w:val="20"/>
                <w:szCs w:val="20"/>
              </w:rPr>
              <w:t>TOPIC(S)</w:t>
            </w:r>
          </w:p>
        </w:tc>
        <w:tc>
          <w:tcPr>
            <w:tcW w:w="1710" w:type="dxa"/>
          </w:tcPr>
          <w:p w14:paraId="14C93401" w14:textId="77777777" w:rsidR="00796014" w:rsidRPr="00D5675E" w:rsidRDefault="00796014" w:rsidP="00636B19">
            <w:pPr>
              <w:jc w:val="center"/>
              <w:rPr>
                <w:b/>
                <w:sz w:val="20"/>
                <w:szCs w:val="20"/>
              </w:rPr>
            </w:pPr>
            <w:r w:rsidRPr="00D5675E">
              <w:rPr>
                <w:b/>
                <w:sz w:val="20"/>
                <w:szCs w:val="20"/>
              </w:rPr>
              <w:t>READING</w:t>
            </w:r>
          </w:p>
        </w:tc>
      </w:tr>
      <w:tr w:rsidR="00654DA4" w:rsidRPr="00D5675E" w14:paraId="53951A6C" w14:textId="77777777" w:rsidTr="00654DA4">
        <w:tc>
          <w:tcPr>
            <w:tcW w:w="1116" w:type="dxa"/>
            <w:vMerge w:val="restart"/>
          </w:tcPr>
          <w:p w14:paraId="7F85BD1F" w14:textId="1BA0E2E2" w:rsidR="00654DA4" w:rsidRPr="00D5675E" w:rsidRDefault="00654DA4" w:rsidP="00654DA4">
            <w:pPr>
              <w:jc w:val="center"/>
              <w:rPr>
                <w:sz w:val="20"/>
                <w:szCs w:val="20"/>
              </w:rPr>
            </w:pPr>
            <w:r w:rsidRPr="00D5675E">
              <w:rPr>
                <w:sz w:val="20"/>
                <w:szCs w:val="20"/>
              </w:rPr>
              <w:t>1&amp;</w:t>
            </w:r>
            <w:r w:rsidR="002E3920">
              <w:rPr>
                <w:sz w:val="20"/>
                <w:szCs w:val="20"/>
              </w:rPr>
              <w:t>2</w:t>
            </w:r>
          </w:p>
        </w:tc>
        <w:tc>
          <w:tcPr>
            <w:tcW w:w="1579" w:type="dxa"/>
            <w:vMerge w:val="restart"/>
          </w:tcPr>
          <w:p w14:paraId="48B53E6E" w14:textId="3488D468" w:rsidR="00654DA4" w:rsidRPr="00D5675E" w:rsidRDefault="00654DA4" w:rsidP="00654DA4">
            <w:pPr>
              <w:rPr>
                <w:sz w:val="20"/>
                <w:szCs w:val="20"/>
              </w:rPr>
            </w:pPr>
            <w:r w:rsidRPr="00CB62DE">
              <w:rPr>
                <w:sz w:val="20"/>
                <w:szCs w:val="20"/>
              </w:rPr>
              <w:t xml:space="preserve">May </w:t>
            </w:r>
            <w:r w:rsidR="002E3920">
              <w:rPr>
                <w:sz w:val="20"/>
                <w:szCs w:val="20"/>
              </w:rPr>
              <w:t>8</w:t>
            </w:r>
            <w:r w:rsidRPr="00CB62DE">
              <w:rPr>
                <w:sz w:val="20"/>
                <w:szCs w:val="20"/>
              </w:rPr>
              <w:t>-</w:t>
            </w:r>
            <w:r>
              <w:rPr>
                <w:sz w:val="20"/>
                <w:szCs w:val="20"/>
              </w:rPr>
              <w:t>1</w:t>
            </w:r>
            <w:r w:rsidR="002E3920">
              <w:rPr>
                <w:sz w:val="20"/>
                <w:szCs w:val="20"/>
              </w:rPr>
              <w:t>4</w:t>
            </w:r>
          </w:p>
        </w:tc>
        <w:tc>
          <w:tcPr>
            <w:tcW w:w="3420" w:type="dxa"/>
          </w:tcPr>
          <w:p w14:paraId="6C28D8A7" w14:textId="77777777" w:rsidR="00654DA4" w:rsidRPr="00D5675E" w:rsidRDefault="00654DA4" w:rsidP="00654DA4">
            <w:pPr>
              <w:rPr>
                <w:sz w:val="20"/>
                <w:szCs w:val="20"/>
              </w:rPr>
            </w:pPr>
            <w:r w:rsidRPr="00D5675E">
              <w:rPr>
                <w:sz w:val="20"/>
                <w:szCs w:val="20"/>
              </w:rPr>
              <w:t xml:space="preserve">Introduction to Research/ </w:t>
            </w:r>
          </w:p>
        </w:tc>
        <w:tc>
          <w:tcPr>
            <w:tcW w:w="1710" w:type="dxa"/>
          </w:tcPr>
          <w:p w14:paraId="760C5E93" w14:textId="77777777" w:rsidR="00654DA4" w:rsidRPr="00D5675E" w:rsidRDefault="00654DA4" w:rsidP="00654DA4">
            <w:pPr>
              <w:jc w:val="center"/>
              <w:rPr>
                <w:sz w:val="20"/>
                <w:szCs w:val="20"/>
              </w:rPr>
            </w:pPr>
            <w:r w:rsidRPr="00D5675E">
              <w:rPr>
                <w:sz w:val="20"/>
                <w:szCs w:val="20"/>
              </w:rPr>
              <w:t>Ch. 1</w:t>
            </w:r>
          </w:p>
        </w:tc>
      </w:tr>
      <w:tr w:rsidR="00654DA4" w:rsidRPr="00D5675E" w14:paraId="46ACF0D2" w14:textId="77777777" w:rsidTr="00654DA4">
        <w:tc>
          <w:tcPr>
            <w:tcW w:w="1116" w:type="dxa"/>
            <w:vMerge/>
          </w:tcPr>
          <w:p w14:paraId="1A23862A" w14:textId="77777777" w:rsidR="00654DA4" w:rsidRPr="00D5675E" w:rsidRDefault="00654DA4" w:rsidP="00654DA4">
            <w:pPr>
              <w:jc w:val="center"/>
              <w:rPr>
                <w:sz w:val="20"/>
                <w:szCs w:val="20"/>
              </w:rPr>
            </w:pPr>
          </w:p>
        </w:tc>
        <w:tc>
          <w:tcPr>
            <w:tcW w:w="1579" w:type="dxa"/>
            <w:vMerge/>
          </w:tcPr>
          <w:p w14:paraId="5FDEC66F" w14:textId="77777777" w:rsidR="00654DA4" w:rsidRPr="00D5675E" w:rsidRDefault="00654DA4" w:rsidP="00654DA4">
            <w:pPr>
              <w:rPr>
                <w:sz w:val="20"/>
                <w:szCs w:val="20"/>
              </w:rPr>
            </w:pPr>
          </w:p>
        </w:tc>
        <w:tc>
          <w:tcPr>
            <w:tcW w:w="3420" w:type="dxa"/>
          </w:tcPr>
          <w:p w14:paraId="006F6D9D" w14:textId="77777777" w:rsidR="00654DA4" w:rsidRPr="00D5675E" w:rsidRDefault="00654DA4" w:rsidP="00654DA4">
            <w:pPr>
              <w:rPr>
                <w:sz w:val="20"/>
                <w:szCs w:val="20"/>
              </w:rPr>
            </w:pPr>
          </w:p>
        </w:tc>
        <w:tc>
          <w:tcPr>
            <w:tcW w:w="1710" w:type="dxa"/>
          </w:tcPr>
          <w:p w14:paraId="4DCCD8FB" w14:textId="77777777" w:rsidR="00654DA4" w:rsidRPr="00D5675E" w:rsidRDefault="00654DA4" w:rsidP="00654DA4">
            <w:pPr>
              <w:jc w:val="center"/>
              <w:rPr>
                <w:sz w:val="20"/>
                <w:szCs w:val="20"/>
              </w:rPr>
            </w:pPr>
          </w:p>
        </w:tc>
      </w:tr>
      <w:tr w:rsidR="00654DA4" w:rsidRPr="00D5675E" w14:paraId="6355768D" w14:textId="77777777" w:rsidTr="00654DA4">
        <w:tc>
          <w:tcPr>
            <w:tcW w:w="1116" w:type="dxa"/>
            <w:vMerge/>
          </w:tcPr>
          <w:p w14:paraId="739F9335" w14:textId="77777777" w:rsidR="00654DA4" w:rsidRPr="00D5675E" w:rsidRDefault="00654DA4" w:rsidP="00654DA4">
            <w:pPr>
              <w:jc w:val="center"/>
              <w:rPr>
                <w:sz w:val="20"/>
                <w:szCs w:val="20"/>
              </w:rPr>
            </w:pPr>
          </w:p>
        </w:tc>
        <w:tc>
          <w:tcPr>
            <w:tcW w:w="1579" w:type="dxa"/>
            <w:vMerge w:val="restart"/>
          </w:tcPr>
          <w:p w14:paraId="4BDF602C" w14:textId="30657936" w:rsidR="00654DA4" w:rsidRPr="00D5675E" w:rsidRDefault="00654DA4" w:rsidP="00654DA4">
            <w:pPr>
              <w:rPr>
                <w:sz w:val="20"/>
                <w:szCs w:val="20"/>
              </w:rPr>
            </w:pPr>
          </w:p>
        </w:tc>
        <w:tc>
          <w:tcPr>
            <w:tcW w:w="3420" w:type="dxa"/>
          </w:tcPr>
          <w:p w14:paraId="53796501" w14:textId="77777777" w:rsidR="00654DA4" w:rsidRPr="00D5675E" w:rsidRDefault="00654DA4" w:rsidP="00654DA4">
            <w:pPr>
              <w:rPr>
                <w:sz w:val="20"/>
                <w:szCs w:val="20"/>
              </w:rPr>
            </w:pPr>
            <w:r w:rsidRPr="00D5675E">
              <w:rPr>
                <w:sz w:val="20"/>
                <w:szCs w:val="20"/>
              </w:rPr>
              <w:t>Developing Research Hypotheses/</w:t>
            </w:r>
            <w:proofErr w:type="spellStart"/>
            <w:r w:rsidRPr="00D5675E">
              <w:rPr>
                <w:sz w:val="20"/>
                <w:szCs w:val="20"/>
              </w:rPr>
              <w:t>PsychInfo</w:t>
            </w:r>
            <w:proofErr w:type="spellEnd"/>
            <w:r w:rsidRPr="00D5675E">
              <w:rPr>
                <w:sz w:val="20"/>
                <w:szCs w:val="20"/>
              </w:rPr>
              <w:t xml:space="preserve"> search</w:t>
            </w:r>
          </w:p>
        </w:tc>
        <w:tc>
          <w:tcPr>
            <w:tcW w:w="1710" w:type="dxa"/>
          </w:tcPr>
          <w:p w14:paraId="7324BC37" w14:textId="77777777" w:rsidR="00654DA4" w:rsidRPr="00D5675E" w:rsidRDefault="00654DA4" w:rsidP="00654DA4">
            <w:pPr>
              <w:jc w:val="center"/>
              <w:rPr>
                <w:sz w:val="20"/>
                <w:szCs w:val="20"/>
              </w:rPr>
            </w:pPr>
            <w:r w:rsidRPr="00D5675E">
              <w:rPr>
                <w:sz w:val="20"/>
                <w:szCs w:val="20"/>
              </w:rPr>
              <w:t>Ch. 2</w:t>
            </w:r>
          </w:p>
        </w:tc>
      </w:tr>
      <w:tr w:rsidR="00654DA4" w:rsidRPr="00D5675E" w14:paraId="6DF1C465" w14:textId="77777777" w:rsidTr="00654DA4">
        <w:tc>
          <w:tcPr>
            <w:tcW w:w="1116" w:type="dxa"/>
            <w:vMerge/>
          </w:tcPr>
          <w:p w14:paraId="60B1E0B4" w14:textId="77777777" w:rsidR="00654DA4" w:rsidRPr="00D5675E" w:rsidRDefault="00654DA4" w:rsidP="00654DA4">
            <w:pPr>
              <w:jc w:val="center"/>
              <w:rPr>
                <w:sz w:val="20"/>
                <w:szCs w:val="20"/>
              </w:rPr>
            </w:pPr>
          </w:p>
        </w:tc>
        <w:tc>
          <w:tcPr>
            <w:tcW w:w="1579" w:type="dxa"/>
            <w:vMerge/>
          </w:tcPr>
          <w:p w14:paraId="23063F4C" w14:textId="77777777" w:rsidR="00654DA4" w:rsidRPr="00D5675E" w:rsidRDefault="00654DA4" w:rsidP="00654DA4">
            <w:pPr>
              <w:rPr>
                <w:sz w:val="20"/>
                <w:szCs w:val="20"/>
              </w:rPr>
            </w:pPr>
          </w:p>
        </w:tc>
        <w:tc>
          <w:tcPr>
            <w:tcW w:w="3420" w:type="dxa"/>
            <w:vAlign w:val="center"/>
          </w:tcPr>
          <w:p w14:paraId="41B6FB49" w14:textId="77777777" w:rsidR="00654DA4" w:rsidRPr="00D5675E" w:rsidRDefault="00654DA4" w:rsidP="00654DA4">
            <w:pPr>
              <w:rPr>
                <w:sz w:val="20"/>
                <w:szCs w:val="20"/>
              </w:rPr>
            </w:pPr>
          </w:p>
        </w:tc>
        <w:tc>
          <w:tcPr>
            <w:tcW w:w="1710" w:type="dxa"/>
            <w:vAlign w:val="center"/>
          </w:tcPr>
          <w:p w14:paraId="23D2ED99" w14:textId="77777777" w:rsidR="00654DA4" w:rsidRPr="00D5675E" w:rsidRDefault="00654DA4" w:rsidP="00654DA4">
            <w:pPr>
              <w:jc w:val="center"/>
              <w:rPr>
                <w:sz w:val="20"/>
                <w:szCs w:val="20"/>
              </w:rPr>
            </w:pPr>
          </w:p>
        </w:tc>
      </w:tr>
      <w:tr w:rsidR="00654DA4" w:rsidRPr="00D5675E" w14:paraId="6560B3DE" w14:textId="77777777" w:rsidTr="00654DA4">
        <w:tc>
          <w:tcPr>
            <w:tcW w:w="1116" w:type="dxa"/>
            <w:vMerge w:val="restart"/>
            <w:shd w:val="clear" w:color="auto" w:fill="FFFFFF" w:themeFill="background1"/>
          </w:tcPr>
          <w:p w14:paraId="6F085146" w14:textId="77777777" w:rsidR="00654DA4" w:rsidRPr="00D5675E" w:rsidRDefault="00654DA4" w:rsidP="00654DA4">
            <w:pPr>
              <w:jc w:val="center"/>
              <w:rPr>
                <w:sz w:val="20"/>
                <w:szCs w:val="20"/>
              </w:rPr>
            </w:pPr>
            <w:r w:rsidRPr="00D5675E">
              <w:rPr>
                <w:sz w:val="20"/>
                <w:szCs w:val="20"/>
              </w:rPr>
              <w:t>3&amp;4</w:t>
            </w:r>
          </w:p>
        </w:tc>
        <w:tc>
          <w:tcPr>
            <w:tcW w:w="1579" w:type="dxa"/>
            <w:vMerge w:val="restart"/>
            <w:shd w:val="clear" w:color="auto" w:fill="FFFFFF" w:themeFill="background1"/>
          </w:tcPr>
          <w:p w14:paraId="2D22CA90" w14:textId="0161D513" w:rsidR="00654DA4" w:rsidRPr="00D5675E" w:rsidRDefault="00654DA4" w:rsidP="00654DA4">
            <w:pPr>
              <w:rPr>
                <w:sz w:val="20"/>
                <w:szCs w:val="20"/>
              </w:rPr>
            </w:pPr>
            <w:r w:rsidRPr="00CB62DE">
              <w:rPr>
                <w:sz w:val="20"/>
                <w:szCs w:val="20"/>
              </w:rPr>
              <w:t>May 1</w:t>
            </w:r>
            <w:r w:rsidR="002E3920">
              <w:rPr>
                <w:sz w:val="20"/>
                <w:szCs w:val="20"/>
              </w:rPr>
              <w:t>5</w:t>
            </w:r>
            <w:r w:rsidRPr="00CB62DE">
              <w:rPr>
                <w:sz w:val="20"/>
                <w:szCs w:val="20"/>
              </w:rPr>
              <w:t>-</w:t>
            </w:r>
            <w:r>
              <w:rPr>
                <w:sz w:val="20"/>
                <w:szCs w:val="20"/>
              </w:rPr>
              <w:t>2</w:t>
            </w:r>
            <w:r w:rsidR="002E3920">
              <w:rPr>
                <w:sz w:val="20"/>
                <w:szCs w:val="20"/>
              </w:rPr>
              <w:t>1</w:t>
            </w:r>
          </w:p>
        </w:tc>
        <w:tc>
          <w:tcPr>
            <w:tcW w:w="3420" w:type="dxa"/>
            <w:shd w:val="clear" w:color="auto" w:fill="FFFFFF" w:themeFill="background1"/>
          </w:tcPr>
          <w:p w14:paraId="2AC1D1F4" w14:textId="77777777" w:rsidR="00654DA4" w:rsidRPr="00D5675E" w:rsidRDefault="00654DA4" w:rsidP="00654DA4">
            <w:pPr>
              <w:rPr>
                <w:sz w:val="20"/>
                <w:szCs w:val="20"/>
              </w:rPr>
            </w:pPr>
            <w:r w:rsidRPr="00D5675E">
              <w:rPr>
                <w:sz w:val="20"/>
                <w:szCs w:val="20"/>
              </w:rPr>
              <w:t>Ethics in Research/APA</w:t>
            </w:r>
          </w:p>
        </w:tc>
        <w:tc>
          <w:tcPr>
            <w:tcW w:w="1710" w:type="dxa"/>
            <w:shd w:val="clear" w:color="auto" w:fill="FFFFFF" w:themeFill="background1"/>
          </w:tcPr>
          <w:p w14:paraId="68A036BC" w14:textId="77777777" w:rsidR="00654DA4" w:rsidRPr="00D5675E" w:rsidRDefault="00654DA4" w:rsidP="00654DA4">
            <w:pPr>
              <w:jc w:val="center"/>
              <w:rPr>
                <w:sz w:val="20"/>
                <w:szCs w:val="20"/>
              </w:rPr>
            </w:pPr>
            <w:r w:rsidRPr="00D5675E">
              <w:rPr>
                <w:sz w:val="20"/>
                <w:szCs w:val="20"/>
              </w:rPr>
              <w:t>Ch. 3</w:t>
            </w:r>
          </w:p>
        </w:tc>
      </w:tr>
      <w:tr w:rsidR="00654DA4" w:rsidRPr="00D5675E" w14:paraId="070A7FD7" w14:textId="77777777" w:rsidTr="00654DA4">
        <w:tc>
          <w:tcPr>
            <w:tcW w:w="1116" w:type="dxa"/>
            <w:vMerge/>
            <w:shd w:val="clear" w:color="auto" w:fill="FFFFFF" w:themeFill="background1"/>
          </w:tcPr>
          <w:p w14:paraId="49E1493A" w14:textId="77777777" w:rsidR="00654DA4" w:rsidRPr="00D5675E" w:rsidRDefault="00654DA4" w:rsidP="00654DA4">
            <w:pPr>
              <w:jc w:val="center"/>
              <w:rPr>
                <w:sz w:val="20"/>
                <w:szCs w:val="20"/>
              </w:rPr>
            </w:pPr>
          </w:p>
        </w:tc>
        <w:tc>
          <w:tcPr>
            <w:tcW w:w="1579" w:type="dxa"/>
            <w:vMerge/>
            <w:shd w:val="clear" w:color="auto" w:fill="FFFFFF" w:themeFill="background1"/>
          </w:tcPr>
          <w:p w14:paraId="62C32064" w14:textId="77777777" w:rsidR="00654DA4" w:rsidRPr="00D5675E" w:rsidRDefault="00654DA4" w:rsidP="00654DA4">
            <w:pPr>
              <w:rPr>
                <w:sz w:val="20"/>
                <w:szCs w:val="20"/>
              </w:rPr>
            </w:pPr>
          </w:p>
        </w:tc>
        <w:tc>
          <w:tcPr>
            <w:tcW w:w="3420" w:type="dxa"/>
            <w:shd w:val="clear" w:color="auto" w:fill="FFFFFF" w:themeFill="background1"/>
            <w:vAlign w:val="center"/>
          </w:tcPr>
          <w:p w14:paraId="72BE92DD" w14:textId="77777777" w:rsidR="00654DA4" w:rsidRPr="00D5675E" w:rsidRDefault="00654DA4" w:rsidP="00654DA4">
            <w:pPr>
              <w:rPr>
                <w:sz w:val="20"/>
                <w:szCs w:val="20"/>
              </w:rPr>
            </w:pPr>
          </w:p>
        </w:tc>
        <w:tc>
          <w:tcPr>
            <w:tcW w:w="1710" w:type="dxa"/>
            <w:shd w:val="clear" w:color="auto" w:fill="FFFFFF" w:themeFill="background1"/>
            <w:vAlign w:val="center"/>
          </w:tcPr>
          <w:p w14:paraId="14150FC4" w14:textId="77777777" w:rsidR="00654DA4" w:rsidRPr="00D5675E" w:rsidRDefault="00654DA4" w:rsidP="00654DA4">
            <w:pPr>
              <w:jc w:val="center"/>
              <w:rPr>
                <w:sz w:val="20"/>
                <w:szCs w:val="20"/>
              </w:rPr>
            </w:pPr>
          </w:p>
        </w:tc>
      </w:tr>
      <w:tr w:rsidR="00654DA4" w:rsidRPr="00D5675E" w14:paraId="17611C64" w14:textId="77777777" w:rsidTr="00654DA4">
        <w:tc>
          <w:tcPr>
            <w:tcW w:w="1116" w:type="dxa"/>
            <w:vMerge/>
          </w:tcPr>
          <w:p w14:paraId="38D6FFF9" w14:textId="77777777" w:rsidR="00654DA4" w:rsidRPr="00D5675E" w:rsidRDefault="00654DA4" w:rsidP="00654DA4">
            <w:pPr>
              <w:jc w:val="center"/>
              <w:rPr>
                <w:sz w:val="20"/>
                <w:szCs w:val="20"/>
              </w:rPr>
            </w:pPr>
          </w:p>
        </w:tc>
        <w:tc>
          <w:tcPr>
            <w:tcW w:w="1579" w:type="dxa"/>
            <w:vMerge w:val="restart"/>
          </w:tcPr>
          <w:p w14:paraId="2B26B505" w14:textId="00DF3F42" w:rsidR="00654DA4" w:rsidRPr="00D5675E" w:rsidRDefault="00654DA4" w:rsidP="00654DA4">
            <w:pPr>
              <w:rPr>
                <w:sz w:val="20"/>
                <w:szCs w:val="20"/>
              </w:rPr>
            </w:pPr>
          </w:p>
        </w:tc>
        <w:tc>
          <w:tcPr>
            <w:tcW w:w="3420" w:type="dxa"/>
            <w:vAlign w:val="center"/>
          </w:tcPr>
          <w:p w14:paraId="06FB5830" w14:textId="77777777" w:rsidR="00654DA4" w:rsidRPr="00D5675E" w:rsidRDefault="00654DA4" w:rsidP="00654DA4">
            <w:pPr>
              <w:rPr>
                <w:sz w:val="20"/>
                <w:szCs w:val="20"/>
              </w:rPr>
            </w:pPr>
            <w:r w:rsidRPr="00D5675E">
              <w:rPr>
                <w:sz w:val="20"/>
                <w:szCs w:val="20"/>
              </w:rPr>
              <w:t>Measures – Operational definition</w:t>
            </w:r>
          </w:p>
        </w:tc>
        <w:tc>
          <w:tcPr>
            <w:tcW w:w="1710" w:type="dxa"/>
            <w:vAlign w:val="center"/>
          </w:tcPr>
          <w:p w14:paraId="7372D4F8" w14:textId="77777777" w:rsidR="00654DA4" w:rsidRPr="00D5675E" w:rsidRDefault="00654DA4" w:rsidP="00654DA4">
            <w:pPr>
              <w:jc w:val="center"/>
              <w:rPr>
                <w:sz w:val="20"/>
                <w:szCs w:val="20"/>
              </w:rPr>
            </w:pPr>
            <w:r w:rsidRPr="00D5675E">
              <w:rPr>
                <w:sz w:val="20"/>
                <w:szCs w:val="20"/>
              </w:rPr>
              <w:t>Ch. 4</w:t>
            </w:r>
          </w:p>
        </w:tc>
      </w:tr>
      <w:tr w:rsidR="00654DA4" w:rsidRPr="00D5675E" w14:paraId="0C8341BB" w14:textId="77777777" w:rsidTr="00654DA4">
        <w:tc>
          <w:tcPr>
            <w:tcW w:w="1116" w:type="dxa"/>
            <w:vMerge/>
          </w:tcPr>
          <w:p w14:paraId="038AEA32" w14:textId="77777777" w:rsidR="00654DA4" w:rsidRPr="00D5675E" w:rsidRDefault="00654DA4" w:rsidP="00654DA4">
            <w:pPr>
              <w:jc w:val="center"/>
              <w:rPr>
                <w:sz w:val="20"/>
                <w:szCs w:val="20"/>
              </w:rPr>
            </w:pPr>
          </w:p>
        </w:tc>
        <w:tc>
          <w:tcPr>
            <w:tcW w:w="1579" w:type="dxa"/>
            <w:vMerge/>
          </w:tcPr>
          <w:p w14:paraId="034726AE" w14:textId="77777777" w:rsidR="00654DA4" w:rsidRPr="00D5675E" w:rsidRDefault="00654DA4" w:rsidP="00654DA4">
            <w:pPr>
              <w:rPr>
                <w:sz w:val="20"/>
                <w:szCs w:val="20"/>
              </w:rPr>
            </w:pPr>
          </w:p>
        </w:tc>
        <w:tc>
          <w:tcPr>
            <w:tcW w:w="3420" w:type="dxa"/>
          </w:tcPr>
          <w:p w14:paraId="5BA3A29F" w14:textId="7BB90C92" w:rsidR="00654DA4" w:rsidRPr="00D5675E" w:rsidRDefault="00654DA4" w:rsidP="00654DA4">
            <w:pPr>
              <w:rPr>
                <w:sz w:val="20"/>
                <w:szCs w:val="20"/>
              </w:rPr>
            </w:pPr>
          </w:p>
        </w:tc>
        <w:tc>
          <w:tcPr>
            <w:tcW w:w="1710" w:type="dxa"/>
          </w:tcPr>
          <w:p w14:paraId="2FA29D8F" w14:textId="77777777" w:rsidR="00654DA4" w:rsidRPr="00D5675E" w:rsidRDefault="00654DA4" w:rsidP="00654DA4">
            <w:pPr>
              <w:jc w:val="center"/>
              <w:rPr>
                <w:sz w:val="20"/>
                <w:szCs w:val="20"/>
              </w:rPr>
            </w:pPr>
          </w:p>
        </w:tc>
      </w:tr>
      <w:tr w:rsidR="00654DA4" w:rsidRPr="00D5675E" w14:paraId="3D438FD1" w14:textId="77777777" w:rsidTr="00654DA4">
        <w:tc>
          <w:tcPr>
            <w:tcW w:w="1116" w:type="dxa"/>
            <w:shd w:val="clear" w:color="auto" w:fill="D9D9D9"/>
          </w:tcPr>
          <w:p w14:paraId="227D610D" w14:textId="77777777" w:rsidR="00654DA4" w:rsidRPr="00D5675E" w:rsidRDefault="00654DA4" w:rsidP="00654DA4">
            <w:pPr>
              <w:jc w:val="center"/>
              <w:rPr>
                <w:sz w:val="20"/>
                <w:szCs w:val="20"/>
              </w:rPr>
            </w:pPr>
          </w:p>
        </w:tc>
        <w:tc>
          <w:tcPr>
            <w:tcW w:w="1579" w:type="dxa"/>
            <w:shd w:val="clear" w:color="auto" w:fill="D9D9D9"/>
          </w:tcPr>
          <w:p w14:paraId="3F00F974" w14:textId="6B883185" w:rsidR="00654DA4" w:rsidRPr="00D5675E" w:rsidRDefault="002E3920" w:rsidP="00654DA4">
            <w:pPr>
              <w:rPr>
                <w:sz w:val="20"/>
                <w:szCs w:val="20"/>
              </w:rPr>
            </w:pPr>
            <w:r>
              <w:rPr>
                <w:sz w:val="20"/>
                <w:szCs w:val="20"/>
              </w:rPr>
              <w:t>TBD</w:t>
            </w:r>
          </w:p>
        </w:tc>
        <w:tc>
          <w:tcPr>
            <w:tcW w:w="3420" w:type="dxa"/>
            <w:shd w:val="clear" w:color="auto" w:fill="D9D9D9"/>
          </w:tcPr>
          <w:p w14:paraId="236EA6CB" w14:textId="1E615F26" w:rsidR="00654DA4" w:rsidRPr="00D5675E" w:rsidRDefault="00654DA4" w:rsidP="00654DA4">
            <w:pPr>
              <w:rPr>
                <w:sz w:val="20"/>
                <w:szCs w:val="20"/>
              </w:rPr>
            </w:pPr>
            <w:r>
              <w:rPr>
                <w:b/>
                <w:sz w:val="20"/>
                <w:szCs w:val="20"/>
              </w:rPr>
              <w:t>Essay 1</w:t>
            </w:r>
            <w:r w:rsidRPr="00D5675E">
              <w:rPr>
                <w:b/>
                <w:sz w:val="20"/>
                <w:szCs w:val="20"/>
              </w:rPr>
              <w:t>: Modules 1 to 4</w:t>
            </w:r>
          </w:p>
        </w:tc>
        <w:tc>
          <w:tcPr>
            <w:tcW w:w="1710" w:type="dxa"/>
            <w:shd w:val="clear" w:color="auto" w:fill="D9D9D9"/>
          </w:tcPr>
          <w:p w14:paraId="67017071" w14:textId="77777777" w:rsidR="00654DA4" w:rsidRPr="00D5675E" w:rsidRDefault="00654DA4" w:rsidP="00654DA4">
            <w:pPr>
              <w:jc w:val="center"/>
              <w:rPr>
                <w:sz w:val="20"/>
                <w:szCs w:val="20"/>
              </w:rPr>
            </w:pPr>
          </w:p>
        </w:tc>
      </w:tr>
      <w:tr w:rsidR="00654DA4" w:rsidRPr="00D5675E" w14:paraId="3ACE4974" w14:textId="77777777" w:rsidTr="00654DA4">
        <w:tc>
          <w:tcPr>
            <w:tcW w:w="1116" w:type="dxa"/>
            <w:vMerge w:val="restart"/>
          </w:tcPr>
          <w:p w14:paraId="63F12CED" w14:textId="77777777" w:rsidR="00654DA4" w:rsidRPr="00D5675E" w:rsidRDefault="00654DA4" w:rsidP="00654DA4">
            <w:pPr>
              <w:jc w:val="center"/>
              <w:rPr>
                <w:sz w:val="20"/>
                <w:szCs w:val="20"/>
              </w:rPr>
            </w:pPr>
            <w:r w:rsidRPr="00D5675E">
              <w:rPr>
                <w:sz w:val="20"/>
                <w:szCs w:val="20"/>
              </w:rPr>
              <w:t>5&amp;6</w:t>
            </w:r>
          </w:p>
        </w:tc>
        <w:tc>
          <w:tcPr>
            <w:tcW w:w="1579" w:type="dxa"/>
            <w:vMerge w:val="restart"/>
          </w:tcPr>
          <w:p w14:paraId="36555E6F" w14:textId="5C984288" w:rsidR="00654DA4" w:rsidRPr="00D5675E" w:rsidRDefault="00654DA4" w:rsidP="00654DA4">
            <w:pPr>
              <w:rPr>
                <w:sz w:val="20"/>
                <w:szCs w:val="20"/>
              </w:rPr>
            </w:pPr>
            <w:r w:rsidRPr="00CB62DE">
              <w:rPr>
                <w:sz w:val="20"/>
                <w:szCs w:val="20"/>
              </w:rPr>
              <w:t xml:space="preserve">May </w:t>
            </w:r>
            <w:r>
              <w:rPr>
                <w:sz w:val="20"/>
                <w:szCs w:val="20"/>
              </w:rPr>
              <w:t>2</w:t>
            </w:r>
            <w:r w:rsidR="002E3920">
              <w:rPr>
                <w:sz w:val="20"/>
                <w:szCs w:val="20"/>
              </w:rPr>
              <w:t>2</w:t>
            </w:r>
            <w:r w:rsidRPr="00CB62DE">
              <w:rPr>
                <w:sz w:val="20"/>
                <w:szCs w:val="20"/>
              </w:rPr>
              <w:t>-</w:t>
            </w:r>
            <w:r w:rsidR="002E3920">
              <w:rPr>
                <w:sz w:val="20"/>
                <w:szCs w:val="20"/>
              </w:rPr>
              <w:t>28</w:t>
            </w:r>
          </w:p>
        </w:tc>
        <w:tc>
          <w:tcPr>
            <w:tcW w:w="3420" w:type="dxa"/>
            <w:vAlign w:val="center"/>
          </w:tcPr>
          <w:p w14:paraId="0414961B" w14:textId="4C8E6A12" w:rsidR="00654DA4" w:rsidRPr="00597833" w:rsidRDefault="00654DA4" w:rsidP="00654DA4">
            <w:pPr>
              <w:rPr>
                <w:i/>
                <w:sz w:val="20"/>
                <w:szCs w:val="20"/>
              </w:rPr>
            </w:pPr>
            <w:r w:rsidRPr="00D5675E">
              <w:rPr>
                <w:sz w:val="20"/>
                <w:szCs w:val="20"/>
              </w:rPr>
              <w:t>Survey construction - Reliability and Validity</w:t>
            </w:r>
          </w:p>
        </w:tc>
        <w:tc>
          <w:tcPr>
            <w:tcW w:w="1710" w:type="dxa"/>
            <w:vAlign w:val="center"/>
          </w:tcPr>
          <w:p w14:paraId="24CF2BC1" w14:textId="0E881786" w:rsidR="00654DA4" w:rsidRPr="00D5675E" w:rsidRDefault="00654DA4" w:rsidP="00654DA4">
            <w:pPr>
              <w:jc w:val="center"/>
              <w:rPr>
                <w:sz w:val="20"/>
                <w:szCs w:val="20"/>
              </w:rPr>
            </w:pPr>
            <w:r w:rsidRPr="00D5675E">
              <w:rPr>
                <w:sz w:val="20"/>
                <w:szCs w:val="20"/>
              </w:rPr>
              <w:t>Ch. 5</w:t>
            </w:r>
          </w:p>
        </w:tc>
      </w:tr>
      <w:tr w:rsidR="00654DA4" w:rsidRPr="00D5675E" w14:paraId="27D0B03C" w14:textId="77777777" w:rsidTr="00654DA4">
        <w:tc>
          <w:tcPr>
            <w:tcW w:w="1116" w:type="dxa"/>
            <w:vMerge/>
          </w:tcPr>
          <w:p w14:paraId="16E4C5C7" w14:textId="77777777" w:rsidR="00654DA4" w:rsidRPr="00D5675E" w:rsidRDefault="00654DA4" w:rsidP="00654DA4">
            <w:pPr>
              <w:jc w:val="center"/>
              <w:rPr>
                <w:sz w:val="20"/>
                <w:szCs w:val="20"/>
              </w:rPr>
            </w:pPr>
          </w:p>
        </w:tc>
        <w:tc>
          <w:tcPr>
            <w:tcW w:w="1579" w:type="dxa"/>
            <w:vMerge/>
          </w:tcPr>
          <w:p w14:paraId="61842694" w14:textId="77777777" w:rsidR="00654DA4" w:rsidRPr="00D5675E" w:rsidRDefault="00654DA4" w:rsidP="00654DA4">
            <w:pPr>
              <w:rPr>
                <w:sz w:val="20"/>
                <w:szCs w:val="20"/>
              </w:rPr>
            </w:pPr>
          </w:p>
        </w:tc>
        <w:tc>
          <w:tcPr>
            <w:tcW w:w="3420" w:type="dxa"/>
            <w:vAlign w:val="center"/>
          </w:tcPr>
          <w:p w14:paraId="25C8D9F4" w14:textId="5C025DC1" w:rsidR="00654DA4" w:rsidRPr="00D5675E" w:rsidRDefault="00654DA4" w:rsidP="00654DA4">
            <w:pPr>
              <w:rPr>
                <w:sz w:val="20"/>
                <w:szCs w:val="20"/>
              </w:rPr>
            </w:pPr>
          </w:p>
        </w:tc>
        <w:tc>
          <w:tcPr>
            <w:tcW w:w="1710" w:type="dxa"/>
            <w:vAlign w:val="center"/>
          </w:tcPr>
          <w:p w14:paraId="255E257B" w14:textId="558B4C7E" w:rsidR="00654DA4" w:rsidRPr="00D5675E" w:rsidRDefault="00654DA4" w:rsidP="00654DA4">
            <w:pPr>
              <w:jc w:val="center"/>
              <w:rPr>
                <w:sz w:val="20"/>
                <w:szCs w:val="20"/>
              </w:rPr>
            </w:pPr>
          </w:p>
        </w:tc>
      </w:tr>
      <w:tr w:rsidR="00654DA4" w:rsidRPr="00D5675E" w14:paraId="0F61B5AA" w14:textId="77777777" w:rsidTr="00654DA4">
        <w:tc>
          <w:tcPr>
            <w:tcW w:w="1116" w:type="dxa"/>
            <w:vMerge/>
          </w:tcPr>
          <w:p w14:paraId="0C05AB64" w14:textId="77777777" w:rsidR="00654DA4" w:rsidRPr="00D5675E" w:rsidRDefault="00654DA4" w:rsidP="00654DA4">
            <w:pPr>
              <w:jc w:val="center"/>
              <w:rPr>
                <w:sz w:val="20"/>
                <w:szCs w:val="20"/>
              </w:rPr>
            </w:pPr>
          </w:p>
        </w:tc>
        <w:tc>
          <w:tcPr>
            <w:tcW w:w="1579" w:type="dxa"/>
            <w:vMerge w:val="restart"/>
          </w:tcPr>
          <w:p w14:paraId="508CDAA4" w14:textId="72F7184E" w:rsidR="00654DA4" w:rsidRPr="00D5675E" w:rsidRDefault="00654DA4" w:rsidP="00654DA4">
            <w:pPr>
              <w:rPr>
                <w:sz w:val="20"/>
                <w:szCs w:val="20"/>
              </w:rPr>
            </w:pPr>
          </w:p>
        </w:tc>
        <w:tc>
          <w:tcPr>
            <w:tcW w:w="3420" w:type="dxa"/>
            <w:vAlign w:val="center"/>
          </w:tcPr>
          <w:p w14:paraId="46ACB213" w14:textId="15FB2123" w:rsidR="00654DA4" w:rsidRPr="00E15276" w:rsidRDefault="00654DA4" w:rsidP="00654DA4">
            <w:pPr>
              <w:rPr>
                <w:i/>
                <w:sz w:val="20"/>
                <w:szCs w:val="20"/>
              </w:rPr>
            </w:pPr>
            <w:r w:rsidRPr="00D5675E">
              <w:rPr>
                <w:sz w:val="20"/>
                <w:szCs w:val="20"/>
              </w:rPr>
              <w:t>Surveys and Sampling</w:t>
            </w:r>
          </w:p>
        </w:tc>
        <w:tc>
          <w:tcPr>
            <w:tcW w:w="1710" w:type="dxa"/>
            <w:vAlign w:val="center"/>
          </w:tcPr>
          <w:p w14:paraId="6A385D57" w14:textId="5E32EAB2" w:rsidR="00654DA4" w:rsidRPr="00D5675E" w:rsidRDefault="00654DA4" w:rsidP="00654DA4">
            <w:pPr>
              <w:jc w:val="center"/>
              <w:rPr>
                <w:sz w:val="20"/>
                <w:szCs w:val="20"/>
              </w:rPr>
            </w:pPr>
            <w:r w:rsidRPr="00D5675E">
              <w:rPr>
                <w:sz w:val="20"/>
                <w:szCs w:val="20"/>
              </w:rPr>
              <w:t>Ch. 6</w:t>
            </w:r>
          </w:p>
        </w:tc>
      </w:tr>
      <w:tr w:rsidR="00654DA4" w:rsidRPr="00D5675E" w14:paraId="460A7809" w14:textId="77777777" w:rsidTr="00654DA4">
        <w:tc>
          <w:tcPr>
            <w:tcW w:w="1116" w:type="dxa"/>
            <w:vMerge/>
          </w:tcPr>
          <w:p w14:paraId="3282F32E" w14:textId="77777777" w:rsidR="00654DA4" w:rsidRPr="00D5675E" w:rsidRDefault="00654DA4" w:rsidP="00654DA4">
            <w:pPr>
              <w:jc w:val="center"/>
              <w:rPr>
                <w:sz w:val="20"/>
                <w:szCs w:val="20"/>
              </w:rPr>
            </w:pPr>
          </w:p>
        </w:tc>
        <w:tc>
          <w:tcPr>
            <w:tcW w:w="1579" w:type="dxa"/>
            <w:vMerge/>
          </w:tcPr>
          <w:p w14:paraId="64B7FCEE" w14:textId="77777777" w:rsidR="00654DA4" w:rsidRPr="00D5675E" w:rsidRDefault="00654DA4" w:rsidP="00654DA4">
            <w:pPr>
              <w:rPr>
                <w:sz w:val="20"/>
                <w:szCs w:val="20"/>
              </w:rPr>
            </w:pPr>
          </w:p>
        </w:tc>
        <w:tc>
          <w:tcPr>
            <w:tcW w:w="3420" w:type="dxa"/>
            <w:vAlign w:val="center"/>
          </w:tcPr>
          <w:p w14:paraId="016F32C5" w14:textId="49DCC951" w:rsidR="00654DA4" w:rsidRPr="00D5675E" w:rsidRDefault="00654DA4" w:rsidP="00654DA4">
            <w:pPr>
              <w:rPr>
                <w:sz w:val="20"/>
                <w:szCs w:val="20"/>
              </w:rPr>
            </w:pPr>
          </w:p>
        </w:tc>
        <w:tc>
          <w:tcPr>
            <w:tcW w:w="1710" w:type="dxa"/>
            <w:vAlign w:val="center"/>
          </w:tcPr>
          <w:p w14:paraId="21FB7028" w14:textId="6385BDC4" w:rsidR="00654DA4" w:rsidRPr="00D5675E" w:rsidRDefault="00654DA4" w:rsidP="00654DA4">
            <w:pPr>
              <w:jc w:val="center"/>
              <w:rPr>
                <w:sz w:val="20"/>
                <w:szCs w:val="20"/>
              </w:rPr>
            </w:pPr>
          </w:p>
        </w:tc>
      </w:tr>
      <w:tr w:rsidR="00654DA4" w:rsidRPr="00D5675E" w14:paraId="5189FA63" w14:textId="77777777" w:rsidTr="00654DA4">
        <w:trPr>
          <w:trHeight w:val="179"/>
        </w:trPr>
        <w:tc>
          <w:tcPr>
            <w:tcW w:w="1116" w:type="dxa"/>
            <w:vMerge w:val="restart"/>
          </w:tcPr>
          <w:p w14:paraId="1AABDDE1" w14:textId="77777777" w:rsidR="00654DA4" w:rsidRPr="00D5675E" w:rsidRDefault="00654DA4" w:rsidP="00654DA4">
            <w:pPr>
              <w:jc w:val="center"/>
              <w:rPr>
                <w:sz w:val="20"/>
                <w:szCs w:val="20"/>
              </w:rPr>
            </w:pPr>
            <w:r w:rsidRPr="00D5675E">
              <w:rPr>
                <w:sz w:val="20"/>
                <w:szCs w:val="20"/>
              </w:rPr>
              <w:t>7&amp;8</w:t>
            </w:r>
          </w:p>
        </w:tc>
        <w:tc>
          <w:tcPr>
            <w:tcW w:w="1579" w:type="dxa"/>
            <w:vMerge w:val="restart"/>
          </w:tcPr>
          <w:p w14:paraId="4E6BD269" w14:textId="5FE7B1A1" w:rsidR="00654DA4" w:rsidRPr="00D5675E" w:rsidRDefault="00654DA4" w:rsidP="00654DA4">
            <w:pPr>
              <w:rPr>
                <w:sz w:val="20"/>
                <w:szCs w:val="20"/>
              </w:rPr>
            </w:pPr>
            <w:r w:rsidRPr="00CB62DE">
              <w:rPr>
                <w:sz w:val="20"/>
                <w:szCs w:val="20"/>
              </w:rPr>
              <w:t xml:space="preserve">May </w:t>
            </w:r>
            <w:r w:rsidR="002E3920">
              <w:rPr>
                <w:sz w:val="20"/>
                <w:szCs w:val="20"/>
              </w:rPr>
              <w:t>29</w:t>
            </w:r>
            <w:r w:rsidRPr="00CB62DE">
              <w:rPr>
                <w:sz w:val="20"/>
                <w:szCs w:val="20"/>
              </w:rPr>
              <w:t xml:space="preserve">- </w:t>
            </w:r>
            <w:r>
              <w:rPr>
                <w:sz w:val="20"/>
                <w:szCs w:val="20"/>
              </w:rPr>
              <w:t xml:space="preserve">June </w:t>
            </w:r>
            <w:r w:rsidR="002E3920">
              <w:rPr>
                <w:sz w:val="20"/>
                <w:szCs w:val="20"/>
              </w:rPr>
              <w:t>4</w:t>
            </w:r>
          </w:p>
        </w:tc>
        <w:tc>
          <w:tcPr>
            <w:tcW w:w="3420" w:type="dxa"/>
            <w:vAlign w:val="center"/>
          </w:tcPr>
          <w:p w14:paraId="1973DF89" w14:textId="6262843B" w:rsidR="00654DA4" w:rsidRPr="00D5675E" w:rsidRDefault="00654DA4" w:rsidP="00654DA4">
            <w:pPr>
              <w:rPr>
                <w:sz w:val="20"/>
                <w:szCs w:val="20"/>
              </w:rPr>
            </w:pPr>
            <w:r w:rsidRPr="00D5675E">
              <w:rPr>
                <w:sz w:val="20"/>
                <w:szCs w:val="20"/>
              </w:rPr>
              <w:t xml:space="preserve">Naturalistic Methods </w:t>
            </w:r>
          </w:p>
        </w:tc>
        <w:tc>
          <w:tcPr>
            <w:tcW w:w="1710" w:type="dxa"/>
            <w:vAlign w:val="center"/>
          </w:tcPr>
          <w:p w14:paraId="0D535900" w14:textId="7877B5E7" w:rsidR="00654DA4" w:rsidRPr="00D5675E" w:rsidRDefault="00654DA4" w:rsidP="00654DA4">
            <w:pPr>
              <w:jc w:val="center"/>
              <w:rPr>
                <w:sz w:val="20"/>
                <w:szCs w:val="20"/>
              </w:rPr>
            </w:pPr>
            <w:r w:rsidRPr="00D5675E">
              <w:rPr>
                <w:sz w:val="20"/>
                <w:szCs w:val="20"/>
              </w:rPr>
              <w:t>Ch. 7</w:t>
            </w:r>
          </w:p>
        </w:tc>
      </w:tr>
      <w:tr w:rsidR="00654DA4" w:rsidRPr="00D5675E" w14:paraId="4A32438A" w14:textId="77777777" w:rsidTr="00654DA4">
        <w:trPr>
          <w:trHeight w:val="178"/>
        </w:trPr>
        <w:tc>
          <w:tcPr>
            <w:tcW w:w="1116" w:type="dxa"/>
            <w:vMerge/>
          </w:tcPr>
          <w:p w14:paraId="35579A4E" w14:textId="77777777" w:rsidR="00654DA4" w:rsidRPr="00D5675E" w:rsidRDefault="00654DA4" w:rsidP="00654DA4">
            <w:pPr>
              <w:jc w:val="center"/>
              <w:rPr>
                <w:sz w:val="20"/>
                <w:szCs w:val="20"/>
              </w:rPr>
            </w:pPr>
          </w:p>
        </w:tc>
        <w:tc>
          <w:tcPr>
            <w:tcW w:w="1579" w:type="dxa"/>
            <w:vMerge/>
          </w:tcPr>
          <w:p w14:paraId="7CC78337" w14:textId="77777777" w:rsidR="00654DA4" w:rsidRPr="00D5675E" w:rsidRDefault="00654DA4" w:rsidP="00654DA4">
            <w:pPr>
              <w:rPr>
                <w:sz w:val="20"/>
                <w:szCs w:val="20"/>
              </w:rPr>
            </w:pPr>
          </w:p>
        </w:tc>
        <w:tc>
          <w:tcPr>
            <w:tcW w:w="3420" w:type="dxa"/>
            <w:vAlign w:val="center"/>
          </w:tcPr>
          <w:p w14:paraId="0D01CFDE" w14:textId="7ED24B6A" w:rsidR="00654DA4" w:rsidRPr="00D5675E" w:rsidRDefault="00654DA4" w:rsidP="00654DA4">
            <w:pPr>
              <w:rPr>
                <w:sz w:val="20"/>
                <w:szCs w:val="20"/>
              </w:rPr>
            </w:pPr>
          </w:p>
        </w:tc>
        <w:tc>
          <w:tcPr>
            <w:tcW w:w="1710" w:type="dxa"/>
            <w:vAlign w:val="center"/>
          </w:tcPr>
          <w:p w14:paraId="199026EE" w14:textId="4AD5956D" w:rsidR="00654DA4" w:rsidRPr="00D5675E" w:rsidRDefault="00654DA4" w:rsidP="00654DA4">
            <w:pPr>
              <w:jc w:val="center"/>
              <w:rPr>
                <w:sz w:val="20"/>
                <w:szCs w:val="20"/>
              </w:rPr>
            </w:pPr>
          </w:p>
        </w:tc>
      </w:tr>
      <w:tr w:rsidR="00654DA4" w:rsidRPr="00D5675E" w14:paraId="490735B9" w14:textId="77777777" w:rsidTr="00654DA4">
        <w:tc>
          <w:tcPr>
            <w:tcW w:w="1116" w:type="dxa"/>
            <w:vMerge/>
          </w:tcPr>
          <w:p w14:paraId="0555DF20" w14:textId="77777777" w:rsidR="00654DA4" w:rsidRPr="00D5675E" w:rsidRDefault="00654DA4" w:rsidP="00654DA4">
            <w:pPr>
              <w:jc w:val="center"/>
              <w:rPr>
                <w:sz w:val="20"/>
                <w:szCs w:val="20"/>
              </w:rPr>
            </w:pPr>
          </w:p>
        </w:tc>
        <w:tc>
          <w:tcPr>
            <w:tcW w:w="1579" w:type="dxa"/>
            <w:vMerge w:val="restart"/>
          </w:tcPr>
          <w:p w14:paraId="4A5D87DF" w14:textId="570C4980" w:rsidR="00654DA4" w:rsidRPr="00D5675E" w:rsidRDefault="00654DA4" w:rsidP="00654DA4">
            <w:pPr>
              <w:rPr>
                <w:sz w:val="20"/>
                <w:szCs w:val="20"/>
              </w:rPr>
            </w:pPr>
          </w:p>
        </w:tc>
        <w:tc>
          <w:tcPr>
            <w:tcW w:w="3420" w:type="dxa"/>
            <w:vAlign w:val="center"/>
          </w:tcPr>
          <w:p w14:paraId="0132472A" w14:textId="007BC264" w:rsidR="00654DA4" w:rsidRPr="00D5675E" w:rsidRDefault="00654DA4" w:rsidP="00654DA4">
            <w:pPr>
              <w:rPr>
                <w:sz w:val="20"/>
                <w:szCs w:val="20"/>
              </w:rPr>
            </w:pPr>
            <w:r w:rsidRPr="00D5675E">
              <w:rPr>
                <w:sz w:val="20"/>
                <w:szCs w:val="20"/>
              </w:rPr>
              <w:t xml:space="preserve">Hypothesis testing and inferential Statistics </w:t>
            </w:r>
          </w:p>
        </w:tc>
        <w:tc>
          <w:tcPr>
            <w:tcW w:w="1710" w:type="dxa"/>
            <w:vAlign w:val="center"/>
          </w:tcPr>
          <w:p w14:paraId="00E0BEE0" w14:textId="26DD356B" w:rsidR="00654DA4" w:rsidRPr="00D5675E" w:rsidRDefault="00654DA4" w:rsidP="00654DA4">
            <w:pPr>
              <w:jc w:val="center"/>
              <w:rPr>
                <w:sz w:val="20"/>
                <w:szCs w:val="20"/>
              </w:rPr>
            </w:pPr>
            <w:r w:rsidRPr="00D5675E">
              <w:rPr>
                <w:sz w:val="20"/>
                <w:szCs w:val="20"/>
              </w:rPr>
              <w:t>Ch. 8</w:t>
            </w:r>
          </w:p>
        </w:tc>
      </w:tr>
      <w:tr w:rsidR="00654DA4" w:rsidRPr="00D5675E" w14:paraId="142DC234" w14:textId="77777777" w:rsidTr="00654DA4">
        <w:tc>
          <w:tcPr>
            <w:tcW w:w="1116" w:type="dxa"/>
            <w:vMerge/>
          </w:tcPr>
          <w:p w14:paraId="34A4CED6" w14:textId="77777777" w:rsidR="00654DA4" w:rsidRPr="00D5675E" w:rsidRDefault="00654DA4" w:rsidP="00654DA4">
            <w:pPr>
              <w:jc w:val="center"/>
              <w:rPr>
                <w:sz w:val="20"/>
                <w:szCs w:val="20"/>
              </w:rPr>
            </w:pPr>
          </w:p>
        </w:tc>
        <w:tc>
          <w:tcPr>
            <w:tcW w:w="1579" w:type="dxa"/>
            <w:vMerge/>
          </w:tcPr>
          <w:p w14:paraId="319FC40E" w14:textId="77777777" w:rsidR="00654DA4" w:rsidRPr="00D5675E" w:rsidRDefault="00654DA4" w:rsidP="00654DA4">
            <w:pPr>
              <w:rPr>
                <w:sz w:val="20"/>
                <w:szCs w:val="20"/>
              </w:rPr>
            </w:pPr>
          </w:p>
        </w:tc>
        <w:tc>
          <w:tcPr>
            <w:tcW w:w="3420" w:type="dxa"/>
          </w:tcPr>
          <w:p w14:paraId="59311E88" w14:textId="7985C5D5" w:rsidR="00654DA4" w:rsidRPr="00D5675E" w:rsidRDefault="00654DA4" w:rsidP="00654DA4">
            <w:pPr>
              <w:rPr>
                <w:sz w:val="20"/>
                <w:szCs w:val="20"/>
              </w:rPr>
            </w:pPr>
          </w:p>
        </w:tc>
        <w:tc>
          <w:tcPr>
            <w:tcW w:w="1710" w:type="dxa"/>
          </w:tcPr>
          <w:p w14:paraId="4C6D3241" w14:textId="77777777" w:rsidR="00654DA4" w:rsidRPr="00D5675E" w:rsidRDefault="00654DA4" w:rsidP="00654DA4">
            <w:pPr>
              <w:jc w:val="center"/>
              <w:rPr>
                <w:sz w:val="20"/>
                <w:szCs w:val="20"/>
              </w:rPr>
            </w:pPr>
          </w:p>
        </w:tc>
      </w:tr>
      <w:tr w:rsidR="00654DA4" w:rsidRPr="00D5675E" w14:paraId="6A9FDA88" w14:textId="77777777" w:rsidTr="00654DA4">
        <w:tc>
          <w:tcPr>
            <w:tcW w:w="1116" w:type="dxa"/>
            <w:shd w:val="clear" w:color="auto" w:fill="D9D9D9"/>
          </w:tcPr>
          <w:p w14:paraId="3A800F85" w14:textId="77777777" w:rsidR="00654DA4" w:rsidRPr="00D5675E" w:rsidRDefault="00654DA4" w:rsidP="00654DA4">
            <w:pPr>
              <w:jc w:val="center"/>
              <w:rPr>
                <w:sz w:val="20"/>
                <w:szCs w:val="20"/>
              </w:rPr>
            </w:pPr>
          </w:p>
        </w:tc>
        <w:tc>
          <w:tcPr>
            <w:tcW w:w="1579" w:type="dxa"/>
            <w:shd w:val="clear" w:color="auto" w:fill="D9D9D9"/>
          </w:tcPr>
          <w:p w14:paraId="5DE037DB" w14:textId="3A90C68C" w:rsidR="00654DA4" w:rsidRPr="00D5675E" w:rsidRDefault="002E3920" w:rsidP="00654DA4">
            <w:pPr>
              <w:rPr>
                <w:sz w:val="20"/>
                <w:szCs w:val="20"/>
              </w:rPr>
            </w:pPr>
            <w:r>
              <w:rPr>
                <w:sz w:val="20"/>
                <w:szCs w:val="20"/>
              </w:rPr>
              <w:t>TBD</w:t>
            </w:r>
          </w:p>
        </w:tc>
        <w:tc>
          <w:tcPr>
            <w:tcW w:w="3420" w:type="dxa"/>
            <w:shd w:val="clear" w:color="auto" w:fill="D9D9D9"/>
          </w:tcPr>
          <w:p w14:paraId="7DCBC4E4" w14:textId="4AFDD438" w:rsidR="00654DA4" w:rsidRPr="00D5675E" w:rsidRDefault="00654DA4" w:rsidP="00654DA4">
            <w:pPr>
              <w:rPr>
                <w:sz w:val="20"/>
                <w:szCs w:val="20"/>
              </w:rPr>
            </w:pPr>
            <w:r>
              <w:rPr>
                <w:b/>
                <w:sz w:val="20"/>
                <w:szCs w:val="20"/>
              </w:rPr>
              <w:t xml:space="preserve">Essay </w:t>
            </w:r>
            <w:r>
              <w:rPr>
                <w:b/>
                <w:sz w:val="20"/>
                <w:szCs w:val="20"/>
              </w:rPr>
              <w:t>2</w:t>
            </w:r>
            <w:r w:rsidRPr="00D5675E">
              <w:rPr>
                <w:b/>
                <w:sz w:val="20"/>
                <w:szCs w:val="20"/>
              </w:rPr>
              <w:t>: Modules 5 to 8</w:t>
            </w:r>
          </w:p>
        </w:tc>
        <w:tc>
          <w:tcPr>
            <w:tcW w:w="1710" w:type="dxa"/>
            <w:shd w:val="clear" w:color="auto" w:fill="D9D9D9"/>
          </w:tcPr>
          <w:p w14:paraId="0D4D5418" w14:textId="77777777" w:rsidR="00654DA4" w:rsidRPr="00D5675E" w:rsidRDefault="00654DA4" w:rsidP="00654DA4">
            <w:pPr>
              <w:jc w:val="center"/>
              <w:rPr>
                <w:sz w:val="20"/>
                <w:szCs w:val="20"/>
              </w:rPr>
            </w:pPr>
          </w:p>
        </w:tc>
      </w:tr>
      <w:tr w:rsidR="00654DA4" w:rsidRPr="00D5675E" w14:paraId="2B507C76" w14:textId="77777777" w:rsidTr="00654DA4">
        <w:trPr>
          <w:trHeight w:val="233"/>
        </w:trPr>
        <w:tc>
          <w:tcPr>
            <w:tcW w:w="1116" w:type="dxa"/>
            <w:vMerge w:val="restart"/>
          </w:tcPr>
          <w:p w14:paraId="118F8DFE" w14:textId="77777777" w:rsidR="00654DA4" w:rsidRPr="00D5675E" w:rsidRDefault="00654DA4" w:rsidP="00654DA4">
            <w:pPr>
              <w:jc w:val="center"/>
              <w:rPr>
                <w:sz w:val="20"/>
                <w:szCs w:val="20"/>
              </w:rPr>
            </w:pPr>
            <w:r w:rsidRPr="00D5675E">
              <w:rPr>
                <w:sz w:val="20"/>
                <w:szCs w:val="20"/>
              </w:rPr>
              <w:t>9&amp;10</w:t>
            </w:r>
          </w:p>
        </w:tc>
        <w:tc>
          <w:tcPr>
            <w:tcW w:w="1579" w:type="dxa"/>
            <w:vMerge w:val="restart"/>
          </w:tcPr>
          <w:p w14:paraId="4B47030B" w14:textId="088CD918" w:rsidR="00654DA4" w:rsidRPr="00D5675E" w:rsidRDefault="00654DA4" w:rsidP="00654DA4">
            <w:pPr>
              <w:rPr>
                <w:sz w:val="20"/>
                <w:szCs w:val="20"/>
              </w:rPr>
            </w:pPr>
            <w:r w:rsidRPr="00CB62DE">
              <w:rPr>
                <w:sz w:val="20"/>
                <w:szCs w:val="20"/>
              </w:rPr>
              <w:t xml:space="preserve">June </w:t>
            </w:r>
            <w:r w:rsidR="002E3920">
              <w:rPr>
                <w:sz w:val="20"/>
                <w:szCs w:val="20"/>
              </w:rPr>
              <w:t>5</w:t>
            </w:r>
            <w:r w:rsidRPr="00CB62DE">
              <w:rPr>
                <w:sz w:val="20"/>
                <w:szCs w:val="20"/>
              </w:rPr>
              <w:t>-</w:t>
            </w:r>
            <w:r w:rsidR="002E3920">
              <w:rPr>
                <w:sz w:val="20"/>
                <w:szCs w:val="20"/>
              </w:rPr>
              <w:t>11</w:t>
            </w:r>
          </w:p>
        </w:tc>
        <w:tc>
          <w:tcPr>
            <w:tcW w:w="3420" w:type="dxa"/>
            <w:vAlign w:val="center"/>
          </w:tcPr>
          <w:p w14:paraId="7E4C988E" w14:textId="3FF4D3CD" w:rsidR="00654DA4" w:rsidRPr="007917A8" w:rsidRDefault="00654DA4" w:rsidP="00654DA4"/>
        </w:tc>
        <w:tc>
          <w:tcPr>
            <w:tcW w:w="1710" w:type="dxa"/>
            <w:vAlign w:val="center"/>
          </w:tcPr>
          <w:p w14:paraId="5B857E70" w14:textId="23F2B722" w:rsidR="00654DA4" w:rsidRPr="00D5675E" w:rsidRDefault="00654DA4" w:rsidP="00654DA4">
            <w:pPr>
              <w:jc w:val="center"/>
              <w:rPr>
                <w:sz w:val="20"/>
                <w:szCs w:val="20"/>
              </w:rPr>
            </w:pPr>
          </w:p>
        </w:tc>
      </w:tr>
      <w:tr w:rsidR="00654DA4" w:rsidRPr="00D5675E" w14:paraId="1093631A" w14:textId="77777777" w:rsidTr="00654DA4">
        <w:trPr>
          <w:trHeight w:val="232"/>
        </w:trPr>
        <w:tc>
          <w:tcPr>
            <w:tcW w:w="1116" w:type="dxa"/>
            <w:vMerge/>
          </w:tcPr>
          <w:p w14:paraId="49C37250" w14:textId="77777777" w:rsidR="00654DA4" w:rsidRPr="00D5675E" w:rsidRDefault="00654DA4" w:rsidP="00654DA4">
            <w:pPr>
              <w:jc w:val="center"/>
              <w:rPr>
                <w:sz w:val="20"/>
                <w:szCs w:val="20"/>
              </w:rPr>
            </w:pPr>
          </w:p>
        </w:tc>
        <w:tc>
          <w:tcPr>
            <w:tcW w:w="1579" w:type="dxa"/>
            <w:vMerge/>
          </w:tcPr>
          <w:p w14:paraId="6A0550C9" w14:textId="77777777" w:rsidR="00654DA4" w:rsidRPr="00D5675E" w:rsidRDefault="00654DA4" w:rsidP="00654DA4">
            <w:pPr>
              <w:rPr>
                <w:sz w:val="20"/>
                <w:szCs w:val="20"/>
              </w:rPr>
            </w:pPr>
          </w:p>
        </w:tc>
        <w:tc>
          <w:tcPr>
            <w:tcW w:w="3420" w:type="dxa"/>
            <w:vAlign w:val="center"/>
          </w:tcPr>
          <w:p w14:paraId="68F9142C" w14:textId="77777777" w:rsidR="00654DA4" w:rsidRPr="00D5675E" w:rsidRDefault="00654DA4" w:rsidP="00654DA4">
            <w:pPr>
              <w:rPr>
                <w:sz w:val="20"/>
                <w:szCs w:val="20"/>
              </w:rPr>
            </w:pPr>
          </w:p>
        </w:tc>
        <w:tc>
          <w:tcPr>
            <w:tcW w:w="1710" w:type="dxa"/>
            <w:vAlign w:val="center"/>
          </w:tcPr>
          <w:p w14:paraId="3687BE11" w14:textId="77777777" w:rsidR="00654DA4" w:rsidRPr="00D5675E" w:rsidRDefault="00654DA4" w:rsidP="00654DA4">
            <w:pPr>
              <w:jc w:val="center"/>
              <w:rPr>
                <w:sz w:val="20"/>
                <w:szCs w:val="20"/>
              </w:rPr>
            </w:pPr>
          </w:p>
        </w:tc>
      </w:tr>
      <w:tr w:rsidR="00654DA4" w:rsidRPr="00D5675E" w14:paraId="421206FD" w14:textId="77777777" w:rsidTr="00654DA4">
        <w:tc>
          <w:tcPr>
            <w:tcW w:w="1116" w:type="dxa"/>
            <w:vMerge/>
          </w:tcPr>
          <w:p w14:paraId="014D9685" w14:textId="77777777" w:rsidR="00654DA4" w:rsidRPr="00D5675E" w:rsidRDefault="00654DA4" w:rsidP="00654DA4">
            <w:pPr>
              <w:jc w:val="center"/>
              <w:rPr>
                <w:sz w:val="20"/>
                <w:szCs w:val="20"/>
              </w:rPr>
            </w:pPr>
          </w:p>
        </w:tc>
        <w:tc>
          <w:tcPr>
            <w:tcW w:w="1579" w:type="dxa"/>
            <w:vMerge w:val="restart"/>
          </w:tcPr>
          <w:p w14:paraId="18941707" w14:textId="73A91D3A" w:rsidR="00654DA4" w:rsidRPr="00D5675E" w:rsidRDefault="00654DA4" w:rsidP="00654DA4">
            <w:pPr>
              <w:rPr>
                <w:sz w:val="20"/>
                <w:szCs w:val="20"/>
              </w:rPr>
            </w:pPr>
          </w:p>
        </w:tc>
        <w:tc>
          <w:tcPr>
            <w:tcW w:w="3420" w:type="dxa"/>
            <w:vAlign w:val="center"/>
          </w:tcPr>
          <w:p w14:paraId="04442F8E" w14:textId="7B9021D1" w:rsidR="00654DA4" w:rsidRPr="00D5675E" w:rsidRDefault="00654DA4" w:rsidP="00654DA4">
            <w:pPr>
              <w:rPr>
                <w:sz w:val="20"/>
                <w:szCs w:val="20"/>
              </w:rPr>
            </w:pPr>
            <w:r w:rsidRPr="00D5675E">
              <w:rPr>
                <w:sz w:val="20"/>
                <w:szCs w:val="20"/>
              </w:rPr>
              <w:t>Correlational Research Designs</w:t>
            </w:r>
          </w:p>
        </w:tc>
        <w:tc>
          <w:tcPr>
            <w:tcW w:w="1710" w:type="dxa"/>
            <w:vAlign w:val="center"/>
          </w:tcPr>
          <w:p w14:paraId="46E1088E" w14:textId="636E59FE" w:rsidR="00654DA4" w:rsidRPr="00D5675E" w:rsidRDefault="00654DA4" w:rsidP="00654DA4">
            <w:pPr>
              <w:jc w:val="center"/>
              <w:rPr>
                <w:sz w:val="20"/>
                <w:szCs w:val="20"/>
              </w:rPr>
            </w:pPr>
            <w:r w:rsidRPr="00D5675E">
              <w:rPr>
                <w:sz w:val="20"/>
                <w:szCs w:val="20"/>
              </w:rPr>
              <w:t>Ch. 9</w:t>
            </w:r>
          </w:p>
        </w:tc>
      </w:tr>
      <w:tr w:rsidR="00654DA4" w:rsidRPr="00D5675E" w14:paraId="2E65A824" w14:textId="77777777" w:rsidTr="00654DA4">
        <w:tc>
          <w:tcPr>
            <w:tcW w:w="1116" w:type="dxa"/>
            <w:vMerge/>
          </w:tcPr>
          <w:p w14:paraId="48A30083" w14:textId="77777777" w:rsidR="00654DA4" w:rsidRPr="00D5675E" w:rsidRDefault="00654DA4" w:rsidP="00654DA4">
            <w:pPr>
              <w:jc w:val="center"/>
              <w:rPr>
                <w:sz w:val="20"/>
                <w:szCs w:val="20"/>
              </w:rPr>
            </w:pPr>
          </w:p>
        </w:tc>
        <w:tc>
          <w:tcPr>
            <w:tcW w:w="1579" w:type="dxa"/>
            <w:vMerge/>
          </w:tcPr>
          <w:p w14:paraId="30576AF2" w14:textId="77777777" w:rsidR="00654DA4" w:rsidRPr="00D5675E" w:rsidRDefault="00654DA4" w:rsidP="00654DA4">
            <w:pPr>
              <w:rPr>
                <w:sz w:val="20"/>
                <w:szCs w:val="20"/>
              </w:rPr>
            </w:pPr>
          </w:p>
        </w:tc>
        <w:tc>
          <w:tcPr>
            <w:tcW w:w="3420" w:type="dxa"/>
            <w:vAlign w:val="center"/>
          </w:tcPr>
          <w:p w14:paraId="24AE9916" w14:textId="1D978E8C" w:rsidR="00654DA4" w:rsidRPr="00D5675E" w:rsidRDefault="00654DA4" w:rsidP="00654DA4">
            <w:pPr>
              <w:rPr>
                <w:sz w:val="20"/>
                <w:szCs w:val="20"/>
              </w:rPr>
            </w:pPr>
          </w:p>
        </w:tc>
        <w:tc>
          <w:tcPr>
            <w:tcW w:w="1710" w:type="dxa"/>
            <w:vAlign w:val="center"/>
          </w:tcPr>
          <w:p w14:paraId="5933AC4B" w14:textId="5BEFE7AC" w:rsidR="00654DA4" w:rsidRPr="00D5675E" w:rsidRDefault="00654DA4" w:rsidP="00654DA4">
            <w:pPr>
              <w:jc w:val="center"/>
              <w:rPr>
                <w:sz w:val="20"/>
                <w:szCs w:val="20"/>
              </w:rPr>
            </w:pPr>
          </w:p>
        </w:tc>
      </w:tr>
      <w:tr w:rsidR="00654DA4" w:rsidRPr="00D5675E" w14:paraId="709F9906" w14:textId="77777777" w:rsidTr="00654DA4">
        <w:trPr>
          <w:trHeight w:val="56"/>
        </w:trPr>
        <w:tc>
          <w:tcPr>
            <w:tcW w:w="1116" w:type="dxa"/>
            <w:vMerge w:val="restart"/>
          </w:tcPr>
          <w:p w14:paraId="0CF04054" w14:textId="548D6B3E" w:rsidR="00654DA4" w:rsidRPr="00D5675E" w:rsidRDefault="00654DA4" w:rsidP="00654DA4">
            <w:pPr>
              <w:jc w:val="center"/>
              <w:rPr>
                <w:sz w:val="20"/>
                <w:szCs w:val="20"/>
              </w:rPr>
            </w:pPr>
            <w:r>
              <w:rPr>
                <w:sz w:val="20"/>
                <w:szCs w:val="20"/>
              </w:rPr>
              <w:t>11&amp;12</w:t>
            </w:r>
          </w:p>
        </w:tc>
        <w:tc>
          <w:tcPr>
            <w:tcW w:w="1579" w:type="dxa"/>
            <w:vMerge w:val="restart"/>
          </w:tcPr>
          <w:p w14:paraId="77E0826C" w14:textId="501D2C81" w:rsidR="00654DA4" w:rsidRPr="00D5675E" w:rsidRDefault="00654DA4" w:rsidP="00654DA4">
            <w:pPr>
              <w:rPr>
                <w:sz w:val="20"/>
                <w:szCs w:val="20"/>
              </w:rPr>
            </w:pPr>
            <w:r w:rsidRPr="00CB62DE">
              <w:rPr>
                <w:sz w:val="20"/>
                <w:szCs w:val="20"/>
              </w:rPr>
              <w:t xml:space="preserve">June </w:t>
            </w:r>
            <w:r>
              <w:rPr>
                <w:sz w:val="20"/>
                <w:szCs w:val="20"/>
              </w:rPr>
              <w:t>1</w:t>
            </w:r>
            <w:r w:rsidR="002E3920">
              <w:rPr>
                <w:sz w:val="20"/>
                <w:szCs w:val="20"/>
              </w:rPr>
              <w:t>2</w:t>
            </w:r>
            <w:r w:rsidRPr="00CB62DE">
              <w:rPr>
                <w:sz w:val="20"/>
                <w:szCs w:val="20"/>
              </w:rPr>
              <w:t>-</w:t>
            </w:r>
            <w:r w:rsidR="002E3920">
              <w:rPr>
                <w:sz w:val="20"/>
                <w:szCs w:val="20"/>
              </w:rPr>
              <w:t>18</w:t>
            </w:r>
          </w:p>
        </w:tc>
        <w:tc>
          <w:tcPr>
            <w:tcW w:w="3420" w:type="dxa"/>
            <w:vAlign w:val="center"/>
          </w:tcPr>
          <w:p w14:paraId="7AF85401" w14:textId="415EA83F" w:rsidR="00654DA4" w:rsidRPr="00D5675E" w:rsidRDefault="00654DA4" w:rsidP="00654DA4">
            <w:pPr>
              <w:rPr>
                <w:sz w:val="20"/>
                <w:szCs w:val="20"/>
              </w:rPr>
            </w:pPr>
            <w:r w:rsidRPr="00D5675E">
              <w:rPr>
                <w:sz w:val="20"/>
                <w:szCs w:val="20"/>
              </w:rPr>
              <w:t xml:space="preserve">Experimental Research Design -One Way </w:t>
            </w:r>
          </w:p>
        </w:tc>
        <w:tc>
          <w:tcPr>
            <w:tcW w:w="1710" w:type="dxa"/>
            <w:vAlign w:val="center"/>
          </w:tcPr>
          <w:p w14:paraId="23BBA46C" w14:textId="67694769" w:rsidR="00654DA4" w:rsidRPr="00D5675E" w:rsidRDefault="00654DA4" w:rsidP="00654DA4">
            <w:pPr>
              <w:jc w:val="center"/>
              <w:rPr>
                <w:sz w:val="20"/>
                <w:szCs w:val="20"/>
              </w:rPr>
            </w:pPr>
            <w:r w:rsidRPr="00D5675E">
              <w:rPr>
                <w:sz w:val="20"/>
                <w:szCs w:val="20"/>
              </w:rPr>
              <w:t>Ch. 10</w:t>
            </w:r>
          </w:p>
        </w:tc>
      </w:tr>
      <w:tr w:rsidR="00654DA4" w:rsidRPr="00D5675E" w14:paraId="28D236A6" w14:textId="77777777" w:rsidTr="00654DA4">
        <w:tc>
          <w:tcPr>
            <w:tcW w:w="1116" w:type="dxa"/>
            <w:vMerge/>
          </w:tcPr>
          <w:p w14:paraId="35BE7A8F" w14:textId="77777777" w:rsidR="00654DA4" w:rsidRPr="00D5675E" w:rsidRDefault="00654DA4" w:rsidP="00654DA4">
            <w:pPr>
              <w:jc w:val="center"/>
              <w:rPr>
                <w:sz w:val="20"/>
                <w:szCs w:val="20"/>
              </w:rPr>
            </w:pPr>
          </w:p>
        </w:tc>
        <w:tc>
          <w:tcPr>
            <w:tcW w:w="1579" w:type="dxa"/>
            <w:vMerge/>
          </w:tcPr>
          <w:p w14:paraId="677091B2" w14:textId="77777777" w:rsidR="00654DA4" w:rsidRPr="00D5675E" w:rsidRDefault="00654DA4" w:rsidP="00654DA4">
            <w:pPr>
              <w:rPr>
                <w:sz w:val="20"/>
                <w:szCs w:val="20"/>
              </w:rPr>
            </w:pPr>
          </w:p>
        </w:tc>
        <w:tc>
          <w:tcPr>
            <w:tcW w:w="3420" w:type="dxa"/>
            <w:vAlign w:val="center"/>
          </w:tcPr>
          <w:p w14:paraId="64923A05" w14:textId="2A5AE9BD" w:rsidR="00654DA4" w:rsidRPr="00D5675E" w:rsidRDefault="00654DA4" w:rsidP="00654DA4">
            <w:pPr>
              <w:rPr>
                <w:sz w:val="20"/>
                <w:szCs w:val="20"/>
              </w:rPr>
            </w:pPr>
          </w:p>
        </w:tc>
        <w:tc>
          <w:tcPr>
            <w:tcW w:w="1710" w:type="dxa"/>
            <w:vAlign w:val="center"/>
          </w:tcPr>
          <w:p w14:paraId="58C8C248" w14:textId="620D113B" w:rsidR="00654DA4" w:rsidRPr="00D5675E" w:rsidRDefault="00654DA4" w:rsidP="00654DA4">
            <w:pPr>
              <w:jc w:val="center"/>
              <w:rPr>
                <w:sz w:val="20"/>
                <w:szCs w:val="20"/>
              </w:rPr>
            </w:pPr>
          </w:p>
        </w:tc>
      </w:tr>
      <w:tr w:rsidR="00654DA4" w:rsidRPr="00D5675E" w14:paraId="23A6FA4D" w14:textId="77777777" w:rsidTr="00654DA4">
        <w:tc>
          <w:tcPr>
            <w:tcW w:w="1116" w:type="dxa"/>
            <w:vMerge/>
          </w:tcPr>
          <w:p w14:paraId="238746C3" w14:textId="77777777" w:rsidR="00654DA4" w:rsidRPr="00D5675E" w:rsidRDefault="00654DA4" w:rsidP="00654DA4">
            <w:pPr>
              <w:jc w:val="center"/>
              <w:rPr>
                <w:sz w:val="20"/>
                <w:szCs w:val="20"/>
              </w:rPr>
            </w:pPr>
          </w:p>
        </w:tc>
        <w:tc>
          <w:tcPr>
            <w:tcW w:w="1579" w:type="dxa"/>
            <w:vMerge w:val="restart"/>
          </w:tcPr>
          <w:p w14:paraId="17B2731F" w14:textId="40098345" w:rsidR="00654DA4" w:rsidRPr="00D5675E" w:rsidRDefault="00654DA4" w:rsidP="00654DA4">
            <w:pPr>
              <w:rPr>
                <w:sz w:val="20"/>
                <w:szCs w:val="20"/>
              </w:rPr>
            </w:pPr>
          </w:p>
        </w:tc>
        <w:tc>
          <w:tcPr>
            <w:tcW w:w="3420" w:type="dxa"/>
            <w:vAlign w:val="center"/>
          </w:tcPr>
          <w:p w14:paraId="33F71C4B" w14:textId="4996091B" w:rsidR="00654DA4" w:rsidRPr="00D5675E" w:rsidRDefault="00654DA4" w:rsidP="00654DA4">
            <w:pPr>
              <w:rPr>
                <w:sz w:val="20"/>
                <w:szCs w:val="20"/>
              </w:rPr>
            </w:pPr>
          </w:p>
        </w:tc>
        <w:tc>
          <w:tcPr>
            <w:tcW w:w="1710" w:type="dxa"/>
            <w:vAlign w:val="center"/>
          </w:tcPr>
          <w:p w14:paraId="2A052D48" w14:textId="7CC5C150" w:rsidR="00654DA4" w:rsidRPr="00D5675E" w:rsidRDefault="00654DA4" w:rsidP="00654DA4">
            <w:pPr>
              <w:jc w:val="center"/>
              <w:rPr>
                <w:sz w:val="20"/>
                <w:szCs w:val="20"/>
              </w:rPr>
            </w:pPr>
          </w:p>
        </w:tc>
      </w:tr>
      <w:tr w:rsidR="00654DA4" w:rsidRPr="00D5675E" w14:paraId="06B00874" w14:textId="77777777" w:rsidTr="00654DA4">
        <w:tc>
          <w:tcPr>
            <w:tcW w:w="1116" w:type="dxa"/>
            <w:vMerge/>
          </w:tcPr>
          <w:p w14:paraId="57DD18F7" w14:textId="77777777" w:rsidR="00654DA4" w:rsidRPr="00D5675E" w:rsidRDefault="00654DA4" w:rsidP="00654DA4">
            <w:pPr>
              <w:jc w:val="center"/>
              <w:rPr>
                <w:sz w:val="20"/>
                <w:szCs w:val="20"/>
              </w:rPr>
            </w:pPr>
          </w:p>
        </w:tc>
        <w:tc>
          <w:tcPr>
            <w:tcW w:w="1579" w:type="dxa"/>
            <w:vMerge/>
          </w:tcPr>
          <w:p w14:paraId="58139006" w14:textId="77777777" w:rsidR="00654DA4" w:rsidRPr="00D5675E" w:rsidRDefault="00654DA4" w:rsidP="00654DA4">
            <w:pPr>
              <w:rPr>
                <w:sz w:val="20"/>
                <w:szCs w:val="20"/>
              </w:rPr>
            </w:pPr>
          </w:p>
        </w:tc>
        <w:tc>
          <w:tcPr>
            <w:tcW w:w="3420" w:type="dxa"/>
            <w:vAlign w:val="center"/>
          </w:tcPr>
          <w:p w14:paraId="01891D49" w14:textId="1BE83225" w:rsidR="00654DA4" w:rsidRPr="00D5675E" w:rsidRDefault="00654DA4" w:rsidP="00654DA4">
            <w:pPr>
              <w:rPr>
                <w:sz w:val="20"/>
                <w:szCs w:val="20"/>
              </w:rPr>
            </w:pPr>
          </w:p>
        </w:tc>
        <w:tc>
          <w:tcPr>
            <w:tcW w:w="1710" w:type="dxa"/>
            <w:vAlign w:val="center"/>
          </w:tcPr>
          <w:p w14:paraId="04352A9A" w14:textId="77777777" w:rsidR="00654DA4" w:rsidRPr="00D5675E" w:rsidRDefault="00654DA4" w:rsidP="00654DA4">
            <w:pPr>
              <w:jc w:val="center"/>
              <w:rPr>
                <w:sz w:val="20"/>
                <w:szCs w:val="20"/>
              </w:rPr>
            </w:pPr>
          </w:p>
        </w:tc>
      </w:tr>
      <w:tr w:rsidR="00654DA4" w:rsidRPr="00CB62DE" w14:paraId="627597E8" w14:textId="77777777" w:rsidTr="00654DA4">
        <w:trPr>
          <w:trHeight w:val="56"/>
        </w:trPr>
        <w:tc>
          <w:tcPr>
            <w:tcW w:w="1116" w:type="dxa"/>
            <w:vMerge w:val="restart"/>
          </w:tcPr>
          <w:p w14:paraId="2AD95B95" w14:textId="082EC44B" w:rsidR="00654DA4" w:rsidRPr="00CB62DE" w:rsidRDefault="00654DA4" w:rsidP="00654DA4">
            <w:pPr>
              <w:jc w:val="center"/>
              <w:rPr>
                <w:sz w:val="20"/>
                <w:szCs w:val="20"/>
              </w:rPr>
            </w:pPr>
            <w:r>
              <w:rPr>
                <w:sz w:val="20"/>
                <w:szCs w:val="20"/>
              </w:rPr>
              <w:t>13</w:t>
            </w:r>
          </w:p>
        </w:tc>
        <w:tc>
          <w:tcPr>
            <w:tcW w:w="1579" w:type="dxa"/>
            <w:vMerge w:val="restart"/>
          </w:tcPr>
          <w:p w14:paraId="6F9B3579" w14:textId="2FB49DE0" w:rsidR="00654DA4" w:rsidRPr="00CB62DE" w:rsidRDefault="00654DA4" w:rsidP="00654DA4">
            <w:pPr>
              <w:rPr>
                <w:sz w:val="20"/>
                <w:szCs w:val="20"/>
              </w:rPr>
            </w:pPr>
            <w:r w:rsidRPr="00DE2C79">
              <w:rPr>
                <w:sz w:val="20"/>
                <w:szCs w:val="20"/>
              </w:rPr>
              <w:t xml:space="preserve">June </w:t>
            </w:r>
            <w:r w:rsidR="002E3920">
              <w:rPr>
                <w:sz w:val="20"/>
                <w:szCs w:val="20"/>
              </w:rPr>
              <w:t xml:space="preserve">19-22 </w:t>
            </w:r>
          </w:p>
        </w:tc>
        <w:tc>
          <w:tcPr>
            <w:tcW w:w="3420" w:type="dxa"/>
            <w:vAlign w:val="center"/>
          </w:tcPr>
          <w:p w14:paraId="305F54B3" w14:textId="1D637B68" w:rsidR="00654DA4" w:rsidRPr="00EA3310" w:rsidRDefault="00654DA4" w:rsidP="00654DA4">
            <w:pPr>
              <w:rPr>
                <w:sz w:val="20"/>
                <w:szCs w:val="20"/>
              </w:rPr>
            </w:pPr>
            <w:r w:rsidRPr="00D5675E">
              <w:rPr>
                <w:sz w:val="20"/>
                <w:szCs w:val="20"/>
              </w:rPr>
              <w:t>Factorial Research Designs</w:t>
            </w:r>
          </w:p>
        </w:tc>
        <w:tc>
          <w:tcPr>
            <w:tcW w:w="1710" w:type="dxa"/>
            <w:vAlign w:val="center"/>
          </w:tcPr>
          <w:p w14:paraId="544126AD" w14:textId="0C8201C7" w:rsidR="00654DA4" w:rsidRPr="00CB62DE" w:rsidRDefault="00654DA4" w:rsidP="00654DA4">
            <w:pPr>
              <w:jc w:val="center"/>
              <w:rPr>
                <w:sz w:val="20"/>
                <w:szCs w:val="20"/>
              </w:rPr>
            </w:pPr>
            <w:r w:rsidRPr="00D5675E">
              <w:rPr>
                <w:sz w:val="20"/>
                <w:szCs w:val="20"/>
              </w:rPr>
              <w:t>Ch.  11</w:t>
            </w:r>
          </w:p>
        </w:tc>
      </w:tr>
      <w:tr w:rsidR="00654DA4" w:rsidRPr="00CB62DE" w14:paraId="46351912" w14:textId="77777777" w:rsidTr="00654DA4">
        <w:tc>
          <w:tcPr>
            <w:tcW w:w="1116" w:type="dxa"/>
            <w:vMerge/>
          </w:tcPr>
          <w:p w14:paraId="5451900C" w14:textId="77777777" w:rsidR="00654DA4" w:rsidRPr="00CB62DE" w:rsidRDefault="00654DA4" w:rsidP="00654DA4">
            <w:pPr>
              <w:jc w:val="center"/>
              <w:rPr>
                <w:sz w:val="20"/>
                <w:szCs w:val="20"/>
              </w:rPr>
            </w:pPr>
          </w:p>
        </w:tc>
        <w:tc>
          <w:tcPr>
            <w:tcW w:w="1579" w:type="dxa"/>
            <w:vMerge/>
          </w:tcPr>
          <w:p w14:paraId="5810045C" w14:textId="77777777" w:rsidR="00654DA4" w:rsidRPr="00CB62DE" w:rsidRDefault="00654DA4" w:rsidP="00654DA4">
            <w:pPr>
              <w:rPr>
                <w:sz w:val="20"/>
                <w:szCs w:val="20"/>
              </w:rPr>
            </w:pPr>
          </w:p>
        </w:tc>
        <w:tc>
          <w:tcPr>
            <w:tcW w:w="3420" w:type="dxa"/>
            <w:vAlign w:val="center"/>
          </w:tcPr>
          <w:p w14:paraId="79841BC1" w14:textId="4D967360" w:rsidR="00654DA4" w:rsidRPr="00EA3310" w:rsidRDefault="00654DA4" w:rsidP="00654DA4">
            <w:pPr>
              <w:rPr>
                <w:sz w:val="20"/>
                <w:szCs w:val="20"/>
              </w:rPr>
            </w:pPr>
          </w:p>
        </w:tc>
        <w:tc>
          <w:tcPr>
            <w:tcW w:w="1710" w:type="dxa"/>
            <w:vAlign w:val="center"/>
          </w:tcPr>
          <w:p w14:paraId="5C29AF40" w14:textId="445D6271" w:rsidR="00654DA4" w:rsidRPr="00CB62DE" w:rsidRDefault="00654DA4" w:rsidP="00654DA4">
            <w:pPr>
              <w:jc w:val="center"/>
              <w:rPr>
                <w:sz w:val="20"/>
                <w:szCs w:val="20"/>
              </w:rPr>
            </w:pPr>
          </w:p>
        </w:tc>
      </w:tr>
      <w:tr w:rsidR="002E3920" w:rsidRPr="00CB62DE" w14:paraId="083339FF" w14:textId="77777777" w:rsidTr="002E3920">
        <w:tc>
          <w:tcPr>
            <w:tcW w:w="1116" w:type="dxa"/>
            <w:vMerge/>
          </w:tcPr>
          <w:p w14:paraId="7E0F93D0" w14:textId="77777777" w:rsidR="002E3920" w:rsidRPr="00CB62DE" w:rsidRDefault="002E3920" w:rsidP="002E3920">
            <w:pPr>
              <w:jc w:val="center"/>
              <w:rPr>
                <w:sz w:val="20"/>
                <w:szCs w:val="20"/>
              </w:rPr>
            </w:pPr>
          </w:p>
        </w:tc>
        <w:tc>
          <w:tcPr>
            <w:tcW w:w="1579" w:type="dxa"/>
            <w:vMerge w:val="restart"/>
            <w:shd w:val="clear" w:color="auto" w:fill="BFBFBF" w:themeFill="background1" w:themeFillShade="BF"/>
          </w:tcPr>
          <w:p w14:paraId="36A68F52" w14:textId="7F97365F" w:rsidR="002E3920" w:rsidRPr="00CB62DE" w:rsidRDefault="002E3920" w:rsidP="002E3920">
            <w:pPr>
              <w:rPr>
                <w:sz w:val="20"/>
                <w:szCs w:val="20"/>
              </w:rPr>
            </w:pPr>
            <w:r>
              <w:rPr>
                <w:sz w:val="20"/>
                <w:szCs w:val="20"/>
              </w:rPr>
              <w:t>TBD</w:t>
            </w:r>
          </w:p>
        </w:tc>
        <w:tc>
          <w:tcPr>
            <w:tcW w:w="3420" w:type="dxa"/>
            <w:shd w:val="clear" w:color="auto" w:fill="BFBFBF" w:themeFill="background1" w:themeFillShade="BF"/>
          </w:tcPr>
          <w:p w14:paraId="2ED500E6" w14:textId="670DD218" w:rsidR="002E3920" w:rsidRPr="000626AB" w:rsidRDefault="002E3920" w:rsidP="002E3920">
            <w:pPr>
              <w:rPr>
                <w:bCs/>
                <w:iCs/>
                <w:sz w:val="20"/>
                <w:szCs w:val="20"/>
              </w:rPr>
            </w:pPr>
            <w:r>
              <w:rPr>
                <w:b/>
                <w:sz w:val="20"/>
                <w:szCs w:val="20"/>
              </w:rPr>
              <w:t xml:space="preserve">Essay </w:t>
            </w:r>
            <w:r w:rsidRPr="00EA3310">
              <w:rPr>
                <w:b/>
                <w:sz w:val="20"/>
                <w:szCs w:val="20"/>
              </w:rPr>
              <w:t xml:space="preserve">3: Modules </w:t>
            </w:r>
            <w:r>
              <w:rPr>
                <w:b/>
                <w:sz w:val="20"/>
                <w:szCs w:val="20"/>
              </w:rPr>
              <w:t>9</w:t>
            </w:r>
            <w:r w:rsidRPr="00EA3310">
              <w:rPr>
                <w:b/>
                <w:sz w:val="20"/>
                <w:szCs w:val="20"/>
              </w:rPr>
              <w:t>-1</w:t>
            </w:r>
            <w:r>
              <w:rPr>
                <w:b/>
                <w:sz w:val="20"/>
                <w:szCs w:val="20"/>
              </w:rPr>
              <w:t>3</w:t>
            </w:r>
          </w:p>
        </w:tc>
        <w:tc>
          <w:tcPr>
            <w:tcW w:w="1710" w:type="dxa"/>
          </w:tcPr>
          <w:p w14:paraId="3C9055AA" w14:textId="3F196E12" w:rsidR="002E3920" w:rsidRPr="00CB62DE" w:rsidRDefault="002E3920" w:rsidP="002E3920">
            <w:pPr>
              <w:jc w:val="center"/>
              <w:rPr>
                <w:sz w:val="20"/>
                <w:szCs w:val="20"/>
              </w:rPr>
            </w:pPr>
          </w:p>
        </w:tc>
      </w:tr>
      <w:tr w:rsidR="002E3920" w:rsidRPr="00CB62DE" w14:paraId="0524D3FE" w14:textId="77777777" w:rsidTr="002E3920">
        <w:tc>
          <w:tcPr>
            <w:tcW w:w="1116" w:type="dxa"/>
            <w:vMerge/>
          </w:tcPr>
          <w:p w14:paraId="304499F2" w14:textId="77777777" w:rsidR="002E3920" w:rsidRPr="00CB62DE" w:rsidRDefault="002E3920" w:rsidP="002E3920">
            <w:pPr>
              <w:jc w:val="center"/>
              <w:rPr>
                <w:sz w:val="20"/>
                <w:szCs w:val="20"/>
              </w:rPr>
            </w:pPr>
          </w:p>
        </w:tc>
        <w:tc>
          <w:tcPr>
            <w:tcW w:w="1579" w:type="dxa"/>
            <w:vMerge/>
            <w:shd w:val="clear" w:color="auto" w:fill="BFBFBF" w:themeFill="background1" w:themeFillShade="BF"/>
          </w:tcPr>
          <w:p w14:paraId="52D29621" w14:textId="77777777" w:rsidR="002E3920" w:rsidRPr="00CB62DE" w:rsidRDefault="002E3920" w:rsidP="002E3920">
            <w:pPr>
              <w:rPr>
                <w:sz w:val="20"/>
                <w:szCs w:val="20"/>
              </w:rPr>
            </w:pPr>
          </w:p>
        </w:tc>
        <w:tc>
          <w:tcPr>
            <w:tcW w:w="3420" w:type="dxa"/>
            <w:shd w:val="clear" w:color="auto" w:fill="BFBFBF" w:themeFill="background1" w:themeFillShade="BF"/>
            <w:vAlign w:val="center"/>
          </w:tcPr>
          <w:p w14:paraId="73D6592F" w14:textId="77777777" w:rsidR="002E3920" w:rsidRPr="00EA3310" w:rsidRDefault="002E3920" w:rsidP="002E3920">
            <w:pPr>
              <w:rPr>
                <w:sz w:val="20"/>
                <w:szCs w:val="20"/>
              </w:rPr>
            </w:pPr>
          </w:p>
        </w:tc>
        <w:tc>
          <w:tcPr>
            <w:tcW w:w="1710" w:type="dxa"/>
            <w:vAlign w:val="center"/>
          </w:tcPr>
          <w:p w14:paraId="0128612E" w14:textId="77777777" w:rsidR="002E3920" w:rsidRPr="00CB62DE" w:rsidRDefault="002E3920" w:rsidP="002E3920">
            <w:pPr>
              <w:jc w:val="center"/>
              <w:rPr>
                <w:sz w:val="20"/>
                <w:szCs w:val="20"/>
              </w:rPr>
            </w:pPr>
          </w:p>
        </w:tc>
      </w:tr>
      <w:tr w:rsidR="002E3920" w:rsidRPr="00CB62DE" w14:paraId="200A212F" w14:textId="77777777" w:rsidTr="00654DA4">
        <w:trPr>
          <w:trHeight w:val="56"/>
        </w:trPr>
        <w:tc>
          <w:tcPr>
            <w:tcW w:w="1116" w:type="dxa"/>
            <w:vMerge w:val="restart"/>
          </w:tcPr>
          <w:p w14:paraId="70E5662D" w14:textId="4AC14BF0" w:rsidR="002E3920" w:rsidRPr="00CB62DE" w:rsidRDefault="002E3920" w:rsidP="002E3920">
            <w:pPr>
              <w:jc w:val="center"/>
              <w:rPr>
                <w:sz w:val="20"/>
                <w:szCs w:val="20"/>
              </w:rPr>
            </w:pPr>
          </w:p>
        </w:tc>
        <w:tc>
          <w:tcPr>
            <w:tcW w:w="1579" w:type="dxa"/>
            <w:vMerge w:val="restart"/>
          </w:tcPr>
          <w:p w14:paraId="2B8DCCCF" w14:textId="3CE58198" w:rsidR="002E3920" w:rsidRPr="00CB62DE" w:rsidRDefault="002E3920" w:rsidP="002E3920">
            <w:pPr>
              <w:rPr>
                <w:sz w:val="20"/>
                <w:szCs w:val="20"/>
              </w:rPr>
            </w:pPr>
          </w:p>
        </w:tc>
        <w:tc>
          <w:tcPr>
            <w:tcW w:w="3420" w:type="dxa"/>
            <w:vAlign w:val="center"/>
          </w:tcPr>
          <w:p w14:paraId="79F6F08C" w14:textId="0CB95459" w:rsidR="002E3920" w:rsidRPr="00EA3310" w:rsidRDefault="002E3920" w:rsidP="002E3920">
            <w:pPr>
              <w:rPr>
                <w:sz w:val="20"/>
                <w:szCs w:val="20"/>
              </w:rPr>
            </w:pPr>
          </w:p>
        </w:tc>
        <w:tc>
          <w:tcPr>
            <w:tcW w:w="1710" w:type="dxa"/>
            <w:vAlign w:val="center"/>
          </w:tcPr>
          <w:p w14:paraId="1177126A" w14:textId="435AC80C" w:rsidR="002E3920" w:rsidRPr="00CB62DE" w:rsidRDefault="002E3920" w:rsidP="002E3920">
            <w:pPr>
              <w:jc w:val="center"/>
              <w:rPr>
                <w:sz w:val="20"/>
                <w:szCs w:val="20"/>
              </w:rPr>
            </w:pPr>
          </w:p>
        </w:tc>
      </w:tr>
      <w:tr w:rsidR="002E3920" w:rsidRPr="00CB62DE" w14:paraId="35E4CFCE" w14:textId="77777777" w:rsidTr="00654DA4">
        <w:tc>
          <w:tcPr>
            <w:tcW w:w="1116" w:type="dxa"/>
            <w:vMerge/>
          </w:tcPr>
          <w:p w14:paraId="3FA7D626" w14:textId="77777777" w:rsidR="002E3920" w:rsidRPr="00CB62DE" w:rsidRDefault="002E3920" w:rsidP="002E3920">
            <w:pPr>
              <w:jc w:val="center"/>
              <w:rPr>
                <w:sz w:val="20"/>
                <w:szCs w:val="20"/>
              </w:rPr>
            </w:pPr>
          </w:p>
        </w:tc>
        <w:tc>
          <w:tcPr>
            <w:tcW w:w="1579" w:type="dxa"/>
            <w:vMerge/>
          </w:tcPr>
          <w:p w14:paraId="24CF53FC" w14:textId="77777777" w:rsidR="002E3920" w:rsidRPr="00CB62DE" w:rsidRDefault="002E3920" w:rsidP="002E3920">
            <w:pPr>
              <w:rPr>
                <w:sz w:val="20"/>
                <w:szCs w:val="20"/>
              </w:rPr>
            </w:pPr>
          </w:p>
        </w:tc>
        <w:tc>
          <w:tcPr>
            <w:tcW w:w="3420" w:type="dxa"/>
            <w:vAlign w:val="center"/>
          </w:tcPr>
          <w:p w14:paraId="40D5BEC4" w14:textId="77777777" w:rsidR="002E3920" w:rsidRPr="00EA3310" w:rsidRDefault="002E3920" w:rsidP="002E3920">
            <w:pPr>
              <w:rPr>
                <w:sz w:val="20"/>
                <w:szCs w:val="20"/>
              </w:rPr>
            </w:pPr>
          </w:p>
        </w:tc>
        <w:tc>
          <w:tcPr>
            <w:tcW w:w="1710" w:type="dxa"/>
            <w:vAlign w:val="center"/>
          </w:tcPr>
          <w:p w14:paraId="63044556" w14:textId="77777777" w:rsidR="002E3920" w:rsidRPr="00CB62DE" w:rsidRDefault="002E3920" w:rsidP="002E3920">
            <w:pPr>
              <w:jc w:val="center"/>
              <w:rPr>
                <w:sz w:val="20"/>
                <w:szCs w:val="20"/>
              </w:rPr>
            </w:pPr>
          </w:p>
        </w:tc>
      </w:tr>
      <w:tr w:rsidR="002E3920" w:rsidRPr="00CB62DE" w14:paraId="0736195D" w14:textId="77777777" w:rsidTr="00654DA4">
        <w:tc>
          <w:tcPr>
            <w:tcW w:w="1116" w:type="dxa"/>
            <w:vMerge/>
          </w:tcPr>
          <w:p w14:paraId="2604EA54" w14:textId="77777777" w:rsidR="002E3920" w:rsidRPr="00CB62DE" w:rsidRDefault="002E3920" w:rsidP="002E3920">
            <w:pPr>
              <w:jc w:val="center"/>
              <w:rPr>
                <w:sz w:val="20"/>
                <w:szCs w:val="20"/>
              </w:rPr>
            </w:pPr>
          </w:p>
        </w:tc>
        <w:tc>
          <w:tcPr>
            <w:tcW w:w="1579" w:type="dxa"/>
            <w:vMerge w:val="restart"/>
          </w:tcPr>
          <w:p w14:paraId="259E5FD9" w14:textId="49E241F6" w:rsidR="002E3920" w:rsidRPr="00CB62DE" w:rsidRDefault="002E3920" w:rsidP="002E3920">
            <w:pPr>
              <w:rPr>
                <w:sz w:val="20"/>
                <w:szCs w:val="20"/>
              </w:rPr>
            </w:pPr>
          </w:p>
        </w:tc>
        <w:tc>
          <w:tcPr>
            <w:tcW w:w="3420" w:type="dxa"/>
          </w:tcPr>
          <w:p w14:paraId="0C9E5A55" w14:textId="77777777" w:rsidR="002E3920" w:rsidRPr="00EA3310" w:rsidRDefault="002E3920" w:rsidP="002E3920">
            <w:pPr>
              <w:rPr>
                <w:sz w:val="20"/>
                <w:szCs w:val="20"/>
              </w:rPr>
            </w:pPr>
          </w:p>
        </w:tc>
        <w:tc>
          <w:tcPr>
            <w:tcW w:w="1710" w:type="dxa"/>
            <w:vAlign w:val="center"/>
          </w:tcPr>
          <w:p w14:paraId="32627BDA" w14:textId="77777777" w:rsidR="002E3920" w:rsidRPr="00CB62DE" w:rsidRDefault="002E3920" w:rsidP="002E3920">
            <w:pPr>
              <w:jc w:val="center"/>
              <w:rPr>
                <w:sz w:val="20"/>
                <w:szCs w:val="20"/>
              </w:rPr>
            </w:pPr>
          </w:p>
        </w:tc>
      </w:tr>
      <w:tr w:rsidR="002E3920" w:rsidRPr="00CB62DE" w14:paraId="51A9B2A5" w14:textId="77777777" w:rsidTr="00654DA4">
        <w:tc>
          <w:tcPr>
            <w:tcW w:w="1116" w:type="dxa"/>
            <w:vMerge/>
          </w:tcPr>
          <w:p w14:paraId="4177BCFB" w14:textId="77777777" w:rsidR="002E3920" w:rsidRPr="00CB62DE" w:rsidRDefault="002E3920" w:rsidP="002E3920">
            <w:pPr>
              <w:jc w:val="center"/>
              <w:rPr>
                <w:sz w:val="20"/>
                <w:szCs w:val="20"/>
              </w:rPr>
            </w:pPr>
          </w:p>
        </w:tc>
        <w:tc>
          <w:tcPr>
            <w:tcW w:w="1579" w:type="dxa"/>
            <w:vMerge/>
          </w:tcPr>
          <w:p w14:paraId="2999CBDE" w14:textId="77777777" w:rsidR="002E3920" w:rsidRPr="00CB62DE" w:rsidRDefault="002E3920" w:rsidP="002E3920">
            <w:pPr>
              <w:rPr>
                <w:sz w:val="20"/>
                <w:szCs w:val="20"/>
              </w:rPr>
            </w:pPr>
          </w:p>
        </w:tc>
        <w:tc>
          <w:tcPr>
            <w:tcW w:w="3420" w:type="dxa"/>
          </w:tcPr>
          <w:p w14:paraId="0C2EBF98" w14:textId="77777777" w:rsidR="002E3920" w:rsidRPr="00EA3310" w:rsidRDefault="002E3920" w:rsidP="002E3920">
            <w:pPr>
              <w:rPr>
                <w:sz w:val="20"/>
                <w:szCs w:val="20"/>
              </w:rPr>
            </w:pPr>
          </w:p>
        </w:tc>
        <w:tc>
          <w:tcPr>
            <w:tcW w:w="1710" w:type="dxa"/>
            <w:vAlign w:val="center"/>
          </w:tcPr>
          <w:p w14:paraId="7878E9AE" w14:textId="77777777" w:rsidR="002E3920" w:rsidRPr="00CB62DE" w:rsidRDefault="002E3920" w:rsidP="002E3920">
            <w:pPr>
              <w:jc w:val="center"/>
              <w:rPr>
                <w:sz w:val="20"/>
                <w:szCs w:val="20"/>
              </w:rPr>
            </w:pPr>
          </w:p>
        </w:tc>
      </w:tr>
      <w:tr w:rsidR="002E3920" w:rsidRPr="00CB62DE" w14:paraId="5A3A179F" w14:textId="77777777" w:rsidTr="00654DA4">
        <w:tc>
          <w:tcPr>
            <w:tcW w:w="1116" w:type="dxa"/>
          </w:tcPr>
          <w:p w14:paraId="258965AC" w14:textId="77777777" w:rsidR="002E3920" w:rsidRPr="00CB62DE" w:rsidRDefault="002E3920" w:rsidP="002E3920">
            <w:pPr>
              <w:jc w:val="center"/>
              <w:rPr>
                <w:sz w:val="20"/>
                <w:szCs w:val="20"/>
              </w:rPr>
            </w:pPr>
          </w:p>
        </w:tc>
        <w:tc>
          <w:tcPr>
            <w:tcW w:w="1579" w:type="dxa"/>
            <w:shd w:val="clear" w:color="auto" w:fill="D9D9D9"/>
          </w:tcPr>
          <w:p w14:paraId="230E2CD6" w14:textId="535B908D" w:rsidR="002E3920" w:rsidRPr="00CB62DE" w:rsidRDefault="002E3920" w:rsidP="002E3920">
            <w:pPr>
              <w:jc w:val="center"/>
              <w:rPr>
                <w:sz w:val="20"/>
                <w:szCs w:val="20"/>
              </w:rPr>
            </w:pPr>
          </w:p>
        </w:tc>
        <w:tc>
          <w:tcPr>
            <w:tcW w:w="3420" w:type="dxa"/>
            <w:shd w:val="clear" w:color="auto" w:fill="D9D9D9"/>
          </w:tcPr>
          <w:p w14:paraId="71DACDCE" w14:textId="6629241E" w:rsidR="002E3920" w:rsidRPr="00EA3310" w:rsidRDefault="002E3920" w:rsidP="002E3920">
            <w:pPr>
              <w:rPr>
                <w:sz w:val="20"/>
                <w:szCs w:val="20"/>
              </w:rPr>
            </w:pPr>
          </w:p>
        </w:tc>
        <w:tc>
          <w:tcPr>
            <w:tcW w:w="1710" w:type="dxa"/>
            <w:shd w:val="clear" w:color="auto" w:fill="D9D9D9"/>
          </w:tcPr>
          <w:p w14:paraId="72163D49" w14:textId="77777777" w:rsidR="002E3920" w:rsidRPr="00CB62DE" w:rsidRDefault="002E3920" w:rsidP="002E3920">
            <w:pPr>
              <w:jc w:val="center"/>
              <w:rPr>
                <w:sz w:val="20"/>
                <w:szCs w:val="20"/>
              </w:rPr>
            </w:pPr>
          </w:p>
        </w:tc>
      </w:tr>
    </w:tbl>
    <w:p w14:paraId="653131C6" w14:textId="77777777" w:rsidR="0098744B" w:rsidRPr="002D06F4" w:rsidRDefault="0098744B" w:rsidP="00CA19AF">
      <w:pPr>
        <w:jc w:val="center"/>
        <w:rPr>
          <w:sz w:val="20"/>
          <w:szCs w:val="20"/>
        </w:rPr>
      </w:pPr>
    </w:p>
    <w:p w14:paraId="2B862D85" w14:textId="77777777" w:rsidR="00074C68" w:rsidRDefault="00074C68" w:rsidP="00CA19AF">
      <w:pPr>
        <w:jc w:val="center"/>
        <w:rPr>
          <w:i/>
          <w:iCs/>
          <w:sz w:val="20"/>
          <w:szCs w:val="20"/>
        </w:rPr>
      </w:pPr>
    </w:p>
    <w:p w14:paraId="1EF02CAE" w14:textId="77777777" w:rsidR="00CA19AF" w:rsidRPr="002D06F4" w:rsidRDefault="00CA19AF" w:rsidP="00CA19AF">
      <w:pPr>
        <w:jc w:val="center"/>
        <w:rPr>
          <w:i/>
          <w:sz w:val="20"/>
          <w:szCs w:val="20"/>
        </w:rPr>
      </w:pPr>
      <w:r w:rsidRPr="002D06F4">
        <w:rPr>
          <w:i/>
          <w:iCs/>
          <w:sz w:val="20"/>
          <w:szCs w:val="20"/>
        </w:rPr>
        <w:t xml:space="preserve">The above schedule is tentative. Any changes in the schedule will be announced in class and posted on </w:t>
      </w:r>
      <w:r w:rsidR="00542ABD" w:rsidRPr="002D06F4">
        <w:rPr>
          <w:i/>
          <w:iCs/>
          <w:sz w:val="20"/>
          <w:szCs w:val="20"/>
        </w:rPr>
        <w:t>Blackb</w:t>
      </w:r>
      <w:r w:rsidRPr="002D06F4">
        <w:rPr>
          <w:i/>
          <w:iCs/>
          <w:sz w:val="20"/>
          <w:szCs w:val="20"/>
        </w:rPr>
        <w:t>oard.</w:t>
      </w:r>
    </w:p>
    <w:p w14:paraId="7EEEBF29" w14:textId="77777777" w:rsidR="00CA19AF" w:rsidRDefault="00CA19AF" w:rsidP="0098744B">
      <w:pPr>
        <w:rPr>
          <w:b/>
        </w:rPr>
      </w:pPr>
    </w:p>
    <w:p w14:paraId="282891B0" w14:textId="77777777" w:rsidR="00092DFF" w:rsidRDefault="00CB62DE" w:rsidP="00092DFF">
      <w:pPr>
        <w:pStyle w:val="Heading3"/>
        <w:autoSpaceDE/>
        <w:autoSpaceDN/>
        <w:adjustRightInd/>
        <w:rPr>
          <w:rFonts w:ascii="TimesNewRomanPSMT" w:hAnsi="TimesNewRomanPSMT"/>
        </w:rPr>
      </w:pPr>
      <w:r w:rsidRPr="00DD47FA">
        <w:rPr>
          <w:rFonts w:asciiTheme="majorHAnsi" w:hAnsiTheme="majorHAnsi"/>
          <w:i/>
        </w:rPr>
        <w:t>Disclaimer:</w:t>
      </w:r>
    </w:p>
    <w:p w14:paraId="3769E847" w14:textId="77777777" w:rsidR="00092DFF" w:rsidRDefault="00092DFF" w:rsidP="00092DFF">
      <w:pPr>
        <w:pStyle w:val="BodyText"/>
        <w:autoSpaceDE/>
        <w:autoSpaceDN/>
        <w:adjustRightInd/>
        <w:rPr>
          <w:rFonts w:ascii="TimesNewRomanPSMT" w:hAnsi="TimesNewRomanPSMT"/>
        </w:rPr>
      </w:pPr>
      <w:r>
        <w:rPr>
          <w:rFonts w:ascii="TimesNewRomanPSMT" w:hAnsi="TimesNewRomanPSMT"/>
        </w:rPr>
        <w:t>All of the information included in this syllabus, including the course schedule, assignments, and grading procedure, is subject to change. Any</w:t>
      </w:r>
      <w:r w:rsidR="00E50ABC">
        <w:rPr>
          <w:rFonts w:ascii="TimesNewRomanPSMT" w:hAnsi="TimesNewRomanPSMT"/>
        </w:rPr>
        <w:t xml:space="preserve"> consequential</w:t>
      </w:r>
      <w:r>
        <w:rPr>
          <w:rFonts w:ascii="TimesNewRomanPSMT" w:hAnsi="TimesNewRomanPSMT"/>
        </w:rPr>
        <w:t xml:space="preserve"> changes to this </w:t>
      </w:r>
      <w:r w:rsidR="00E50ABC">
        <w:rPr>
          <w:rFonts w:ascii="TimesNewRomanPSMT" w:hAnsi="TimesNewRomanPSMT"/>
        </w:rPr>
        <w:t xml:space="preserve">syllabus </w:t>
      </w:r>
      <w:r>
        <w:rPr>
          <w:rFonts w:ascii="TimesNewRomanPSMT" w:hAnsi="TimesNewRomanPSMT"/>
        </w:rPr>
        <w:t xml:space="preserve">will be announced on </w:t>
      </w:r>
      <w:r w:rsidR="00E50ABC">
        <w:rPr>
          <w:rFonts w:ascii="TimesNewRomanPSMT" w:hAnsi="TimesNewRomanPSMT"/>
        </w:rPr>
        <w:t>Blackboard.</w:t>
      </w:r>
    </w:p>
    <w:p w14:paraId="7500AF60" w14:textId="77777777" w:rsidR="00E87C2C" w:rsidRDefault="00E87C2C">
      <w:pPr>
        <w:pStyle w:val="Heading3"/>
      </w:pPr>
    </w:p>
    <w:p w14:paraId="3654EFEF" w14:textId="77777777" w:rsidR="00EF4006" w:rsidRDefault="00EF4006" w:rsidP="00EF4006"/>
    <w:p w14:paraId="7385799D" w14:textId="77777777" w:rsidR="00EF4006" w:rsidRDefault="00EF4006" w:rsidP="00EF4006"/>
    <w:p w14:paraId="62977B69" w14:textId="77777777" w:rsidR="006B2ED6" w:rsidRPr="006B2ED6" w:rsidRDefault="006B2ED6" w:rsidP="006B2ED6">
      <w:pPr>
        <w:rPr>
          <w:b/>
          <w:sz w:val="22"/>
        </w:rPr>
      </w:pPr>
      <w:r w:rsidRPr="006B2ED6">
        <w:rPr>
          <w:b/>
          <w:sz w:val="22"/>
        </w:rPr>
        <w:t>HOW MUCH TIME DO I NEED TO SPEND ON THIS COURSE?</w:t>
      </w:r>
    </w:p>
    <w:p w14:paraId="68666341" w14:textId="77777777" w:rsidR="006B2ED6" w:rsidRPr="009A4D4A" w:rsidRDefault="006B2ED6" w:rsidP="006B2ED6">
      <w:pPr>
        <w:rPr>
          <w:sz w:val="20"/>
        </w:rPr>
      </w:pPr>
    </w:p>
    <w:p w14:paraId="3AFA94F9" w14:textId="77777777" w:rsidR="006B2ED6" w:rsidRPr="009A4D4A" w:rsidRDefault="006B2ED6" w:rsidP="006B2ED6">
      <w:pPr>
        <w:rPr>
          <w:sz w:val="20"/>
        </w:rPr>
      </w:pPr>
      <w:r w:rsidRPr="009A4D4A">
        <w:rPr>
          <w:sz w:val="20"/>
        </w:rPr>
        <w:t xml:space="preserve">Because PSY300 is a 3-credit course, you’re expected to spend a total of </w:t>
      </w:r>
      <w:r w:rsidR="006F5B32" w:rsidRPr="009A4D4A">
        <w:rPr>
          <w:sz w:val="20"/>
        </w:rPr>
        <w:t>108</w:t>
      </w:r>
      <w:r w:rsidRPr="009A4D4A">
        <w:rPr>
          <w:sz w:val="20"/>
        </w:rPr>
        <w:t xml:space="preserve"> hours on the course (3 course credits x </w:t>
      </w:r>
      <w:r w:rsidR="006F5B32" w:rsidRPr="009A4D4A">
        <w:rPr>
          <w:sz w:val="20"/>
        </w:rPr>
        <w:t>36</w:t>
      </w:r>
      <w:r w:rsidRPr="009A4D4A">
        <w:rPr>
          <w:sz w:val="20"/>
        </w:rPr>
        <w:t xml:space="preserve"> work hours per credit = </w:t>
      </w:r>
      <w:r w:rsidR="006F5B32" w:rsidRPr="009A4D4A">
        <w:rPr>
          <w:sz w:val="20"/>
        </w:rPr>
        <w:t>108</w:t>
      </w:r>
      <w:r w:rsidRPr="009A4D4A">
        <w:rPr>
          <w:sz w:val="20"/>
        </w:rPr>
        <w:t xml:space="preserve"> total work hours for the entire course).</w:t>
      </w:r>
    </w:p>
    <w:p w14:paraId="3A31DE90" w14:textId="77777777" w:rsidR="00D5675E" w:rsidRPr="009A4D4A" w:rsidRDefault="00D5675E" w:rsidP="006B2ED6">
      <w:pPr>
        <w:rPr>
          <w:sz w:val="20"/>
        </w:rPr>
      </w:pPr>
    </w:p>
    <w:p w14:paraId="26340671" w14:textId="77777777" w:rsidR="006B2ED6" w:rsidRPr="009A4D4A" w:rsidRDefault="006B2ED6" w:rsidP="006B2ED6">
      <w:pPr>
        <w:rPr>
          <w:sz w:val="20"/>
        </w:rPr>
      </w:pPr>
      <w:r w:rsidRPr="009A4D4A">
        <w:rPr>
          <w:sz w:val="20"/>
        </w:rPr>
        <w:lastRenderedPageBreak/>
        <w:t xml:space="preserve">If you are taking this course during the </w:t>
      </w:r>
      <w:r w:rsidRPr="00AF0540">
        <w:rPr>
          <w:sz w:val="20"/>
          <w:highlight w:val="yellow"/>
          <w:u w:val="single"/>
        </w:rPr>
        <w:t>SPRING</w:t>
      </w:r>
      <w:r w:rsidRPr="009A4D4A">
        <w:rPr>
          <w:sz w:val="20"/>
        </w:rPr>
        <w:t xml:space="preserve"> term: You are expected to work on this course 3 HOURS per DAY, six days a week</w:t>
      </w:r>
      <w:r w:rsidR="006F5B32" w:rsidRPr="009A4D4A">
        <w:rPr>
          <w:sz w:val="20"/>
        </w:rPr>
        <w:t>.</w:t>
      </w:r>
      <w:r w:rsidR="00D5675E" w:rsidRPr="009A4D4A">
        <w:rPr>
          <w:sz w:val="20"/>
        </w:rPr>
        <w:t xml:space="preserve"> </w:t>
      </w:r>
      <w:r w:rsidRPr="009A4D4A">
        <w:rPr>
          <w:sz w:val="20"/>
        </w:rPr>
        <w:t xml:space="preserve">You should NOT register for this course if you will not be able to spend 3 hours a day, six days a week working on this course, during the course’s </w:t>
      </w:r>
      <w:r w:rsidR="00D5675E" w:rsidRPr="009A4D4A">
        <w:rPr>
          <w:sz w:val="20"/>
        </w:rPr>
        <w:t>12</w:t>
      </w:r>
      <w:r w:rsidRPr="009A4D4A">
        <w:rPr>
          <w:sz w:val="20"/>
        </w:rPr>
        <w:t xml:space="preserve"> Modules.</w:t>
      </w:r>
    </w:p>
    <w:p w14:paraId="34E7E582" w14:textId="77777777" w:rsidR="00EF4006" w:rsidRDefault="00EF4006" w:rsidP="00EF4006"/>
    <w:p w14:paraId="5987C341" w14:textId="77777777" w:rsidR="00EF4006" w:rsidRPr="00EF4006" w:rsidRDefault="00EF4006" w:rsidP="00EF4006"/>
    <w:p w14:paraId="485A7F03" w14:textId="77777777" w:rsidR="00FC722F" w:rsidRPr="004A0F66" w:rsidRDefault="00FC722F" w:rsidP="00FC722F">
      <w:pPr>
        <w:jc w:val="center"/>
        <w:rPr>
          <w:rFonts w:cstheme="minorHAnsi"/>
          <w:b/>
        </w:rPr>
      </w:pPr>
      <w:r w:rsidRPr="004A0F66">
        <w:rPr>
          <w:rFonts w:cstheme="minorHAnsi"/>
          <w:b/>
        </w:rPr>
        <w:t>Tips for a Successful Learning Experience</w:t>
      </w:r>
    </w:p>
    <w:p w14:paraId="52C76D3B" w14:textId="77777777" w:rsidR="00FC722F" w:rsidRPr="004A0F66" w:rsidRDefault="00FC722F" w:rsidP="00FC722F">
      <w:pPr>
        <w:pStyle w:val="NormalWeb"/>
        <w:spacing w:before="0" w:beforeAutospacing="0" w:after="0" w:afterAutospacing="0"/>
        <w:rPr>
          <w:rFonts w:asciiTheme="minorHAnsi" w:hAnsiTheme="minorHAnsi" w:cstheme="minorHAnsi"/>
          <w:b/>
          <w:sz w:val="22"/>
          <w:szCs w:val="22"/>
        </w:rPr>
      </w:pPr>
    </w:p>
    <w:p w14:paraId="47B653CA" w14:textId="77777777" w:rsidR="00FC722F" w:rsidRPr="009A4D4A" w:rsidRDefault="00FC722F" w:rsidP="00FC722F">
      <w:pPr>
        <w:pStyle w:val="NormalWeb"/>
        <w:spacing w:before="0" w:beforeAutospacing="0" w:after="0" w:afterAutospacing="0"/>
        <w:ind w:left="360"/>
        <w:rPr>
          <w:i/>
          <w:sz w:val="20"/>
          <w:szCs w:val="22"/>
        </w:rPr>
      </w:pPr>
      <w:r w:rsidRPr="009A4D4A">
        <w:rPr>
          <w:i/>
          <w:sz w:val="20"/>
          <w:szCs w:val="22"/>
        </w:rPr>
        <w:t>*Although these might seem obvious and simple, they will make a difference</w:t>
      </w:r>
    </w:p>
    <w:p w14:paraId="38B940AE" w14:textId="77777777" w:rsidR="00FC722F" w:rsidRPr="0033718F" w:rsidRDefault="00FC722F" w:rsidP="00FC722F">
      <w:pPr>
        <w:pStyle w:val="NormalWeb"/>
        <w:spacing w:before="0" w:beforeAutospacing="0" w:after="0" w:afterAutospacing="0"/>
        <w:rPr>
          <w:sz w:val="22"/>
          <w:szCs w:val="22"/>
        </w:rPr>
      </w:pPr>
    </w:p>
    <w:p w14:paraId="35F313F3"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Read the syllabus and view all preparatory information on Blackboard</w:t>
      </w:r>
    </w:p>
    <w:p w14:paraId="495128B8"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Stay organized and track due dates</w:t>
      </w:r>
    </w:p>
    <w:p w14:paraId="4993F3B5"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Plan weekly study times</w:t>
      </w:r>
    </w:p>
    <w:p w14:paraId="4BF950ED"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KEEP UP ON THE READING AND LECTURES</w:t>
      </w:r>
    </w:p>
    <w:p w14:paraId="36A27CB3"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Take your own notes on each lecture video, or write your own notes into the provided slides</w:t>
      </w:r>
    </w:p>
    <w:p w14:paraId="1296A863"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Log onto Blackboard at least 3 times per week to check announcements, discussion board, and interact with course material. Online courses require perseverance, self-discipline, self- motivation, and the ability to work independently – more so than face-to-face on-campus classes.</w:t>
      </w:r>
    </w:p>
    <w:p w14:paraId="38C68AC6"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Post questions, comments, and ideas on discussion board</w:t>
      </w:r>
    </w:p>
    <w:p w14:paraId="33C6993C" w14:textId="77777777" w:rsidR="00FC722F" w:rsidRPr="009A4D4A" w:rsidRDefault="00FC722F" w:rsidP="009A4D4A">
      <w:pPr>
        <w:pStyle w:val="NormalWeb"/>
        <w:numPr>
          <w:ilvl w:val="0"/>
          <w:numId w:val="9"/>
        </w:numPr>
        <w:spacing w:before="0" w:beforeAutospacing="0" w:after="0" w:afterAutospacing="0"/>
        <w:rPr>
          <w:sz w:val="20"/>
          <w:szCs w:val="22"/>
        </w:rPr>
      </w:pPr>
      <w:r w:rsidRPr="009A4D4A">
        <w:rPr>
          <w:sz w:val="20"/>
          <w:szCs w:val="22"/>
        </w:rPr>
        <w:t xml:space="preserve">Ask questions of the instructor. Not just clarification questions about logistics, but content questions. </w:t>
      </w:r>
    </w:p>
    <w:p w14:paraId="64F15B53" w14:textId="77777777" w:rsidR="00465D3C" w:rsidRDefault="00465D3C">
      <w:pPr>
        <w:pStyle w:val="Heading3"/>
      </w:pPr>
    </w:p>
    <w:p w14:paraId="1A4978C3" w14:textId="77777777" w:rsidR="006C0A0E" w:rsidRDefault="006C0A0E">
      <w:pPr>
        <w:pStyle w:val="Heading3"/>
      </w:pPr>
      <w:r>
        <w:t>Academic Integrity</w:t>
      </w:r>
    </w:p>
    <w:p w14:paraId="0FAAA31D" w14:textId="77777777" w:rsidR="00D248F0" w:rsidRPr="00D248F0" w:rsidRDefault="00D248F0" w:rsidP="00D248F0">
      <w:pPr>
        <w:autoSpaceDE w:val="0"/>
        <w:autoSpaceDN w:val="0"/>
        <w:adjustRightInd w:val="0"/>
        <w:ind w:firstLine="360"/>
        <w:rPr>
          <w:rFonts w:ascii="TimesNewRomanPSMT" w:hAnsi="TimesNewRomanPSMT"/>
          <w:bCs/>
          <w:sz w:val="20"/>
        </w:rPr>
      </w:pPr>
      <w:r w:rsidRPr="00D248F0">
        <w:rPr>
          <w:rFonts w:ascii="TimesNewRomanPSMT" w:hAnsi="TimesNewRomanPSMT"/>
          <w:bCs/>
          <w:sz w:val="20"/>
        </w:rPr>
        <w:t xml:space="preserve">This course is subject to GVSU's general requirements for courses.  A full list with pointers to resources may be found at </w:t>
      </w:r>
      <w:hyperlink r:id="rId19" w:history="1">
        <w:r w:rsidRPr="00D248F0">
          <w:rPr>
            <w:rStyle w:val="Hyperlink"/>
            <w:rFonts w:ascii="TimesNewRomanPSMT" w:hAnsi="TimesNewRomanPSMT"/>
            <w:bCs/>
            <w:sz w:val="20"/>
          </w:rPr>
          <w:t>www.gvsu.edu/coursepolicies</w:t>
        </w:r>
      </w:hyperlink>
      <w:r>
        <w:rPr>
          <w:rFonts w:ascii="TimesNewRomanPSMT" w:hAnsi="TimesNewRomanPSMT"/>
          <w:bCs/>
          <w:sz w:val="20"/>
        </w:rPr>
        <w:t>.</w:t>
      </w:r>
    </w:p>
    <w:p w14:paraId="204053F2" w14:textId="77777777" w:rsidR="00D248F0" w:rsidRPr="00D248F0" w:rsidRDefault="00886EE7" w:rsidP="00D248F0">
      <w:pPr>
        <w:autoSpaceDE w:val="0"/>
        <w:autoSpaceDN w:val="0"/>
        <w:adjustRightInd w:val="0"/>
        <w:ind w:firstLine="360"/>
        <w:rPr>
          <w:rFonts w:ascii="TimesNewRomanPSMT" w:hAnsi="TimesNewRomanPSMT"/>
          <w:sz w:val="20"/>
        </w:rPr>
      </w:pPr>
      <w:r w:rsidRPr="00886EE7">
        <w:rPr>
          <w:rFonts w:ascii="TimesNewRomanPSMT" w:hAnsi="TimesNewRomanPSMT"/>
          <w:b/>
          <w:bCs/>
          <w:sz w:val="20"/>
        </w:rPr>
        <w:t xml:space="preserve">Section </w:t>
      </w:r>
      <w:r w:rsidR="00D248F0" w:rsidRPr="00D248F0">
        <w:rPr>
          <w:rFonts w:ascii="TimesNewRomanPSMT" w:hAnsi="TimesNewRomanPSMT"/>
          <w:b/>
          <w:bCs/>
          <w:sz w:val="20"/>
        </w:rPr>
        <w:t>STU 4.0</w:t>
      </w:r>
      <w:r w:rsidR="00D248F0">
        <w:rPr>
          <w:rFonts w:ascii="TimesNewRomanPSMT" w:hAnsi="TimesNewRomanPSMT"/>
          <w:b/>
          <w:bCs/>
          <w:sz w:val="20"/>
        </w:rPr>
        <w:t xml:space="preserve"> </w:t>
      </w:r>
      <w:r w:rsidRPr="00886EE7">
        <w:rPr>
          <w:rFonts w:ascii="TimesNewRomanPSMT" w:hAnsi="TimesNewRomanPSMT"/>
          <w:b/>
          <w:bCs/>
          <w:sz w:val="20"/>
        </w:rPr>
        <w:t>of GVSU’s Student Code contains very specific information about maintaining academic integrity.</w:t>
      </w:r>
      <w:r w:rsidRPr="00886EE7">
        <w:rPr>
          <w:rFonts w:ascii="TimesNewRomanPSMT" w:hAnsi="TimesNewRomanPSMT"/>
          <w:bCs/>
          <w:sz w:val="20"/>
        </w:rPr>
        <w:t xml:space="preserve"> </w:t>
      </w:r>
      <w:r w:rsidRPr="00886EE7">
        <w:rPr>
          <w:rFonts w:ascii="TimesNewRomanPSMT" w:hAnsi="TimesNewRomanPSMT"/>
          <w:b/>
          <w:bCs/>
          <w:sz w:val="20"/>
        </w:rPr>
        <w:t>It states:</w:t>
      </w:r>
      <w:r>
        <w:rPr>
          <w:rFonts w:ascii="TimesNewRomanPSMT" w:hAnsi="TimesNewRomanPSMT"/>
          <w:b/>
          <w:bCs/>
          <w:sz w:val="20"/>
        </w:rPr>
        <w:t xml:space="preserve"> </w:t>
      </w:r>
      <w:r w:rsidRPr="00886EE7">
        <w:rPr>
          <w:rFonts w:ascii="TimesNewRomanPSMT" w:hAnsi="TimesNewRomanPSMT"/>
          <w:bCs/>
          <w:sz w:val="20"/>
        </w:rPr>
        <w:t>“</w:t>
      </w:r>
      <w:r w:rsidR="00D248F0" w:rsidRPr="00D248F0">
        <w:rPr>
          <w:rFonts w:ascii="TimesNewRomanPSMT" w:hAnsi="TimesNewRomanPSMT"/>
          <w:sz w:val="20"/>
        </w:rPr>
        <w:t xml:space="preserve">The principles of academic honesty and integrity are fundamental to a community of scholars. The University expects that students will not engage in acts of academic dishonesty in curricular and non-curricular academic </w:t>
      </w:r>
      <w:r w:rsidR="00D248F0" w:rsidRPr="003B7B09">
        <w:rPr>
          <w:sz w:val="20"/>
        </w:rPr>
        <w:t>activities</w:t>
      </w:r>
      <w:r w:rsidR="00D248F0" w:rsidRPr="00D248F0">
        <w:rPr>
          <w:rFonts w:ascii="TimesNewRomanPSMT" w:hAnsi="TimesNewRomanPSMT"/>
          <w:sz w:val="20"/>
        </w:rPr>
        <w:t>. Engaging in academic dishonesty compromises the integrity of university grades, and scholarship and research.</w:t>
      </w:r>
    </w:p>
    <w:p w14:paraId="5EE13E88" w14:textId="77777777" w:rsidR="00927CB6" w:rsidRPr="003B7B09" w:rsidRDefault="00D248F0" w:rsidP="00D248F0">
      <w:pPr>
        <w:autoSpaceDE w:val="0"/>
        <w:autoSpaceDN w:val="0"/>
        <w:adjustRightInd w:val="0"/>
        <w:ind w:firstLine="360"/>
        <w:rPr>
          <w:sz w:val="20"/>
        </w:rPr>
      </w:pPr>
      <w:r w:rsidRPr="003B7B09">
        <w:rPr>
          <w:sz w:val="20"/>
        </w:rPr>
        <w:t>Academic dishonesty is defined as actions or behaviors that misrepresent one’s contributions to or the results of any scholarly product submitted for credit, evaluation, or dissemination.  This definition includes, but is not limited to, fabrication, falsification, cheating, and plagiarism.  Terms are defined as the following:</w:t>
      </w:r>
    </w:p>
    <w:p w14:paraId="0228DC86" w14:textId="77777777" w:rsidR="00D248F0" w:rsidRPr="003B7B09" w:rsidRDefault="00D248F0" w:rsidP="00D248F0">
      <w:pPr>
        <w:numPr>
          <w:ilvl w:val="0"/>
          <w:numId w:val="8"/>
        </w:numPr>
        <w:shd w:val="clear" w:color="auto" w:fill="FFFFFF"/>
        <w:ind w:left="300"/>
        <w:rPr>
          <w:spacing w:val="8"/>
          <w:sz w:val="20"/>
          <w:szCs w:val="20"/>
        </w:rPr>
      </w:pPr>
      <w:r w:rsidRPr="003B7B09">
        <w:rPr>
          <w:spacing w:val="8"/>
          <w:sz w:val="20"/>
          <w:szCs w:val="20"/>
        </w:rPr>
        <w:t>Cheating is defined as attempting to use materials, information, or study aids in any academic exercise that have not been allowed by the instructor.</w:t>
      </w:r>
    </w:p>
    <w:p w14:paraId="74A0B07B" w14:textId="77777777" w:rsidR="00D248F0" w:rsidRPr="003B7B09" w:rsidRDefault="00D248F0" w:rsidP="00D248F0">
      <w:pPr>
        <w:numPr>
          <w:ilvl w:val="0"/>
          <w:numId w:val="8"/>
        </w:numPr>
        <w:shd w:val="clear" w:color="auto" w:fill="FFFFFF"/>
        <w:ind w:left="300"/>
        <w:rPr>
          <w:spacing w:val="8"/>
          <w:sz w:val="20"/>
          <w:szCs w:val="20"/>
        </w:rPr>
      </w:pPr>
      <w:r w:rsidRPr="003B7B09">
        <w:rPr>
          <w:spacing w:val="8"/>
          <w:sz w:val="20"/>
          <w:szCs w:val="20"/>
        </w:rPr>
        <w:t>Plagiarism is defined as offering the work of someone else as one’s own. The language or ideas taken from another may range from isolated formulas, sentences, or paragraphs to entire articles copied from books, periodicals, speeches or the writings of other students.</w:t>
      </w:r>
      <w:r w:rsidR="003B7B09" w:rsidRPr="003B7B09">
        <w:rPr>
          <w:spacing w:val="8"/>
          <w:sz w:val="20"/>
          <w:szCs w:val="20"/>
        </w:rPr>
        <w:t xml:space="preserve"> </w:t>
      </w:r>
      <w:r w:rsidRPr="003B7B09">
        <w:rPr>
          <w:spacing w:val="8"/>
          <w:sz w:val="20"/>
          <w:szCs w:val="20"/>
        </w:rPr>
        <w:t>Academic dishonesty compromises the integrity of grades, meaning that all academic work should be done by the student to whom it is assigned without unauthorized aid.</w:t>
      </w:r>
    </w:p>
    <w:p w14:paraId="539F5A8B" w14:textId="77777777" w:rsidR="00D248F0" w:rsidRPr="00D248F0" w:rsidRDefault="00D248F0" w:rsidP="00D248F0">
      <w:pPr>
        <w:shd w:val="clear" w:color="auto" w:fill="FFFFFF"/>
        <w:ind w:left="300"/>
        <w:rPr>
          <w:color w:val="232323"/>
          <w:spacing w:val="8"/>
          <w:sz w:val="20"/>
          <w:szCs w:val="20"/>
        </w:rPr>
      </w:pPr>
    </w:p>
    <w:p w14:paraId="3AD11999" w14:textId="77777777" w:rsidR="00872E10" w:rsidRPr="009D0652" w:rsidRDefault="00872E10" w:rsidP="00872E10">
      <w:pPr>
        <w:autoSpaceDE w:val="0"/>
        <w:autoSpaceDN w:val="0"/>
        <w:adjustRightInd w:val="0"/>
        <w:ind w:firstLine="90"/>
        <w:jc w:val="both"/>
        <w:rPr>
          <w:rFonts w:ascii="TimesNewRomanPSMT" w:hAnsi="TimesNewRomanPSMT"/>
          <w:b/>
          <w:sz w:val="20"/>
        </w:rPr>
      </w:pPr>
      <w:r w:rsidRPr="009D0652">
        <w:rPr>
          <w:rFonts w:ascii="TimesNewRomanPSMT" w:hAnsi="TimesNewRomanPSMT"/>
          <w:b/>
          <w:sz w:val="20"/>
        </w:rPr>
        <w:t>PROCEDURES</w:t>
      </w:r>
    </w:p>
    <w:p w14:paraId="02CFC9B1" w14:textId="77777777" w:rsidR="00872E10" w:rsidRPr="009D0652" w:rsidRDefault="00872E10" w:rsidP="00872E10">
      <w:pPr>
        <w:autoSpaceDE w:val="0"/>
        <w:autoSpaceDN w:val="0"/>
        <w:adjustRightInd w:val="0"/>
        <w:ind w:firstLine="360"/>
        <w:jc w:val="both"/>
        <w:rPr>
          <w:rFonts w:ascii="TimesNewRomanPSMT" w:hAnsi="TimesNewRomanPSMT"/>
          <w:sz w:val="20"/>
        </w:rPr>
      </w:pPr>
      <w:r w:rsidRPr="009D0652">
        <w:rPr>
          <w:rFonts w:ascii="TimesNewRomanPSMT" w:hAnsi="TimesNewRomanPSMT"/>
          <w:sz w:val="20"/>
        </w:rPr>
        <w:t>When the instructor feels that action beyond a failing course grade is warranted, the instructor will report the incident at www.gvsu.edu/conduct and request additional action via the University Conduct Process. When the alleged violation is related to the Academic Honesty - Integrity of Scholarships and Grades, the Hearing Body shall be composed of faculty members.</w:t>
      </w:r>
    </w:p>
    <w:p w14:paraId="78794D3C" w14:textId="77777777" w:rsidR="00872E10" w:rsidRPr="009D0652" w:rsidRDefault="00872E10" w:rsidP="00872E10">
      <w:pPr>
        <w:autoSpaceDE w:val="0"/>
        <w:autoSpaceDN w:val="0"/>
        <w:adjustRightInd w:val="0"/>
        <w:ind w:firstLine="360"/>
        <w:jc w:val="both"/>
        <w:rPr>
          <w:rFonts w:ascii="TimesNewRomanPSMT" w:hAnsi="TimesNewRomanPSMT"/>
          <w:sz w:val="20"/>
        </w:rPr>
      </w:pPr>
      <w:r w:rsidRPr="009D0652">
        <w:rPr>
          <w:rFonts w:ascii="TimesNewRomanPSMT" w:hAnsi="TimesNewRomanPSMT"/>
          <w:sz w:val="20"/>
        </w:rPr>
        <w:t>It is the instructor’s responsibility to establish a classroom atmosphere that fosters academic honesty on the part of the students. If any instance of academic dishonesty is discovered by an instructor, they will notify the student and discuss the incident. After discussing the instance with the student, the instructor will make a decision. Depending on the instructor’s judgment of the particular case, they may do nothing, impose additional course requirements, ask the student to repeat the work in question, or give a failing grade for the assignment, examination or the entire course. Any time an instructor addresses a violation of Academic Honesty with a failing grade on an assignment or in a course, they must report the incident at www.gvsu.edu/conduct. Other incidents may be reported for tracking purposes. Reporting the incident will notify the Department Chair, the Dean of Students, and the Dean(s) of the Instructional Colleges. Reporting the incident does not automatically initiate additional action, but keeps record of the incident. Students may utilize the Academic Grievance Process to appeal a faculty initiated decision.”</w:t>
      </w:r>
    </w:p>
    <w:p w14:paraId="6094F101" w14:textId="77777777" w:rsidR="00872E10" w:rsidRPr="00E634F1" w:rsidRDefault="00872E10" w:rsidP="00872E10">
      <w:pPr>
        <w:shd w:val="clear" w:color="auto" w:fill="FFFFFF"/>
        <w:ind w:left="300" w:hanging="300"/>
        <w:rPr>
          <w:bCs/>
          <w:color w:val="232323"/>
          <w:spacing w:val="8"/>
          <w:sz w:val="20"/>
          <w:szCs w:val="20"/>
        </w:rPr>
      </w:pPr>
    </w:p>
    <w:p w14:paraId="4CEEAE05" w14:textId="77777777" w:rsidR="00872E10" w:rsidRDefault="00872E10" w:rsidP="00872E10">
      <w:pPr>
        <w:shd w:val="clear" w:color="auto" w:fill="FFFFFF"/>
        <w:ind w:left="300" w:hanging="300"/>
        <w:rPr>
          <w:b/>
          <w:color w:val="232323"/>
          <w:spacing w:val="8"/>
          <w:sz w:val="20"/>
          <w:szCs w:val="20"/>
        </w:rPr>
      </w:pPr>
    </w:p>
    <w:p w14:paraId="7B96DCEA" w14:textId="77777777" w:rsidR="00872E10" w:rsidRDefault="00872E10" w:rsidP="00872E10">
      <w:pPr>
        <w:shd w:val="clear" w:color="auto" w:fill="FFFFFF"/>
        <w:ind w:left="300" w:hanging="300"/>
        <w:rPr>
          <w:b/>
          <w:color w:val="232323"/>
          <w:spacing w:val="8"/>
          <w:sz w:val="20"/>
          <w:szCs w:val="20"/>
        </w:rPr>
      </w:pPr>
      <w:r w:rsidRPr="009D0652">
        <w:rPr>
          <w:b/>
          <w:color w:val="232323"/>
          <w:spacing w:val="8"/>
          <w:sz w:val="20"/>
          <w:szCs w:val="20"/>
        </w:rPr>
        <w:t>Students will comply with the following rules, when engaging in coursework:</w:t>
      </w:r>
    </w:p>
    <w:p w14:paraId="65A5FACF" w14:textId="77777777" w:rsidR="00872E10" w:rsidRPr="009D0652" w:rsidRDefault="00872E10" w:rsidP="00872E10">
      <w:pPr>
        <w:shd w:val="clear" w:color="auto" w:fill="FFFFFF"/>
        <w:ind w:left="300" w:hanging="300"/>
        <w:rPr>
          <w:b/>
          <w:color w:val="232323"/>
          <w:spacing w:val="8"/>
          <w:sz w:val="20"/>
          <w:szCs w:val="20"/>
        </w:rPr>
      </w:pPr>
    </w:p>
    <w:p w14:paraId="2B93D681" w14:textId="77777777" w:rsidR="00872E10" w:rsidRPr="009D0652" w:rsidRDefault="00872E10" w:rsidP="00872E10">
      <w:pPr>
        <w:numPr>
          <w:ilvl w:val="0"/>
          <w:numId w:val="6"/>
        </w:numPr>
        <w:autoSpaceDE w:val="0"/>
        <w:autoSpaceDN w:val="0"/>
        <w:adjustRightInd w:val="0"/>
        <w:rPr>
          <w:rFonts w:ascii="TimesNewRomanPSMT" w:hAnsi="TimesNewRomanPSMT"/>
          <w:sz w:val="20"/>
        </w:rPr>
      </w:pPr>
      <w:r w:rsidRPr="009D0652">
        <w:rPr>
          <w:rFonts w:ascii="TimesNewRomanPSMT" w:hAnsi="TimesNewRomanPSMT"/>
          <w:sz w:val="20"/>
        </w:rPr>
        <w:t>No student shall knowingly, without authorization, procure, provide or accept any materials which contain questions or answers to any examination or assignment. </w:t>
      </w:r>
    </w:p>
    <w:p w14:paraId="6198DDA4" w14:textId="77777777" w:rsidR="00872E10" w:rsidRPr="009D0652" w:rsidRDefault="00872E10" w:rsidP="00872E10">
      <w:pPr>
        <w:numPr>
          <w:ilvl w:val="0"/>
          <w:numId w:val="6"/>
        </w:numPr>
        <w:autoSpaceDE w:val="0"/>
        <w:autoSpaceDN w:val="0"/>
        <w:adjustRightInd w:val="0"/>
        <w:rPr>
          <w:rFonts w:ascii="TimesNewRomanPSMT" w:hAnsi="TimesNewRomanPSMT"/>
          <w:sz w:val="20"/>
        </w:rPr>
      </w:pPr>
      <w:r w:rsidRPr="009D0652">
        <w:rPr>
          <w:rFonts w:ascii="TimesNewRomanPSMT" w:hAnsi="TimesNewRomanPSMT"/>
          <w:sz w:val="20"/>
        </w:rPr>
        <w:t>No student shall, without authorization, complete, in part or in total, any examination or assignment for another person. </w:t>
      </w:r>
    </w:p>
    <w:p w14:paraId="407BC10F" w14:textId="77777777" w:rsidR="00872E10" w:rsidRPr="009D0652" w:rsidRDefault="00872E10" w:rsidP="00872E10">
      <w:pPr>
        <w:numPr>
          <w:ilvl w:val="0"/>
          <w:numId w:val="6"/>
        </w:numPr>
        <w:autoSpaceDE w:val="0"/>
        <w:autoSpaceDN w:val="0"/>
        <w:adjustRightInd w:val="0"/>
        <w:rPr>
          <w:rFonts w:ascii="TimesNewRomanPSMT" w:hAnsi="TimesNewRomanPSMT"/>
          <w:sz w:val="20"/>
        </w:rPr>
      </w:pPr>
      <w:r w:rsidRPr="009D0652">
        <w:rPr>
          <w:rFonts w:ascii="TimesNewRomanPSMT" w:hAnsi="TimesNewRomanPSMT"/>
          <w:sz w:val="20"/>
        </w:rPr>
        <w:t>No student shall, without authorization, allow any examination or assignment to be completed, in part or in total, by another person. </w:t>
      </w:r>
    </w:p>
    <w:p w14:paraId="66AA262D" w14:textId="77777777" w:rsidR="00872E10" w:rsidRPr="009D0652" w:rsidRDefault="00872E10" w:rsidP="00872E10">
      <w:pPr>
        <w:numPr>
          <w:ilvl w:val="0"/>
          <w:numId w:val="6"/>
        </w:numPr>
        <w:autoSpaceDE w:val="0"/>
        <w:autoSpaceDN w:val="0"/>
        <w:adjustRightInd w:val="0"/>
        <w:rPr>
          <w:rFonts w:ascii="TimesNewRomanPSMT" w:hAnsi="TimesNewRomanPSMT"/>
          <w:sz w:val="20"/>
        </w:rPr>
      </w:pPr>
      <w:r w:rsidRPr="009D0652">
        <w:rPr>
          <w:rFonts w:ascii="TimesNewRomanPSMT" w:hAnsi="TimesNewRomanPSMT"/>
          <w:sz w:val="20"/>
        </w:rPr>
        <w:t>No student shall knowingly plagiarize or copy the work of another person and submit it as his/her own. </w:t>
      </w:r>
    </w:p>
    <w:p w14:paraId="2887825D" w14:textId="77777777" w:rsidR="00872E10" w:rsidRDefault="00872E10" w:rsidP="00872E10">
      <w:pPr>
        <w:numPr>
          <w:ilvl w:val="0"/>
          <w:numId w:val="6"/>
        </w:numPr>
        <w:autoSpaceDE w:val="0"/>
        <w:autoSpaceDN w:val="0"/>
        <w:adjustRightInd w:val="0"/>
        <w:rPr>
          <w:rFonts w:ascii="TimesNewRomanPSMT" w:hAnsi="TimesNewRomanPSMT"/>
          <w:sz w:val="20"/>
        </w:rPr>
      </w:pPr>
      <w:r w:rsidRPr="009D0652">
        <w:rPr>
          <w:rFonts w:ascii="TimesNewRomanPSMT" w:hAnsi="TimesNewRomanPSMT"/>
          <w:sz w:val="20"/>
        </w:rPr>
        <w:t>No student shall submit work that has been previously graded, or is being submitted concurrently to more than one course, without authorization from the instructor(s) of the class(es) to which the student wishes to submit it.</w:t>
      </w:r>
    </w:p>
    <w:p w14:paraId="71A0E07B" w14:textId="77777777" w:rsidR="00872E10" w:rsidRDefault="00872E10" w:rsidP="00872E10">
      <w:pPr>
        <w:numPr>
          <w:ilvl w:val="0"/>
          <w:numId w:val="6"/>
        </w:numPr>
        <w:autoSpaceDE w:val="0"/>
        <w:autoSpaceDN w:val="0"/>
        <w:adjustRightInd w:val="0"/>
        <w:rPr>
          <w:rFonts w:ascii="TimesNewRomanPSMT" w:hAnsi="TimesNewRomanPSMT"/>
          <w:sz w:val="20"/>
        </w:rPr>
      </w:pPr>
      <w:r>
        <w:rPr>
          <w:rFonts w:ascii="TimesNewRomanPSMT" w:hAnsi="TimesNewRomanPSMT"/>
          <w:sz w:val="20"/>
        </w:rPr>
        <w:t xml:space="preserve">The </w:t>
      </w:r>
      <w:r w:rsidRPr="002158F6">
        <w:rPr>
          <w:rFonts w:ascii="TimesNewRomanPSMT" w:hAnsi="TimesNewRomanPSMT"/>
          <w:sz w:val="20"/>
        </w:rPr>
        <w:t>course materials are intended for curriculum and course-related purposes and are copyrighted by the University. Appropriate access to this content is given for personal academic study and review purposes only. Unless otherwise stated in writing, this content may not be shared, distributed, modified, transmitted, reused, sold, or otherwise disseminated. These materials may also be protected by additional copyright; any further use of this material may be in violation of federal copyright law. Violators of this policy will be referred to the Committee on Professionalism, Performance, and Promotion for disciplinary purposes.</w:t>
      </w:r>
      <w:r>
        <w:rPr>
          <w:rFonts w:ascii="TimesNewRomanPSMT" w:hAnsi="TimesNewRomanPSMT"/>
          <w:sz w:val="20"/>
        </w:rPr>
        <w:t xml:space="preserve"> </w:t>
      </w:r>
    </w:p>
    <w:p w14:paraId="43D0BF73" w14:textId="77777777" w:rsidR="00872E10" w:rsidRDefault="00872E10" w:rsidP="00872E10">
      <w:pPr>
        <w:numPr>
          <w:ilvl w:val="0"/>
          <w:numId w:val="6"/>
        </w:numPr>
        <w:autoSpaceDE w:val="0"/>
        <w:autoSpaceDN w:val="0"/>
        <w:adjustRightInd w:val="0"/>
        <w:rPr>
          <w:rFonts w:ascii="TimesNewRomanPSMT" w:hAnsi="TimesNewRomanPSMT"/>
          <w:sz w:val="20"/>
        </w:rPr>
      </w:pPr>
      <w:bookmarkStart w:id="17" w:name="_Hlk123941898"/>
      <w:r>
        <w:rPr>
          <w:rFonts w:ascii="TimesNewRomanPSMT" w:hAnsi="TimesNewRomanPSMT"/>
          <w:sz w:val="20"/>
        </w:rPr>
        <w:t xml:space="preserve">The student signed below understands and accepts all the terms of the above syllabus.  </w:t>
      </w:r>
    </w:p>
    <w:p w14:paraId="3A4D86DA" w14:textId="77777777" w:rsidR="00872E10" w:rsidRDefault="00872E10" w:rsidP="00872E10">
      <w:pPr>
        <w:autoSpaceDE w:val="0"/>
        <w:autoSpaceDN w:val="0"/>
        <w:adjustRightInd w:val="0"/>
        <w:rPr>
          <w:rFonts w:ascii="TimesNewRomanPSMT" w:hAnsi="TimesNewRomanPSMT"/>
          <w:sz w:val="20"/>
        </w:rPr>
      </w:pPr>
    </w:p>
    <w:bookmarkEnd w:id="17"/>
    <w:p w14:paraId="3AD97E28" w14:textId="67246293" w:rsidR="00872E10" w:rsidRDefault="002857D7" w:rsidP="00872E10">
      <w:pPr>
        <w:autoSpaceDE w:val="0"/>
        <w:autoSpaceDN w:val="0"/>
        <w:adjustRightInd w:val="0"/>
        <w:rPr>
          <w:rFonts w:ascii="TimesNewRomanPSMT" w:hAnsi="TimesNewRomanPSMT"/>
          <w:sz w:val="20"/>
        </w:rPr>
      </w:pPr>
      <w:r w:rsidRPr="002158F6">
        <w:rPr>
          <w:rFonts w:ascii="TimesNewRomanPSMT" w:hAnsi="TimesNewRomanPSMT"/>
          <w:color w:val="FF0000"/>
          <w:sz w:val="20"/>
        </w:rPr>
        <w:t>If you agree with 1-</w:t>
      </w:r>
      <w:r>
        <w:rPr>
          <w:rFonts w:ascii="TimesNewRomanPSMT" w:hAnsi="TimesNewRomanPSMT"/>
          <w:color w:val="FF0000"/>
          <w:sz w:val="20"/>
        </w:rPr>
        <w:t>7</w:t>
      </w:r>
      <w:r w:rsidRPr="002158F6">
        <w:rPr>
          <w:rFonts w:ascii="TimesNewRomanPSMT" w:hAnsi="TimesNewRomanPSMT"/>
          <w:color w:val="FF0000"/>
          <w:sz w:val="20"/>
        </w:rPr>
        <w:t xml:space="preserve"> please </w:t>
      </w:r>
      <w:r>
        <w:rPr>
          <w:rFonts w:ascii="TimesNewRomanPSMT" w:hAnsi="TimesNewRomanPSMT"/>
          <w:color w:val="FF0000"/>
          <w:sz w:val="20"/>
        </w:rPr>
        <w:t>post the signed document on BB</w:t>
      </w:r>
    </w:p>
    <w:p w14:paraId="44C98D36" w14:textId="77777777" w:rsidR="00872E10" w:rsidRDefault="00872E10" w:rsidP="00872E10">
      <w:pPr>
        <w:autoSpaceDE w:val="0"/>
        <w:autoSpaceDN w:val="0"/>
        <w:adjustRightInd w:val="0"/>
        <w:rPr>
          <w:rFonts w:ascii="TimesNewRomanPSMT" w:hAnsi="TimesNewRomanPSMT"/>
          <w:sz w:val="20"/>
        </w:rPr>
      </w:pPr>
    </w:p>
    <w:p w14:paraId="033B31CE" w14:textId="77777777" w:rsidR="00872E10" w:rsidRPr="009D0652" w:rsidRDefault="00872E10" w:rsidP="00872E10">
      <w:pPr>
        <w:autoSpaceDE w:val="0"/>
        <w:autoSpaceDN w:val="0"/>
        <w:adjustRightInd w:val="0"/>
        <w:rPr>
          <w:rFonts w:ascii="TimesNewRomanPSMT" w:hAnsi="TimesNewRomanPSMT"/>
          <w:sz w:val="20"/>
        </w:rPr>
      </w:pPr>
      <w:r>
        <w:rPr>
          <w:rFonts w:ascii="TimesNewRomanPSMT" w:hAnsi="TimesNewRomanPSMT"/>
          <w:sz w:val="20"/>
        </w:rPr>
        <w:t xml:space="preserve">Student’s full name printed and signed ___________________________________________________ </w:t>
      </w:r>
    </w:p>
    <w:p w14:paraId="10F24F81" w14:textId="77777777" w:rsidR="00872E10" w:rsidRDefault="00872E10" w:rsidP="00872E10">
      <w:pPr>
        <w:autoSpaceDE w:val="0"/>
        <w:autoSpaceDN w:val="0"/>
        <w:adjustRightInd w:val="0"/>
        <w:rPr>
          <w:rFonts w:ascii="TimesNewRomanPSMT" w:hAnsi="TimesNewRomanPSMT"/>
          <w:sz w:val="20"/>
        </w:rPr>
      </w:pPr>
    </w:p>
    <w:p w14:paraId="3AE0CD06" w14:textId="77777777" w:rsidR="00872E10" w:rsidRDefault="00872E10" w:rsidP="00872E10">
      <w:pPr>
        <w:autoSpaceDE w:val="0"/>
        <w:autoSpaceDN w:val="0"/>
        <w:adjustRightInd w:val="0"/>
        <w:rPr>
          <w:rFonts w:ascii="TimesNewRomanPSMT" w:hAnsi="TimesNewRomanPSMT"/>
          <w:sz w:val="20"/>
        </w:rPr>
      </w:pPr>
    </w:p>
    <w:p w14:paraId="5D2642C2" w14:textId="77777777" w:rsidR="00872E10" w:rsidRDefault="00872E10" w:rsidP="00872E10">
      <w:pPr>
        <w:autoSpaceDE w:val="0"/>
        <w:autoSpaceDN w:val="0"/>
        <w:adjustRightInd w:val="0"/>
        <w:rPr>
          <w:rFonts w:ascii="TimesNewRomanPSMT" w:hAnsi="TimesNewRomanPSMT"/>
          <w:sz w:val="20"/>
        </w:rPr>
      </w:pPr>
      <w:r>
        <w:rPr>
          <w:rFonts w:ascii="TimesNewRomanPSMT" w:hAnsi="TimesNewRomanPSMT"/>
          <w:sz w:val="20"/>
        </w:rPr>
        <w:t>G#__________________________________________</w:t>
      </w:r>
    </w:p>
    <w:p w14:paraId="686AC253" w14:textId="77777777" w:rsidR="0033718F" w:rsidRDefault="0033718F" w:rsidP="00E50ABC">
      <w:pPr>
        <w:autoSpaceDE w:val="0"/>
        <w:autoSpaceDN w:val="0"/>
        <w:adjustRightInd w:val="0"/>
        <w:ind w:firstLine="360"/>
        <w:rPr>
          <w:rFonts w:ascii="TimesNewRomanPSMT" w:hAnsi="TimesNewRomanPSMT"/>
          <w:sz w:val="20"/>
        </w:rPr>
      </w:pPr>
    </w:p>
    <w:p w14:paraId="318BCB9C" w14:textId="77777777" w:rsidR="00FC722F" w:rsidRDefault="00FC722F" w:rsidP="0033718F">
      <w:pPr>
        <w:autoSpaceDE w:val="0"/>
        <w:autoSpaceDN w:val="0"/>
        <w:adjustRightInd w:val="0"/>
        <w:rPr>
          <w:rFonts w:ascii="TimesNewRomanPSMT" w:hAnsi="TimesNewRomanPSMT"/>
          <w:sz w:val="20"/>
        </w:rPr>
      </w:pPr>
    </w:p>
    <w:sectPr w:rsidR="00FC722F" w:rsidSect="00183C7D">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DC278" w14:textId="77777777" w:rsidR="00020830" w:rsidRDefault="00020830">
      <w:r>
        <w:separator/>
      </w:r>
    </w:p>
  </w:endnote>
  <w:endnote w:type="continuationSeparator" w:id="0">
    <w:p w14:paraId="151658A9" w14:textId="77777777" w:rsidR="00020830" w:rsidRDefault="0002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96D9F" w14:textId="77777777" w:rsidR="00D715EE" w:rsidRDefault="00D71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F5570" w14:textId="77777777" w:rsidR="00D715EE" w:rsidRDefault="00D715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7404" w14:textId="77777777" w:rsidR="00D715EE" w:rsidRDefault="00D715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732D">
      <w:rPr>
        <w:rStyle w:val="PageNumber"/>
        <w:noProof/>
      </w:rPr>
      <w:t>6</w:t>
    </w:r>
    <w:r>
      <w:rPr>
        <w:rStyle w:val="PageNumber"/>
      </w:rPr>
      <w:fldChar w:fldCharType="end"/>
    </w:r>
  </w:p>
  <w:p w14:paraId="783C5EA5" w14:textId="77777777" w:rsidR="00D715EE" w:rsidRDefault="00D715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9B055" w14:textId="77777777" w:rsidR="00020830" w:rsidRDefault="00020830">
      <w:r>
        <w:separator/>
      </w:r>
    </w:p>
  </w:footnote>
  <w:footnote w:type="continuationSeparator" w:id="0">
    <w:p w14:paraId="3E7DCF27" w14:textId="77777777" w:rsidR="00020830" w:rsidRDefault="00020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7693"/>
    <w:multiLevelType w:val="multilevel"/>
    <w:tmpl w:val="73D4F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F6483"/>
    <w:multiLevelType w:val="hybridMultilevel"/>
    <w:tmpl w:val="E1EA89AE"/>
    <w:lvl w:ilvl="0" w:tplc="E02229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03B4A"/>
    <w:multiLevelType w:val="hybridMultilevel"/>
    <w:tmpl w:val="A70E62A6"/>
    <w:lvl w:ilvl="0" w:tplc="41A493A0">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329E"/>
    <w:multiLevelType w:val="hybridMultilevel"/>
    <w:tmpl w:val="326847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38181B"/>
    <w:multiLevelType w:val="hybridMultilevel"/>
    <w:tmpl w:val="E3A26BC2"/>
    <w:lvl w:ilvl="0" w:tplc="6D943852">
      <w:start w:val="1"/>
      <w:numFmt w:val="bullet"/>
      <w:lvlText w:val=""/>
      <w:lvlJc w:val="left"/>
      <w:pPr>
        <w:tabs>
          <w:tab w:val="num" w:pos="720"/>
        </w:tabs>
        <w:ind w:left="720" w:hanging="360"/>
      </w:pPr>
      <w:rPr>
        <w:rFonts w:ascii="Symbol" w:hAnsi="Symbol" w:hint="default"/>
        <w:sz w:val="20"/>
      </w:rPr>
    </w:lvl>
    <w:lvl w:ilvl="1" w:tplc="F34C6A90" w:tentative="1">
      <w:start w:val="1"/>
      <w:numFmt w:val="bullet"/>
      <w:lvlText w:val="o"/>
      <w:lvlJc w:val="left"/>
      <w:pPr>
        <w:tabs>
          <w:tab w:val="num" w:pos="1440"/>
        </w:tabs>
        <w:ind w:left="1440" w:hanging="360"/>
      </w:pPr>
      <w:rPr>
        <w:rFonts w:ascii="Courier New" w:hAnsi="Courier New" w:hint="default"/>
        <w:sz w:val="20"/>
      </w:rPr>
    </w:lvl>
    <w:lvl w:ilvl="2" w:tplc="707CC704" w:tentative="1">
      <w:start w:val="1"/>
      <w:numFmt w:val="bullet"/>
      <w:lvlText w:val=""/>
      <w:lvlJc w:val="left"/>
      <w:pPr>
        <w:tabs>
          <w:tab w:val="num" w:pos="2160"/>
        </w:tabs>
        <w:ind w:left="2160" w:hanging="360"/>
      </w:pPr>
      <w:rPr>
        <w:rFonts w:ascii="Wingdings" w:hAnsi="Wingdings" w:hint="default"/>
        <w:sz w:val="20"/>
      </w:rPr>
    </w:lvl>
    <w:lvl w:ilvl="3" w:tplc="8C88C2C6" w:tentative="1">
      <w:start w:val="1"/>
      <w:numFmt w:val="bullet"/>
      <w:lvlText w:val=""/>
      <w:lvlJc w:val="left"/>
      <w:pPr>
        <w:tabs>
          <w:tab w:val="num" w:pos="2880"/>
        </w:tabs>
        <w:ind w:left="2880" w:hanging="360"/>
      </w:pPr>
      <w:rPr>
        <w:rFonts w:ascii="Wingdings" w:hAnsi="Wingdings" w:hint="default"/>
        <w:sz w:val="20"/>
      </w:rPr>
    </w:lvl>
    <w:lvl w:ilvl="4" w:tplc="D1B6ADA6" w:tentative="1">
      <w:start w:val="1"/>
      <w:numFmt w:val="bullet"/>
      <w:lvlText w:val=""/>
      <w:lvlJc w:val="left"/>
      <w:pPr>
        <w:tabs>
          <w:tab w:val="num" w:pos="3600"/>
        </w:tabs>
        <w:ind w:left="3600" w:hanging="360"/>
      </w:pPr>
      <w:rPr>
        <w:rFonts w:ascii="Wingdings" w:hAnsi="Wingdings" w:hint="default"/>
        <w:sz w:val="20"/>
      </w:rPr>
    </w:lvl>
    <w:lvl w:ilvl="5" w:tplc="5B44B498" w:tentative="1">
      <w:start w:val="1"/>
      <w:numFmt w:val="bullet"/>
      <w:lvlText w:val=""/>
      <w:lvlJc w:val="left"/>
      <w:pPr>
        <w:tabs>
          <w:tab w:val="num" w:pos="4320"/>
        </w:tabs>
        <w:ind w:left="4320" w:hanging="360"/>
      </w:pPr>
      <w:rPr>
        <w:rFonts w:ascii="Wingdings" w:hAnsi="Wingdings" w:hint="default"/>
        <w:sz w:val="20"/>
      </w:rPr>
    </w:lvl>
    <w:lvl w:ilvl="6" w:tplc="A33805B2" w:tentative="1">
      <w:start w:val="1"/>
      <w:numFmt w:val="bullet"/>
      <w:lvlText w:val=""/>
      <w:lvlJc w:val="left"/>
      <w:pPr>
        <w:tabs>
          <w:tab w:val="num" w:pos="5040"/>
        </w:tabs>
        <w:ind w:left="5040" w:hanging="360"/>
      </w:pPr>
      <w:rPr>
        <w:rFonts w:ascii="Wingdings" w:hAnsi="Wingdings" w:hint="default"/>
        <w:sz w:val="20"/>
      </w:rPr>
    </w:lvl>
    <w:lvl w:ilvl="7" w:tplc="C0922354" w:tentative="1">
      <w:start w:val="1"/>
      <w:numFmt w:val="bullet"/>
      <w:lvlText w:val=""/>
      <w:lvlJc w:val="left"/>
      <w:pPr>
        <w:tabs>
          <w:tab w:val="num" w:pos="5760"/>
        </w:tabs>
        <w:ind w:left="5760" w:hanging="360"/>
      </w:pPr>
      <w:rPr>
        <w:rFonts w:ascii="Wingdings" w:hAnsi="Wingdings" w:hint="default"/>
        <w:sz w:val="20"/>
      </w:rPr>
    </w:lvl>
    <w:lvl w:ilvl="8" w:tplc="963AC544"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65C86"/>
    <w:multiLevelType w:val="multilevel"/>
    <w:tmpl w:val="91D401F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3A11A6"/>
    <w:multiLevelType w:val="hybridMultilevel"/>
    <w:tmpl w:val="30245764"/>
    <w:lvl w:ilvl="0" w:tplc="4B7A165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A07DD"/>
    <w:multiLevelType w:val="hybridMultilevel"/>
    <w:tmpl w:val="E6F848A0"/>
    <w:lvl w:ilvl="0" w:tplc="394A16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57CDE"/>
    <w:multiLevelType w:val="multilevel"/>
    <w:tmpl w:val="68E0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617AA"/>
    <w:multiLevelType w:val="hybridMultilevel"/>
    <w:tmpl w:val="0358C9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E13010"/>
    <w:multiLevelType w:val="hybridMultilevel"/>
    <w:tmpl w:val="70B09B82"/>
    <w:lvl w:ilvl="0" w:tplc="D3701D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656983"/>
    <w:multiLevelType w:val="multilevel"/>
    <w:tmpl w:val="2B920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FF753F"/>
    <w:multiLevelType w:val="multilevel"/>
    <w:tmpl w:val="9898A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592E38"/>
    <w:multiLevelType w:val="hybridMultilevel"/>
    <w:tmpl w:val="AE22E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641A12"/>
    <w:multiLevelType w:val="hybridMultilevel"/>
    <w:tmpl w:val="A412D048"/>
    <w:lvl w:ilvl="0" w:tplc="DA1C1D84">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8CD1656"/>
    <w:multiLevelType w:val="hybridMultilevel"/>
    <w:tmpl w:val="24761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1503293">
    <w:abstractNumId w:val="13"/>
  </w:num>
  <w:num w:numId="2" w16cid:durableId="122696534">
    <w:abstractNumId w:val="4"/>
  </w:num>
  <w:num w:numId="3" w16cid:durableId="1071121047">
    <w:abstractNumId w:val="9"/>
  </w:num>
  <w:num w:numId="4" w16cid:durableId="1339186926">
    <w:abstractNumId w:val="14"/>
  </w:num>
  <w:num w:numId="5" w16cid:durableId="903642049">
    <w:abstractNumId w:val="3"/>
  </w:num>
  <w:num w:numId="6" w16cid:durableId="1964575376">
    <w:abstractNumId w:val="12"/>
  </w:num>
  <w:num w:numId="7" w16cid:durableId="2018538104">
    <w:abstractNumId w:val="15"/>
  </w:num>
  <w:num w:numId="8" w16cid:durableId="1578399406">
    <w:abstractNumId w:val="11"/>
  </w:num>
  <w:num w:numId="9" w16cid:durableId="152768688">
    <w:abstractNumId w:val="2"/>
  </w:num>
  <w:num w:numId="10" w16cid:durableId="1489134439">
    <w:abstractNumId w:val="8"/>
  </w:num>
  <w:num w:numId="11" w16cid:durableId="1357845764">
    <w:abstractNumId w:val="0"/>
  </w:num>
  <w:num w:numId="12" w16cid:durableId="1899054033">
    <w:abstractNumId w:val="1"/>
  </w:num>
  <w:num w:numId="13" w16cid:durableId="1831943504">
    <w:abstractNumId w:val="6"/>
  </w:num>
  <w:num w:numId="14" w16cid:durableId="328219252">
    <w:abstractNumId w:val="5"/>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677981">
    <w:abstractNumId w:val="7"/>
  </w:num>
  <w:num w:numId="16" w16cid:durableId="1628270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716"/>
    <w:rsid w:val="00003BAB"/>
    <w:rsid w:val="00004FDE"/>
    <w:rsid w:val="0000505E"/>
    <w:rsid w:val="00017E50"/>
    <w:rsid w:val="00020830"/>
    <w:rsid w:val="00022F22"/>
    <w:rsid w:val="0003618C"/>
    <w:rsid w:val="000439F9"/>
    <w:rsid w:val="000451CA"/>
    <w:rsid w:val="000626AB"/>
    <w:rsid w:val="000664B0"/>
    <w:rsid w:val="00074539"/>
    <w:rsid w:val="00074C68"/>
    <w:rsid w:val="00074E78"/>
    <w:rsid w:val="0008548B"/>
    <w:rsid w:val="00092DFF"/>
    <w:rsid w:val="000B326A"/>
    <w:rsid w:val="000B5049"/>
    <w:rsid w:val="000C6782"/>
    <w:rsid w:val="000C7888"/>
    <w:rsid w:val="000D2B1E"/>
    <w:rsid w:val="000E3425"/>
    <w:rsid w:val="000E3EA6"/>
    <w:rsid w:val="000F250A"/>
    <w:rsid w:val="000F5CA3"/>
    <w:rsid w:val="000F5DFD"/>
    <w:rsid w:val="00105588"/>
    <w:rsid w:val="001170E3"/>
    <w:rsid w:val="00117747"/>
    <w:rsid w:val="001304F6"/>
    <w:rsid w:val="00131A9A"/>
    <w:rsid w:val="0013418B"/>
    <w:rsid w:val="001371D5"/>
    <w:rsid w:val="00146527"/>
    <w:rsid w:val="0015332C"/>
    <w:rsid w:val="00162A88"/>
    <w:rsid w:val="001641E3"/>
    <w:rsid w:val="00165BF4"/>
    <w:rsid w:val="00165C6A"/>
    <w:rsid w:val="00166F2F"/>
    <w:rsid w:val="001769C0"/>
    <w:rsid w:val="00177068"/>
    <w:rsid w:val="00181ABE"/>
    <w:rsid w:val="00182393"/>
    <w:rsid w:val="00183C7D"/>
    <w:rsid w:val="00184C63"/>
    <w:rsid w:val="00187AD5"/>
    <w:rsid w:val="001C09AC"/>
    <w:rsid w:val="001D1F4F"/>
    <w:rsid w:val="001D606D"/>
    <w:rsid w:val="001E1679"/>
    <w:rsid w:val="001E347E"/>
    <w:rsid w:val="001E469E"/>
    <w:rsid w:val="001F5C42"/>
    <w:rsid w:val="001F6001"/>
    <w:rsid w:val="00203240"/>
    <w:rsid w:val="0020644A"/>
    <w:rsid w:val="00245E66"/>
    <w:rsid w:val="00261D9C"/>
    <w:rsid w:val="0027445C"/>
    <w:rsid w:val="00277172"/>
    <w:rsid w:val="002857D7"/>
    <w:rsid w:val="0029732D"/>
    <w:rsid w:val="002B080D"/>
    <w:rsid w:val="002C1B37"/>
    <w:rsid w:val="002C66E4"/>
    <w:rsid w:val="002D06F4"/>
    <w:rsid w:val="002D15E6"/>
    <w:rsid w:val="002E3920"/>
    <w:rsid w:val="00300716"/>
    <w:rsid w:val="003018AC"/>
    <w:rsid w:val="003053BA"/>
    <w:rsid w:val="00322B6C"/>
    <w:rsid w:val="003261FC"/>
    <w:rsid w:val="00335BBB"/>
    <w:rsid w:val="0033718F"/>
    <w:rsid w:val="00360A64"/>
    <w:rsid w:val="0036287D"/>
    <w:rsid w:val="003637C6"/>
    <w:rsid w:val="00364F88"/>
    <w:rsid w:val="00380D12"/>
    <w:rsid w:val="003958AE"/>
    <w:rsid w:val="003A1A2F"/>
    <w:rsid w:val="003B4016"/>
    <w:rsid w:val="003B4432"/>
    <w:rsid w:val="003B7B09"/>
    <w:rsid w:val="003C1A99"/>
    <w:rsid w:val="003D06D8"/>
    <w:rsid w:val="003D0AAA"/>
    <w:rsid w:val="003D0E36"/>
    <w:rsid w:val="003E0F35"/>
    <w:rsid w:val="003E6AB6"/>
    <w:rsid w:val="003F447D"/>
    <w:rsid w:val="0040781C"/>
    <w:rsid w:val="00410903"/>
    <w:rsid w:val="00416057"/>
    <w:rsid w:val="004328F3"/>
    <w:rsid w:val="00442CAA"/>
    <w:rsid w:val="00465D3C"/>
    <w:rsid w:val="0047057F"/>
    <w:rsid w:val="00470D3D"/>
    <w:rsid w:val="00475A84"/>
    <w:rsid w:val="00483C90"/>
    <w:rsid w:val="004846E4"/>
    <w:rsid w:val="00485245"/>
    <w:rsid w:val="00485646"/>
    <w:rsid w:val="0049047A"/>
    <w:rsid w:val="0049560F"/>
    <w:rsid w:val="004A4132"/>
    <w:rsid w:val="004A4BA5"/>
    <w:rsid w:val="004A6A0D"/>
    <w:rsid w:val="004A7C4F"/>
    <w:rsid w:val="004B2F50"/>
    <w:rsid w:val="004B5BF3"/>
    <w:rsid w:val="004B5E5D"/>
    <w:rsid w:val="004C3213"/>
    <w:rsid w:val="004C5688"/>
    <w:rsid w:val="004C5ABB"/>
    <w:rsid w:val="004E1F20"/>
    <w:rsid w:val="004E5C7D"/>
    <w:rsid w:val="00504D62"/>
    <w:rsid w:val="005063ED"/>
    <w:rsid w:val="00517143"/>
    <w:rsid w:val="005276CB"/>
    <w:rsid w:val="005326B9"/>
    <w:rsid w:val="005373A8"/>
    <w:rsid w:val="00542ABD"/>
    <w:rsid w:val="00544FCB"/>
    <w:rsid w:val="00555B47"/>
    <w:rsid w:val="00564E17"/>
    <w:rsid w:val="00571443"/>
    <w:rsid w:val="00577593"/>
    <w:rsid w:val="0058415B"/>
    <w:rsid w:val="0058675B"/>
    <w:rsid w:val="005942E2"/>
    <w:rsid w:val="00597833"/>
    <w:rsid w:val="005978D8"/>
    <w:rsid w:val="005A610F"/>
    <w:rsid w:val="005A7AEB"/>
    <w:rsid w:val="005C3D8D"/>
    <w:rsid w:val="005C59B6"/>
    <w:rsid w:val="005D46E2"/>
    <w:rsid w:val="005F6830"/>
    <w:rsid w:val="005F6FDA"/>
    <w:rsid w:val="005F71AE"/>
    <w:rsid w:val="00604CD1"/>
    <w:rsid w:val="00610B2B"/>
    <w:rsid w:val="00615D63"/>
    <w:rsid w:val="0061798E"/>
    <w:rsid w:val="00621AF8"/>
    <w:rsid w:val="00625AA9"/>
    <w:rsid w:val="006355B7"/>
    <w:rsid w:val="00636FA7"/>
    <w:rsid w:val="006412BC"/>
    <w:rsid w:val="00641D6E"/>
    <w:rsid w:val="00654713"/>
    <w:rsid w:val="00654DA4"/>
    <w:rsid w:val="006623FF"/>
    <w:rsid w:val="00664701"/>
    <w:rsid w:val="006648DE"/>
    <w:rsid w:val="006656D4"/>
    <w:rsid w:val="00672C89"/>
    <w:rsid w:val="00675555"/>
    <w:rsid w:val="00676F01"/>
    <w:rsid w:val="006818BA"/>
    <w:rsid w:val="00684530"/>
    <w:rsid w:val="006A174C"/>
    <w:rsid w:val="006A2575"/>
    <w:rsid w:val="006B229D"/>
    <w:rsid w:val="006B2351"/>
    <w:rsid w:val="006B2ED6"/>
    <w:rsid w:val="006C0A0E"/>
    <w:rsid w:val="006C6BA6"/>
    <w:rsid w:val="006D09AE"/>
    <w:rsid w:val="006E7566"/>
    <w:rsid w:val="006E78AC"/>
    <w:rsid w:val="006F1372"/>
    <w:rsid w:val="006F5B32"/>
    <w:rsid w:val="0070186F"/>
    <w:rsid w:val="0070267D"/>
    <w:rsid w:val="007154CC"/>
    <w:rsid w:val="007254E1"/>
    <w:rsid w:val="00726DC6"/>
    <w:rsid w:val="00750D29"/>
    <w:rsid w:val="00776B48"/>
    <w:rsid w:val="007832DC"/>
    <w:rsid w:val="007917A8"/>
    <w:rsid w:val="00796014"/>
    <w:rsid w:val="007A392E"/>
    <w:rsid w:val="007B6AC6"/>
    <w:rsid w:val="007C7432"/>
    <w:rsid w:val="007D36B2"/>
    <w:rsid w:val="007D6FF9"/>
    <w:rsid w:val="007E1DBB"/>
    <w:rsid w:val="007E395F"/>
    <w:rsid w:val="007E4D09"/>
    <w:rsid w:val="007E6C5D"/>
    <w:rsid w:val="00806340"/>
    <w:rsid w:val="00815333"/>
    <w:rsid w:val="0081631B"/>
    <w:rsid w:val="008237CC"/>
    <w:rsid w:val="008240FE"/>
    <w:rsid w:val="0084103B"/>
    <w:rsid w:val="00843090"/>
    <w:rsid w:val="0084344B"/>
    <w:rsid w:val="00846AA1"/>
    <w:rsid w:val="00846EE1"/>
    <w:rsid w:val="008475B6"/>
    <w:rsid w:val="00851396"/>
    <w:rsid w:val="0085165E"/>
    <w:rsid w:val="00853398"/>
    <w:rsid w:val="0085375C"/>
    <w:rsid w:val="008722A0"/>
    <w:rsid w:val="00872E10"/>
    <w:rsid w:val="00873E78"/>
    <w:rsid w:val="0088019D"/>
    <w:rsid w:val="00886EE7"/>
    <w:rsid w:val="008A22ED"/>
    <w:rsid w:val="008D61A8"/>
    <w:rsid w:val="008D65F8"/>
    <w:rsid w:val="008E08CC"/>
    <w:rsid w:val="008F154C"/>
    <w:rsid w:val="008F329F"/>
    <w:rsid w:val="00900ED2"/>
    <w:rsid w:val="009012E3"/>
    <w:rsid w:val="00907ADB"/>
    <w:rsid w:val="00920E59"/>
    <w:rsid w:val="00922106"/>
    <w:rsid w:val="00923925"/>
    <w:rsid w:val="00927CB6"/>
    <w:rsid w:val="009435B9"/>
    <w:rsid w:val="009456DC"/>
    <w:rsid w:val="00950A97"/>
    <w:rsid w:val="0097185E"/>
    <w:rsid w:val="00973E66"/>
    <w:rsid w:val="00982B3B"/>
    <w:rsid w:val="00983FF4"/>
    <w:rsid w:val="009859D3"/>
    <w:rsid w:val="0098744B"/>
    <w:rsid w:val="009A4D4A"/>
    <w:rsid w:val="009C1F28"/>
    <w:rsid w:val="009C31CF"/>
    <w:rsid w:val="009C47A3"/>
    <w:rsid w:val="009D3599"/>
    <w:rsid w:val="009E0375"/>
    <w:rsid w:val="009E6C39"/>
    <w:rsid w:val="009F13EB"/>
    <w:rsid w:val="009F7947"/>
    <w:rsid w:val="00A05CE5"/>
    <w:rsid w:val="00A16A42"/>
    <w:rsid w:val="00A21528"/>
    <w:rsid w:val="00A236CC"/>
    <w:rsid w:val="00A47797"/>
    <w:rsid w:val="00A5020C"/>
    <w:rsid w:val="00A51BDC"/>
    <w:rsid w:val="00A57966"/>
    <w:rsid w:val="00A744A1"/>
    <w:rsid w:val="00A811AA"/>
    <w:rsid w:val="00A87067"/>
    <w:rsid w:val="00AA367C"/>
    <w:rsid w:val="00AA5E53"/>
    <w:rsid w:val="00AA7B5E"/>
    <w:rsid w:val="00AB3A10"/>
    <w:rsid w:val="00AD4801"/>
    <w:rsid w:val="00AD7B17"/>
    <w:rsid w:val="00AF0540"/>
    <w:rsid w:val="00AF2154"/>
    <w:rsid w:val="00AF4B78"/>
    <w:rsid w:val="00B05AE6"/>
    <w:rsid w:val="00B07EBD"/>
    <w:rsid w:val="00B275E6"/>
    <w:rsid w:val="00B32F5B"/>
    <w:rsid w:val="00B4545F"/>
    <w:rsid w:val="00B45F3A"/>
    <w:rsid w:val="00B471CF"/>
    <w:rsid w:val="00B4784D"/>
    <w:rsid w:val="00B54504"/>
    <w:rsid w:val="00B62C35"/>
    <w:rsid w:val="00B83C6E"/>
    <w:rsid w:val="00B87FBF"/>
    <w:rsid w:val="00B900CC"/>
    <w:rsid w:val="00B97A30"/>
    <w:rsid w:val="00BB2C00"/>
    <w:rsid w:val="00BB6EB2"/>
    <w:rsid w:val="00BD3511"/>
    <w:rsid w:val="00BE29DF"/>
    <w:rsid w:val="00BE513A"/>
    <w:rsid w:val="00BF0961"/>
    <w:rsid w:val="00BF119F"/>
    <w:rsid w:val="00C155A8"/>
    <w:rsid w:val="00C20CB7"/>
    <w:rsid w:val="00C24EA4"/>
    <w:rsid w:val="00C26CDF"/>
    <w:rsid w:val="00C37840"/>
    <w:rsid w:val="00C43F21"/>
    <w:rsid w:val="00C452FF"/>
    <w:rsid w:val="00C50E49"/>
    <w:rsid w:val="00C608B6"/>
    <w:rsid w:val="00C618A5"/>
    <w:rsid w:val="00C62267"/>
    <w:rsid w:val="00C63EFD"/>
    <w:rsid w:val="00C8062D"/>
    <w:rsid w:val="00C80D84"/>
    <w:rsid w:val="00C921EB"/>
    <w:rsid w:val="00C93E4E"/>
    <w:rsid w:val="00CA19AF"/>
    <w:rsid w:val="00CA7656"/>
    <w:rsid w:val="00CB202E"/>
    <w:rsid w:val="00CB62DE"/>
    <w:rsid w:val="00CC0E11"/>
    <w:rsid w:val="00CD4085"/>
    <w:rsid w:val="00CD7FE1"/>
    <w:rsid w:val="00CE02EB"/>
    <w:rsid w:val="00CE79E0"/>
    <w:rsid w:val="00D0163A"/>
    <w:rsid w:val="00D046D3"/>
    <w:rsid w:val="00D1145B"/>
    <w:rsid w:val="00D137ED"/>
    <w:rsid w:val="00D161F1"/>
    <w:rsid w:val="00D248F0"/>
    <w:rsid w:val="00D32E47"/>
    <w:rsid w:val="00D46DC8"/>
    <w:rsid w:val="00D556DC"/>
    <w:rsid w:val="00D5675E"/>
    <w:rsid w:val="00D62D89"/>
    <w:rsid w:val="00D6669C"/>
    <w:rsid w:val="00D70BD2"/>
    <w:rsid w:val="00D715EE"/>
    <w:rsid w:val="00D7254A"/>
    <w:rsid w:val="00D80EAC"/>
    <w:rsid w:val="00D81E93"/>
    <w:rsid w:val="00D82386"/>
    <w:rsid w:val="00DA6F9D"/>
    <w:rsid w:val="00DB4DF7"/>
    <w:rsid w:val="00DC06EB"/>
    <w:rsid w:val="00DC14AA"/>
    <w:rsid w:val="00DC6999"/>
    <w:rsid w:val="00DC69AC"/>
    <w:rsid w:val="00DD0495"/>
    <w:rsid w:val="00DD76B7"/>
    <w:rsid w:val="00DE2C79"/>
    <w:rsid w:val="00E013BC"/>
    <w:rsid w:val="00E0734C"/>
    <w:rsid w:val="00E1121F"/>
    <w:rsid w:val="00E15276"/>
    <w:rsid w:val="00E210D6"/>
    <w:rsid w:val="00E22DFE"/>
    <w:rsid w:val="00E23ADC"/>
    <w:rsid w:val="00E24E31"/>
    <w:rsid w:val="00E32EDA"/>
    <w:rsid w:val="00E368CC"/>
    <w:rsid w:val="00E408F6"/>
    <w:rsid w:val="00E44C54"/>
    <w:rsid w:val="00E50ABC"/>
    <w:rsid w:val="00E51ED0"/>
    <w:rsid w:val="00E63D8D"/>
    <w:rsid w:val="00E70BED"/>
    <w:rsid w:val="00E802A3"/>
    <w:rsid w:val="00E810B3"/>
    <w:rsid w:val="00E82A4B"/>
    <w:rsid w:val="00E85087"/>
    <w:rsid w:val="00E87C2C"/>
    <w:rsid w:val="00E96AD6"/>
    <w:rsid w:val="00EA0DF8"/>
    <w:rsid w:val="00EA354C"/>
    <w:rsid w:val="00EA7C9A"/>
    <w:rsid w:val="00EC4EB2"/>
    <w:rsid w:val="00ED632C"/>
    <w:rsid w:val="00ED68EB"/>
    <w:rsid w:val="00EE240D"/>
    <w:rsid w:val="00EE58B3"/>
    <w:rsid w:val="00EF2ED5"/>
    <w:rsid w:val="00EF4006"/>
    <w:rsid w:val="00EF6CB3"/>
    <w:rsid w:val="00EF7CAD"/>
    <w:rsid w:val="00EF7EAE"/>
    <w:rsid w:val="00F005E7"/>
    <w:rsid w:val="00F01091"/>
    <w:rsid w:val="00F13113"/>
    <w:rsid w:val="00F335AB"/>
    <w:rsid w:val="00F34426"/>
    <w:rsid w:val="00F452A5"/>
    <w:rsid w:val="00F45CC8"/>
    <w:rsid w:val="00F65940"/>
    <w:rsid w:val="00F673AA"/>
    <w:rsid w:val="00F8564E"/>
    <w:rsid w:val="00F9054F"/>
    <w:rsid w:val="00F94C07"/>
    <w:rsid w:val="00FA3A64"/>
    <w:rsid w:val="00FA52C2"/>
    <w:rsid w:val="00FB6E69"/>
    <w:rsid w:val="00FC4A5E"/>
    <w:rsid w:val="00FC6374"/>
    <w:rsid w:val="00FC6DF1"/>
    <w:rsid w:val="00FC722F"/>
    <w:rsid w:val="00FC7A3B"/>
    <w:rsid w:val="00FD2A65"/>
    <w:rsid w:val="00FF32BB"/>
    <w:rsid w:val="00FF4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B1BD0C1"/>
  <w15:docId w15:val="{5D67CCAF-8921-4E56-9FD5-E4B675BAA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C54"/>
    <w:rPr>
      <w:sz w:val="24"/>
      <w:szCs w:val="24"/>
    </w:rPr>
  </w:style>
  <w:style w:type="paragraph" w:styleId="Heading1">
    <w:name w:val="heading 1"/>
    <w:basedOn w:val="Normal"/>
    <w:next w:val="Normal"/>
    <w:qFormat/>
    <w:rsid w:val="00E44C54"/>
    <w:pPr>
      <w:keepNext/>
      <w:autoSpaceDE w:val="0"/>
      <w:autoSpaceDN w:val="0"/>
      <w:adjustRightInd w:val="0"/>
      <w:jc w:val="center"/>
      <w:outlineLvl w:val="0"/>
    </w:pPr>
    <w:rPr>
      <w:rFonts w:ascii="TimesNewRomanPS-BoldMT" w:hAnsi="TimesNewRomanPS-BoldMT"/>
      <w:b/>
      <w:bCs/>
    </w:rPr>
  </w:style>
  <w:style w:type="paragraph" w:styleId="Heading2">
    <w:name w:val="heading 2"/>
    <w:basedOn w:val="Normal"/>
    <w:next w:val="Normal"/>
    <w:qFormat/>
    <w:rsid w:val="00E44C54"/>
    <w:pPr>
      <w:keepNext/>
      <w:autoSpaceDE w:val="0"/>
      <w:autoSpaceDN w:val="0"/>
      <w:adjustRightInd w:val="0"/>
      <w:outlineLvl w:val="1"/>
    </w:pPr>
    <w:rPr>
      <w:b/>
      <w:bCs/>
    </w:rPr>
  </w:style>
  <w:style w:type="paragraph" w:styleId="Heading3">
    <w:name w:val="heading 3"/>
    <w:basedOn w:val="Normal"/>
    <w:next w:val="Normal"/>
    <w:qFormat/>
    <w:rsid w:val="00E44C54"/>
    <w:pPr>
      <w:keepNext/>
      <w:autoSpaceDE w:val="0"/>
      <w:autoSpaceDN w:val="0"/>
      <w:adjustRightInd w:val="0"/>
      <w:outlineLvl w:val="2"/>
    </w:pPr>
    <w:rPr>
      <w:rFonts w:ascii="TimesNewRomanPS-BoldMT" w:hAnsi="TimesNewRomanPS-BoldMT"/>
      <w:b/>
      <w:bCs/>
      <w:u w:val="single"/>
    </w:rPr>
  </w:style>
  <w:style w:type="paragraph" w:styleId="Heading4">
    <w:name w:val="heading 4"/>
    <w:basedOn w:val="Normal"/>
    <w:next w:val="Normal"/>
    <w:qFormat/>
    <w:rsid w:val="00E44C54"/>
    <w:pPr>
      <w:keepNext/>
      <w:autoSpaceDE w:val="0"/>
      <w:autoSpaceDN w:val="0"/>
      <w:adjustRightInd w:val="0"/>
      <w:outlineLvl w:val="3"/>
    </w:pPr>
    <w:rPr>
      <w:rFonts w:ascii="TimesNewRomanPS-BoldMT" w:hAnsi="TimesNewRomanPS-Bold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E44C54"/>
    <w:rPr>
      <w:b/>
      <w:bCs/>
    </w:rPr>
  </w:style>
  <w:style w:type="paragraph" w:styleId="Footer">
    <w:name w:val="footer"/>
    <w:basedOn w:val="Normal"/>
    <w:rsid w:val="00E44C54"/>
    <w:pPr>
      <w:tabs>
        <w:tab w:val="center" w:pos="4320"/>
        <w:tab w:val="right" w:pos="8640"/>
      </w:tabs>
    </w:pPr>
  </w:style>
  <w:style w:type="character" w:styleId="PageNumber">
    <w:name w:val="page number"/>
    <w:basedOn w:val="DefaultParagraphFont"/>
    <w:rsid w:val="00E44C54"/>
  </w:style>
  <w:style w:type="character" w:styleId="Hyperlink">
    <w:name w:val="Hyperlink"/>
    <w:basedOn w:val="DefaultParagraphFont"/>
    <w:rsid w:val="00E44C54"/>
    <w:rPr>
      <w:color w:val="0000FF"/>
      <w:u w:val="single"/>
    </w:rPr>
  </w:style>
  <w:style w:type="paragraph" w:styleId="BodyText">
    <w:name w:val="Body Text"/>
    <w:basedOn w:val="Normal"/>
    <w:rsid w:val="00E44C54"/>
    <w:pPr>
      <w:autoSpaceDE w:val="0"/>
      <w:autoSpaceDN w:val="0"/>
      <w:adjustRightInd w:val="0"/>
    </w:pPr>
    <w:rPr>
      <w:sz w:val="20"/>
    </w:rPr>
  </w:style>
  <w:style w:type="paragraph" w:styleId="BodyTextIndent">
    <w:name w:val="Body Text Indent"/>
    <w:basedOn w:val="Normal"/>
    <w:rsid w:val="00E44C54"/>
    <w:pPr>
      <w:autoSpaceDE w:val="0"/>
      <w:autoSpaceDN w:val="0"/>
      <w:adjustRightInd w:val="0"/>
      <w:ind w:left="720" w:hanging="720"/>
    </w:pPr>
    <w:rPr>
      <w:rFonts w:ascii="TimesNewRomanPSMT" w:hAnsi="TimesNewRomanPSMT"/>
      <w:sz w:val="20"/>
    </w:rPr>
  </w:style>
  <w:style w:type="character" w:styleId="FollowedHyperlink">
    <w:name w:val="FollowedHyperlink"/>
    <w:basedOn w:val="DefaultParagraphFont"/>
    <w:rsid w:val="00E44C54"/>
    <w:rPr>
      <w:color w:val="800080"/>
      <w:u w:val="single"/>
    </w:rPr>
  </w:style>
  <w:style w:type="table" w:styleId="TableGrid">
    <w:name w:val="Table Grid"/>
    <w:basedOn w:val="TableNormal"/>
    <w:rsid w:val="00987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A0DF8"/>
    <w:rPr>
      <w:rFonts w:ascii="Tahoma" w:hAnsi="Tahoma" w:cs="Tahoma"/>
      <w:sz w:val="16"/>
      <w:szCs w:val="16"/>
    </w:rPr>
  </w:style>
  <w:style w:type="character" w:customStyle="1" w:styleId="BalloonTextChar">
    <w:name w:val="Balloon Text Char"/>
    <w:basedOn w:val="DefaultParagraphFont"/>
    <w:link w:val="BalloonText"/>
    <w:rsid w:val="00EA0DF8"/>
    <w:rPr>
      <w:rFonts w:ascii="Tahoma" w:hAnsi="Tahoma" w:cs="Tahoma"/>
      <w:sz w:val="16"/>
      <w:szCs w:val="16"/>
    </w:rPr>
  </w:style>
  <w:style w:type="paragraph" w:styleId="ListParagraph">
    <w:name w:val="List Paragraph"/>
    <w:basedOn w:val="Normal"/>
    <w:uiPriority w:val="34"/>
    <w:qFormat/>
    <w:rsid w:val="005978D8"/>
    <w:pPr>
      <w:ind w:left="720"/>
      <w:contextualSpacing/>
    </w:pPr>
  </w:style>
  <w:style w:type="paragraph" w:styleId="NormalWeb">
    <w:name w:val="Normal (Web)"/>
    <w:basedOn w:val="Normal"/>
    <w:uiPriority w:val="99"/>
    <w:unhideWhenUsed/>
    <w:rsid w:val="0033718F"/>
    <w:pPr>
      <w:spacing w:before="100" w:beforeAutospacing="1" w:after="100" w:afterAutospacing="1"/>
    </w:pPr>
  </w:style>
  <w:style w:type="paragraph" w:styleId="BodyText2">
    <w:name w:val="Body Text 2"/>
    <w:basedOn w:val="Normal"/>
    <w:link w:val="BodyText2Char"/>
    <w:semiHidden/>
    <w:unhideWhenUsed/>
    <w:rsid w:val="00CE02EB"/>
    <w:pPr>
      <w:spacing w:after="120" w:line="480" w:lineRule="auto"/>
    </w:pPr>
  </w:style>
  <w:style w:type="character" w:customStyle="1" w:styleId="BodyText2Char">
    <w:name w:val="Body Text 2 Char"/>
    <w:basedOn w:val="DefaultParagraphFont"/>
    <w:link w:val="BodyText2"/>
    <w:semiHidden/>
    <w:rsid w:val="00CE02EB"/>
    <w:rPr>
      <w:sz w:val="24"/>
      <w:szCs w:val="24"/>
    </w:rPr>
  </w:style>
  <w:style w:type="character" w:styleId="CommentReference">
    <w:name w:val="annotation reference"/>
    <w:basedOn w:val="DefaultParagraphFont"/>
    <w:semiHidden/>
    <w:unhideWhenUsed/>
    <w:rsid w:val="00654713"/>
    <w:rPr>
      <w:sz w:val="16"/>
      <w:szCs w:val="16"/>
    </w:rPr>
  </w:style>
  <w:style w:type="paragraph" w:styleId="CommentText">
    <w:name w:val="annotation text"/>
    <w:basedOn w:val="Normal"/>
    <w:link w:val="CommentTextChar"/>
    <w:semiHidden/>
    <w:unhideWhenUsed/>
    <w:rsid w:val="00654713"/>
    <w:rPr>
      <w:sz w:val="20"/>
      <w:szCs w:val="20"/>
    </w:rPr>
  </w:style>
  <w:style w:type="character" w:customStyle="1" w:styleId="CommentTextChar">
    <w:name w:val="Comment Text Char"/>
    <w:basedOn w:val="DefaultParagraphFont"/>
    <w:link w:val="CommentText"/>
    <w:semiHidden/>
    <w:rsid w:val="00654713"/>
  </w:style>
  <w:style w:type="paragraph" w:styleId="CommentSubject">
    <w:name w:val="annotation subject"/>
    <w:basedOn w:val="CommentText"/>
    <w:next w:val="CommentText"/>
    <w:link w:val="CommentSubjectChar"/>
    <w:semiHidden/>
    <w:unhideWhenUsed/>
    <w:rsid w:val="00654713"/>
    <w:rPr>
      <w:b/>
      <w:bCs/>
    </w:rPr>
  </w:style>
  <w:style w:type="character" w:customStyle="1" w:styleId="CommentSubjectChar">
    <w:name w:val="Comment Subject Char"/>
    <w:basedOn w:val="CommentTextChar"/>
    <w:link w:val="CommentSubject"/>
    <w:semiHidden/>
    <w:rsid w:val="00654713"/>
    <w:rPr>
      <w:b/>
      <w:bCs/>
    </w:rPr>
  </w:style>
  <w:style w:type="character" w:styleId="UnresolvedMention">
    <w:name w:val="Unresolved Mention"/>
    <w:basedOn w:val="DefaultParagraphFont"/>
    <w:uiPriority w:val="99"/>
    <w:semiHidden/>
    <w:unhideWhenUsed/>
    <w:rsid w:val="00823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37311">
      <w:bodyDiv w:val="1"/>
      <w:marLeft w:val="0"/>
      <w:marRight w:val="0"/>
      <w:marTop w:val="0"/>
      <w:marBottom w:val="0"/>
      <w:divBdr>
        <w:top w:val="none" w:sz="0" w:space="0" w:color="auto"/>
        <w:left w:val="none" w:sz="0" w:space="0" w:color="auto"/>
        <w:bottom w:val="none" w:sz="0" w:space="0" w:color="auto"/>
        <w:right w:val="none" w:sz="0" w:space="0" w:color="auto"/>
      </w:divBdr>
    </w:div>
    <w:div w:id="194970163">
      <w:bodyDiv w:val="1"/>
      <w:marLeft w:val="0"/>
      <w:marRight w:val="0"/>
      <w:marTop w:val="0"/>
      <w:marBottom w:val="0"/>
      <w:divBdr>
        <w:top w:val="none" w:sz="0" w:space="0" w:color="auto"/>
        <w:left w:val="none" w:sz="0" w:space="0" w:color="auto"/>
        <w:bottom w:val="none" w:sz="0" w:space="0" w:color="auto"/>
        <w:right w:val="none" w:sz="0" w:space="0" w:color="auto"/>
      </w:divBdr>
    </w:div>
    <w:div w:id="354698881">
      <w:bodyDiv w:val="1"/>
      <w:marLeft w:val="0"/>
      <w:marRight w:val="0"/>
      <w:marTop w:val="0"/>
      <w:marBottom w:val="0"/>
      <w:divBdr>
        <w:top w:val="none" w:sz="0" w:space="0" w:color="auto"/>
        <w:left w:val="none" w:sz="0" w:space="0" w:color="auto"/>
        <w:bottom w:val="none" w:sz="0" w:space="0" w:color="auto"/>
        <w:right w:val="none" w:sz="0" w:space="0" w:color="auto"/>
      </w:divBdr>
      <w:divsChild>
        <w:div w:id="827592045">
          <w:marLeft w:val="0"/>
          <w:marRight w:val="0"/>
          <w:marTop w:val="0"/>
          <w:marBottom w:val="0"/>
          <w:divBdr>
            <w:top w:val="none" w:sz="0" w:space="0" w:color="auto"/>
            <w:left w:val="none" w:sz="0" w:space="0" w:color="auto"/>
            <w:bottom w:val="none" w:sz="0" w:space="0" w:color="auto"/>
            <w:right w:val="none" w:sz="0" w:space="0" w:color="auto"/>
          </w:divBdr>
        </w:div>
      </w:divsChild>
    </w:div>
    <w:div w:id="386297932">
      <w:bodyDiv w:val="1"/>
      <w:marLeft w:val="0"/>
      <w:marRight w:val="0"/>
      <w:marTop w:val="0"/>
      <w:marBottom w:val="0"/>
      <w:divBdr>
        <w:top w:val="none" w:sz="0" w:space="0" w:color="auto"/>
        <w:left w:val="none" w:sz="0" w:space="0" w:color="auto"/>
        <w:bottom w:val="none" w:sz="0" w:space="0" w:color="auto"/>
        <w:right w:val="none" w:sz="0" w:space="0" w:color="auto"/>
      </w:divBdr>
    </w:div>
    <w:div w:id="763263715">
      <w:bodyDiv w:val="1"/>
      <w:marLeft w:val="0"/>
      <w:marRight w:val="0"/>
      <w:marTop w:val="0"/>
      <w:marBottom w:val="0"/>
      <w:divBdr>
        <w:top w:val="none" w:sz="0" w:space="0" w:color="auto"/>
        <w:left w:val="none" w:sz="0" w:space="0" w:color="auto"/>
        <w:bottom w:val="none" w:sz="0" w:space="0" w:color="auto"/>
        <w:right w:val="none" w:sz="0" w:space="0" w:color="auto"/>
      </w:divBdr>
    </w:div>
    <w:div w:id="935869700">
      <w:bodyDiv w:val="1"/>
      <w:marLeft w:val="0"/>
      <w:marRight w:val="0"/>
      <w:marTop w:val="0"/>
      <w:marBottom w:val="0"/>
      <w:divBdr>
        <w:top w:val="none" w:sz="0" w:space="0" w:color="auto"/>
        <w:left w:val="none" w:sz="0" w:space="0" w:color="auto"/>
        <w:bottom w:val="none" w:sz="0" w:space="0" w:color="auto"/>
        <w:right w:val="none" w:sz="0" w:space="0" w:color="auto"/>
      </w:divBdr>
    </w:div>
    <w:div w:id="1481996912">
      <w:bodyDiv w:val="1"/>
      <w:marLeft w:val="0"/>
      <w:marRight w:val="0"/>
      <w:marTop w:val="0"/>
      <w:marBottom w:val="0"/>
      <w:divBdr>
        <w:top w:val="none" w:sz="0" w:space="0" w:color="auto"/>
        <w:left w:val="none" w:sz="0" w:space="0" w:color="auto"/>
        <w:bottom w:val="none" w:sz="0" w:space="0" w:color="auto"/>
        <w:right w:val="none" w:sz="0" w:space="0" w:color="auto"/>
      </w:divBdr>
      <w:divsChild>
        <w:div w:id="176165067">
          <w:marLeft w:val="0"/>
          <w:marRight w:val="0"/>
          <w:marTop w:val="0"/>
          <w:marBottom w:val="0"/>
          <w:divBdr>
            <w:top w:val="none" w:sz="0" w:space="0" w:color="auto"/>
            <w:left w:val="none" w:sz="0" w:space="0" w:color="auto"/>
            <w:bottom w:val="none" w:sz="0" w:space="0" w:color="auto"/>
            <w:right w:val="none" w:sz="0" w:space="0" w:color="auto"/>
          </w:divBdr>
        </w:div>
        <w:div w:id="1464616890">
          <w:marLeft w:val="0"/>
          <w:marRight w:val="0"/>
          <w:marTop w:val="0"/>
          <w:marBottom w:val="0"/>
          <w:divBdr>
            <w:top w:val="none" w:sz="0" w:space="0" w:color="auto"/>
            <w:left w:val="none" w:sz="0" w:space="0" w:color="auto"/>
            <w:bottom w:val="none" w:sz="0" w:space="0" w:color="auto"/>
            <w:right w:val="none" w:sz="0" w:space="0" w:color="auto"/>
          </w:divBdr>
        </w:div>
      </w:divsChild>
    </w:div>
    <w:div w:id="1485659536">
      <w:bodyDiv w:val="1"/>
      <w:marLeft w:val="0"/>
      <w:marRight w:val="0"/>
      <w:marTop w:val="0"/>
      <w:marBottom w:val="0"/>
      <w:divBdr>
        <w:top w:val="none" w:sz="0" w:space="0" w:color="auto"/>
        <w:left w:val="none" w:sz="0" w:space="0" w:color="auto"/>
        <w:bottom w:val="none" w:sz="0" w:space="0" w:color="auto"/>
        <w:right w:val="none" w:sz="0" w:space="0" w:color="auto"/>
      </w:divBdr>
    </w:div>
    <w:div w:id="1503280885">
      <w:bodyDiv w:val="1"/>
      <w:marLeft w:val="0"/>
      <w:marRight w:val="0"/>
      <w:marTop w:val="0"/>
      <w:marBottom w:val="0"/>
      <w:divBdr>
        <w:top w:val="none" w:sz="0" w:space="0" w:color="auto"/>
        <w:left w:val="none" w:sz="0" w:space="0" w:color="auto"/>
        <w:bottom w:val="none" w:sz="0" w:space="0" w:color="auto"/>
        <w:right w:val="none" w:sz="0" w:space="0" w:color="auto"/>
      </w:divBdr>
    </w:div>
    <w:div w:id="1510943656">
      <w:bodyDiv w:val="1"/>
      <w:marLeft w:val="0"/>
      <w:marRight w:val="0"/>
      <w:marTop w:val="0"/>
      <w:marBottom w:val="0"/>
      <w:divBdr>
        <w:top w:val="none" w:sz="0" w:space="0" w:color="auto"/>
        <w:left w:val="none" w:sz="0" w:space="0" w:color="auto"/>
        <w:bottom w:val="none" w:sz="0" w:space="0" w:color="auto"/>
        <w:right w:val="none" w:sz="0" w:space="0" w:color="auto"/>
      </w:divBdr>
    </w:div>
    <w:div w:id="1582178831">
      <w:bodyDiv w:val="1"/>
      <w:marLeft w:val="0"/>
      <w:marRight w:val="0"/>
      <w:marTop w:val="0"/>
      <w:marBottom w:val="0"/>
      <w:divBdr>
        <w:top w:val="none" w:sz="0" w:space="0" w:color="auto"/>
        <w:left w:val="none" w:sz="0" w:space="0" w:color="auto"/>
        <w:bottom w:val="none" w:sz="0" w:space="0" w:color="auto"/>
        <w:right w:val="none" w:sz="0" w:space="0" w:color="auto"/>
      </w:divBdr>
    </w:div>
    <w:div w:id="1864588173">
      <w:bodyDiv w:val="1"/>
      <w:marLeft w:val="0"/>
      <w:marRight w:val="0"/>
      <w:marTop w:val="0"/>
      <w:marBottom w:val="0"/>
      <w:divBdr>
        <w:top w:val="none" w:sz="0" w:space="0" w:color="auto"/>
        <w:left w:val="none" w:sz="0" w:space="0" w:color="auto"/>
        <w:bottom w:val="none" w:sz="0" w:space="0" w:color="auto"/>
        <w:right w:val="none" w:sz="0" w:space="0" w:color="auto"/>
      </w:divBdr>
    </w:div>
    <w:div w:id="1883446395">
      <w:bodyDiv w:val="1"/>
      <w:marLeft w:val="0"/>
      <w:marRight w:val="0"/>
      <w:marTop w:val="0"/>
      <w:marBottom w:val="0"/>
      <w:divBdr>
        <w:top w:val="none" w:sz="0" w:space="0" w:color="auto"/>
        <w:left w:val="none" w:sz="0" w:space="0" w:color="auto"/>
        <w:bottom w:val="none" w:sz="0" w:space="0" w:color="auto"/>
        <w:right w:val="none" w:sz="0" w:space="0" w:color="auto"/>
      </w:divBdr>
    </w:div>
    <w:div w:id="194969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vsu.edu/wc/" TargetMode="External"/><Relationship Id="rId13" Type="http://schemas.openxmlformats.org/officeDocument/2006/relationships/hyperlink" Target="https://help.blackboard.com/Learn/Student/Getting_Started/Browser_Support/Browser_Check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vsu.edu/online/what-about-the-technology--8.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su.edu/online/"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gvsu.edu/it/learn/" TargetMode="External"/><Relationship Id="rId23" Type="http://schemas.openxmlformats.org/officeDocument/2006/relationships/customXml" Target="../customXml/item3.xml"/><Relationship Id="rId10" Type="http://schemas.openxmlformats.org/officeDocument/2006/relationships/hyperlink" Target="https://www.gvsu.edu/cms4/asset/9A92E9EB-ABB2-371E-265B21C7738B993C/office_365_steps.pdf" TargetMode="External"/><Relationship Id="rId19" Type="http://schemas.openxmlformats.org/officeDocument/2006/relationships/hyperlink" Target="http://www.gvsu.edu/coursepolicies" TargetMode="External"/><Relationship Id="rId4" Type="http://schemas.openxmlformats.org/officeDocument/2006/relationships/settings" Target="settings.xml"/><Relationship Id="rId9" Type="http://schemas.openxmlformats.org/officeDocument/2006/relationships/hyperlink" Target="https://www.gvsu.edu/bookit/" TargetMode="External"/><Relationship Id="rId14" Type="http://schemas.openxmlformats.org/officeDocument/2006/relationships/hyperlink" Target="mailto:helpdesk@gvsu.ed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3E99A-DCE0-460A-9296-48B4014575A6}">
  <ds:schemaRefs>
    <ds:schemaRef ds:uri="http://schemas.openxmlformats.org/officeDocument/2006/bibliography"/>
  </ds:schemaRefs>
</ds:datastoreItem>
</file>

<file path=customXml/itemProps2.xml><?xml version="1.0" encoding="utf-8"?>
<ds:datastoreItem xmlns:ds="http://schemas.openxmlformats.org/officeDocument/2006/customXml" ds:itemID="{19B8E561-E1DF-4F30-9259-DB7599460101}"/>
</file>

<file path=customXml/itemProps3.xml><?xml version="1.0" encoding="utf-8"?>
<ds:datastoreItem xmlns:ds="http://schemas.openxmlformats.org/officeDocument/2006/customXml" ds:itemID="{8BFE6055-9C65-4985-993D-C8C8C70D11BC}"/>
</file>

<file path=customXml/itemProps4.xml><?xml version="1.0" encoding="utf-8"?>
<ds:datastoreItem xmlns:ds="http://schemas.openxmlformats.org/officeDocument/2006/customXml" ds:itemID="{EAD4DD7C-3355-4631-B0C4-01FB6E185068}"/>
</file>

<file path=docProps/app.xml><?xml version="1.0" encoding="utf-8"?>
<Properties xmlns="http://schemas.openxmlformats.org/officeDocument/2006/extended-properties" xmlns:vt="http://schemas.openxmlformats.org/officeDocument/2006/docPropsVTypes">
  <Template>Normal</Template>
  <TotalTime>216</TotalTime>
  <Pages>8</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Syllabus</vt:lpstr>
    </vt:vector>
  </TitlesOfParts>
  <Company>Michigan State University</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bts</dc:creator>
  <cp:lastModifiedBy>Mario Fific</cp:lastModifiedBy>
  <cp:revision>11</cp:revision>
  <cp:lastPrinted>2019-06-23T14:53:00Z</cp:lastPrinted>
  <dcterms:created xsi:type="dcterms:W3CDTF">2023-05-05T03:22:00Z</dcterms:created>
  <dcterms:modified xsi:type="dcterms:W3CDTF">2023-05-06T01:13:00Z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