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D00A" w14:textId="77777777" w:rsidR="005A45E1" w:rsidRDefault="00B33D05">
      <w:pPr>
        <w:jc w:val="center"/>
        <w:rPr>
          <w:rFonts w:ascii="Maiandra GD" w:hAnsi="Maiandra GD"/>
          <w:b/>
          <w:i/>
          <w:sz w:val="32"/>
          <w:szCs w:val="32"/>
        </w:rPr>
      </w:pPr>
      <w:r w:rsidRPr="0080348E">
        <w:rPr>
          <w:rFonts w:ascii="Maiandra GD" w:hAnsi="Maiandra GD"/>
          <w:b/>
          <w:i/>
          <w:sz w:val="32"/>
          <w:szCs w:val="32"/>
        </w:rPr>
        <w:t xml:space="preserve">Personality Psychology </w:t>
      </w:r>
    </w:p>
    <w:p w14:paraId="7A92D0FB" w14:textId="1C070D52" w:rsidR="00B33D05" w:rsidRPr="0080348E" w:rsidRDefault="00B33D05">
      <w:pPr>
        <w:jc w:val="center"/>
        <w:rPr>
          <w:rFonts w:ascii="Maiandra GD" w:hAnsi="Maiandra GD"/>
          <w:b/>
          <w:i/>
          <w:sz w:val="32"/>
          <w:szCs w:val="32"/>
        </w:rPr>
      </w:pPr>
      <w:r w:rsidRPr="0080348E">
        <w:rPr>
          <w:rFonts w:ascii="Maiandra GD" w:hAnsi="Maiandra GD"/>
          <w:b/>
          <w:i/>
          <w:sz w:val="32"/>
          <w:szCs w:val="32"/>
        </w:rPr>
        <w:t>(PSY 420)</w:t>
      </w:r>
    </w:p>
    <w:p w14:paraId="6D682285" w14:textId="17CA579B" w:rsidR="002909EB" w:rsidRPr="0080348E" w:rsidRDefault="006317A4">
      <w:pPr>
        <w:jc w:val="center"/>
        <w:rPr>
          <w:rFonts w:ascii="Maiandra GD" w:hAnsi="Maiandra GD"/>
          <w:b/>
          <w:i/>
          <w:sz w:val="28"/>
          <w:szCs w:val="28"/>
        </w:rPr>
      </w:pPr>
      <w:r w:rsidRPr="0080348E">
        <w:rPr>
          <w:rFonts w:ascii="Maiandra GD" w:hAnsi="Maiandra GD"/>
          <w:b/>
          <w:i/>
          <w:sz w:val="28"/>
          <w:szCs w:val="28"/>
        </w:rPr>
        <w:t>Winter, 20</w:t>
      </w:r>
      <w:r w:rsidR="00C03E1D" w:rsidRPr="0080348E">
        <w:rPr>
          <w:rFonts w:ascii="Maiandra GD" w:hAnsi="Maiandra GD"/>
          <w:b/>
          <w:i/>
          <w:sz w:val="28"/>
          <w:szCs w:val="28"/>
        </w:rPr>
        <w:t>2</w:t>
      </w:r>
      <w:r w:rsidR="001B5BEC">
        <w:rPr>
          <w:rFonts w:ascii="Maiandra GD" w:hAnsi="Maiandra GD"/>
          <w:b/>
          <w:i/>
          <w:sz w:val="28"/>
          <w:szCs w:val="28"/>
        </w:rPr>
        <w:t>3</w:t>
      </w:r>
    </w:p>
    <w:p w14:paraId="4F01338A" w14:textId="4E7956AF" w:rsidR="00B33D05" w:rsidRPr="0080348E" w:rsidRDefault="00D91518">
      <w:pPr>
        <w:jc w:val="center"/>
        <w:rPr>
          <w:rFonts w:ascii="Maiandra GD" w:hAnsi="Maiandra GD"/>
          <w:b/>
          <w:i/>
          <w:sz w:val="28"/>
          <w:szCs w:val="28"/>
        </w:rPr>
      </w:pPr>
      <w:r w:rsidRPr="0080348E">
        <w:rPr>
          <w:rFonts w:ascii="Maiandra GD" w:hAnsi="Maiandra GD"/>
          <w:b/>
          <w:i/>
          <w:sz w:val="28"/>
          <w:szCs w:val="28"/>
        </w:rPr>
        <w:t xml:space="preserve"> </w:t>
      </w:r>
      <w:r w:rsidR="00B33D05" w:rsidRPr="0080348E">
        <w:rPr>
          <w:rFonts w:ascii="Maiandra GD" w:hAnsi="Maiandra GD"/>
          <w:b/>
          <w:i/>
          <w:sz w:val="28"/>
          <w:szCs w:val="28"/>
        </w:rPr>
        <w:t>Prof. Lake</w:t>
      </w:r>
      <w:r w:rsidR="001C36D2">
        <w:rPr>
          <w:rFonts w:ascii="Maiandra GD" w:hAnsi="Maiandra GD"/>
          <w:b/>
          <w:i/>
          <w:sz w:val="28"/>
          <w:szCs w:val="28"/>
        </w:rPr>
        <w:t>y</w:t>
      </w:r>
    </w:p>
    <w:p w14:paraId="7C230C45" w14:textId="77777777" w:rsidR="00C5069D" w:rsidRPr="0080348E" w:rsidRDefault="00C5069D">
      <w:pPr>
        <w:jc w:val="center"/>
        <w:rPr>
          <w:rFonts w:ascii="Maiandra GD" w:hAnsi="Maiandra GD"/>
          <w:b/>
          <w:i/>
          <w:sz w:val="28"/>
          <w:szCs w:val="28"/>
        </w:rPr>
      </w:pPr>
    </w:p>
    <w:p w14:paraId="36493F77" w14:textId="145CB98F" w:rsidR="006317A4" w:rsidRDefault="00FD614B" w:rsidP="006317A4">
      <w:pPr>
        <w:tabs>
          <w:tab w:val="left" w:pos="5904"/>
          <w:tab w:val="left" w:pos="6480"/>
        </w:tabs>
        <w:rPr>
          <w:rFonts w:ascii="Maiandra GD" w:hAnsi="Maiandra GD" w:cs="Calibri"/>
        </w:rPr>
      </w:pPr>
      <w:r>
        <w:rPr>
          <w:rFonts w:ascii="Maiandra GD" w:hAnsi="Maiandra GD" w:cs="Calibri"/>
        </w:rPr>
        <w:t>420 01 1:30 – 2:45 ASH 2310</w:t>
      </w:r>
    </w:p>
    <w:p w14:paraId="74DC02F9" w14:textId="77777777" w:rsidR="00FD614B" w:rsidRPr="0080348E" w:rsidRDefault="00FD614B" w:rsidP="006317A4">
      <w:pPr>
        <w:tabs>
          <w:tab w:val="left" w:pos="5904"/>
          <w:tab w:val="left" w:pos="6480"/>
        </w:tabs>
        <w:rPr>
          <w:rFonts w:ascii="Maiandra GD" w:hAnsi="Maiandra GD" w:cs="Calibri"/>
        </w:rPr>
      </w:pPr>
    </w:p>
    <w:p w14:paraId="331486E8" w14:textId="77777777" w:rsidR="006317A4" w:rsidRPr="0080348E" w:rsidRDefault="006317A4" w:rsidP="006317A4">
      <w:pPr>
        <w:tabs>
          <w:tab w:val="left" w:pos="5904"/>
          <w:tab w:val="left" w:pos="6480"/>
        </w:tabs>
        <w:rPr>
          <w:rFonts w:ascii="Maiandra GD" w:hAnsi="Maiandra GD" w:cs="Calibri"/>
        </w:rPr>
      </w:pPr>
      <w:r w:rsidRPr="0080348E">
        <w:rPr>
          <w:rFonts w:ascii="Maiandra GD" w:hAnsi="Maiandra GD" w:cs="Calibri"/>
          <w:b/>
        </w:rPr>
        <w:t>Office:</w:t>
      </w:r>
      <w:r w:rsidRPr="0080348E">
        <w:rPr>
          <w:rFonts w:ascii="Maiandra GD" w:hAnsi="Maiandra GD" w:cs="Calibri"/>
        </w:rPr>
        <w:t xml:space="preserve"> </w:t>
      </w:r>
      <w:r w:rsidR="00307AC4" w:rsidRPr="0080348E">
        <w:rPr>
          <w:rFonts w:ascii="Maiandra GD" w:hAnsi="Maiandra GD" w:cs="Calibri"/>
          <w:sz w:val="22"/>
          <w:szCs w:val="22"/>
        </w:rPr>
        <w:t>2315 Au Sable Hall</w:t>
      </w:r>
    </w:p>
    <w:p w14:paraId="3588417B" w14:textId="4D472845" w:rsidR="006317A4" w:rsidRPr="0080348E" w:rsidRDefault="006317A4" w:rsidP="006317A4">
      <w:pPr>
        <w:tabs>
          <w:tab w:val="left" w:pos="5904"/>
          <w:tab w:val="left" w:pos="6480"/>
        </w:tabs>
        <w:rPr>
          <w:rFonts w:ascii="Maiandra GD" w:hAnsi="Maiandra GD" w:cs="Calibri"/>
        </w:rPr>
      </w:pPr>
      <w:r w:rsidRPr="0080348E">
        <w:rPr>
          <w:rFonts w:ascii="Maiandra GD" w:hAnsi="Maiandra GD" w:cs="Calibri"/>
          <w:b/>
          <w:bCs/>
        </w:rPr>
        <w:t xml:space="preserve">Office hours: </w:t>
      </w:r>
      <w:r w:rsidR="00611FC3">
        <w:rPr>
          <w:rFonts w:ascii="Maiandra GD" w:hAnsi="Maiandra GD" w:cs="Calibri"/>
          <w:bCs/>
        </w:rPr>
        <w:t>Noon</w:t>
      </w:r>
      <w:r w:rsidR="0080348E" w:rsidRPr="0080348E">
        <w:rPr>
          <w:rFonts w:ascii="Maiandra GD" w:hAnsi="Maiandra GD" w:cs="Calibri"/>
          <w:bCs/>
        </w:rPr>
        <w:t xml:space="preserve"> – 1:</w:t>
      </w:r>
      <w:r w:rsidR="001B5BEC">
        <w:rPr>
          <w:rFonts w:ascii="Maiandra GD" w:hAnsi="Maiandra GD" w:cs="Calibri"/>
          <w:bCs/>
        </w:rPr>
        <w:t>20</w:t>
      </w:r>
      <w:r w:rsidRPr="0080348E">
        <w:rPr>
          <w:rFonts w:ascii="Maiandra GD" w:hAnsi="Maiandra GD" w:cs="Calibri"/>
          <w:bCs/>
        </w:rPr>
        <w:t xml:space="preserve"> (MW) and by appointment   </w:t>
      </w:r>
    </w:p>
    <w:p w14:paraId="4744E54C" w14:textId="544C6E0E" w:rsidR="00B33D05" w:rsidRPr="0080348E" w:rsidRDefault="00B33D05">
      <w:pPr>
        <w:tabs>
          <w:tab w:val="left" w:pos="5904"/>
          <w:tab w:val="left" w:pos="6480"/>
        </w:tabs>
        <w:rPr>
          <w:rFonts w:ascii="Maiandra GD" w:hAnsi="Maiandra GD" w:cs="Tahoma"/>
          <w:bCs/>
          <w:color w:val="000000"/>
        </w:rPr>
      </w:pPr>
      <w:r w:rsidRPr="0080348E">
        <w:rPr>
          <w:rFonts w:ascii="Maiandra GD" w:hAnsi="Maiandra GD" w:cs="Tahoma"/>
          <w:b/>
          <w:color w:val="000000"/>
        </w:rPr>
        <w:t xml:space="preserve">Email: </w:t>
      </w:r>
      <w:hyperlink r:id="rId7" w:history="1">
        <w:r w:rsidRPr="0080348E">
          <w:rPr>
            <w:rStyle w:val="Hyperlink"/>
            <w:rFonts w:ascii="Maiandra GD" w:hAnsi="Maiandra GD" w:cs="Tahoma"/>
            <w:bCs/>
            <w:color w:val="000000"/>
          </w:rPr>
          <w:t>lakeyb@gvsu.edu</w:t>
        </w:r>
      </w:hyperlink>
      <w:r w:rsidRPr="0080348E">
        <w:rPr>
          <w:rFonts w:ascii="Maiandra GD" w:hAnsi="Maiandra GD" w:cs="Tahoma"/>
          <w:bCs/>
          <w:color w:val="000000"/>
        </w:rPr>
        <w:t xml:space="preserve">  </w:t>
      </w:r>
    </w:p>
    <w:p w14:paraId="3A87736A" w14:textId="77777777" w:rsidR="00B33D05" w:rsidRPr="0080348E" w:rsidRDefault="00B33D05">
      <w:pPr>
        <w:tabs>
          <w:tab w:val="left" w:pos="5904"/>
          <w:tab w:val="left" w:pos="6480"/>
        </w:tabs>
        <w:rPr>
          <w:rFonts w:ascii="Maiandra GD" w:hAnsi="Maiandra GD" w:cs="Tahoma"/>
          <w:snapToGrid w:val="0"/>
          <w:color w:val="000000"/>
        </w:rPr>
      </w:pPr>
    </w:p>
    <w:p w14:paraId="7963769B" w14:textId="77777777" w:rsidR="00F02358" w:rsidRPr="0080348E" w:rsidRDefault="00B33D05">
      <w:pPr>
        <w:ind w:left="540" w:hanging="540"/>
        <w:rPr>
          <w:rFonts w:ascii="Maiandra GD" w:hAnsi="Maiandra GD" w:cs="Tahoma"/>
          <w:snapToGrid w:val="0"/>
          <w:color w:val="000000"/>
        </w:rPr>
      </w:pPr>
      <w:r w:rsidRPr="0080348E">
        <w:rPr>
          <w:rFonts w:ascii="Maiandra GD" w:hAnsi="Maiandra GD" w:cs="Tahoma"/>
          <w:b/>
          <w:snapToGrid w:val="0"/>
        </w:rPr>
        <w:t>Required reading:</w:t>
      </w:r>
      <w:r w:rsidRPr="0080348E">
        <w:rPr>
          <w:rFonts w:ascii="Maiandra GD" w:hAnsi="Maiandra GD" w:cs="Tahoma"/>
          <w:snapToGrid w:val="0"/>
          <w:color w:val="000000"/>
        </w:rPr>
        <w:t xml:space="preserve">  </w:t>
      </w:r>
    </w:p>
    <w:p w14:paraId="77CA14FC" w14:textId="77777777" w:rsidR="00D91518" w:rsidRPr="0080348E" w:rsidRDefault="00D91518">
      <w:pPr>
        <w:ind w:left="540" w:hanging="540"/>
        <w:rPr>
          <w:rFonts w:ascii="Maiandra GD" w:hAnsi="Maiandra GD" w:cs="Tahoma"/>
          <w:snapToGrid w:val="0"/>
          <w:color w:val="000000"/>
        </w:rPr>
      </w:pPr>
    </w:p>
    <w:p w14:paraId="1E941158" w14:textId="77777777" w:rsidR="00B33D05" w:rsidRPr="0080348E" w:rsidRDefault="00B33D05">
      <w:pPr>
        <w:ind w:left="270" w:hanging="270"/>
        <w:rPr>
          <w:rFonts w:ascii="Maiandra GD" w:hAnsi="Maiandra GD" w:cs="Arial"/>
        </w:rPr>
      </w:pPr>
      <w:r w:rsidRPr="0080348E">
        <w:rPr>
          <w:rFonts w:ascii="Maiandra GD" w:hAnsi="Maiandra GD" w:cs="Arial"/>
        </w:rPr>
        <w:t>McCrae, R. R., &amp; Costa, P. T., Jr. (1987).</w:t>
      </w:r>
      <w:r w:rsidR="000B3C48" w:rsidRPr="0080348E">
        <w:rPr>
          <w:rFonts w:ascii="Maiandra GD" w:hAnsi="Maiandra GD" w:cs="Arial"/>
        </w:rPr>
        <w:t xml:space="preserve"> </w:t>
      </w:r>
      <w:r w:rsidRPr="0080348E">
        <w:rPr>
          <w:rFonts w:ascii="Maiandra GD" w:hAnsi="Maiandra GD" w:cs="Arial"/>
        </w:rPr>
        <w:t xml:space="preserve"> Validation of the five-factor model of personality ac</w:t>
      </w:r>
      <w:r w:rsidR="00FC76D0" w:rsidRPr="0080348E">
        <w:rPr>
          <w:rFonts w:ascii="Maiandra GD" w:hAnsi="Maiandra GD" w:cs="Arial"/>
        </w:rPr>
        <w:t xml:space="preserve">ross instruments and observers.  </w:t>
      </w:r>
      <w:r w:rsidRPr="0080348E">
        <w:rPr>
          <w:rFonts w:ascii="Maiandra GD" w:hAnsi="Maiandra GD" w:cs="Arial"/>
          <w:i/>
        </w:rPr>
        <w:t xml:space="preserve">Journal of Personality and Social Psychology, 52, </w:t>
      </w:r>
      <w:r w:rsidRPr="0080348E">
        <w:rPr>
          <w:rFonts w:ascii="Maiandra GD" w:hAnsi="Maiandra GD" w:cs="Arial"/>
        </w:rPr>
        <w:t>81-90.</w:t>
      </w:r>
    </w:p>
    <w:p w14:paraId="316A11F2" w14:textId="77777777" w:rsidR="00C103B3" w:rsidRPr="0080348E" w:rsidRDefault="00766C08">
      <w:pPr>
        <w:tabs>
          <w:tab w:val="left" w:pos="-1440"/>
          <w:tab w:val="left" w:pos="-720"/>
          <w:tab w:val="decimal" w:pos="360"/>
          <w:tab w:val="decimal" w:pos="720"/>
          <w:tab w:val="decimal" w:pos="1080"/>
          <w:tab w:val="decimal" w:pos="1440"/>
        </w:tabs>
        <w:suppressAutoHyphens/>
        <w:ind w:left="270" w:right="360" w:hanging="270"/>
        <w:rPr>
          <w:rFonts w:ascii="Maiandra GD" w:hAnsi="Maiandra GD" w:cs="Arial"/>
          <w:color w:val="000000"/>
        </w:rPr>
      </w:pPr>
      <w:r w:rsidRPr="0080348E">
        <w:rPr>
          <w:rFonts w:ascii="Maiandra GD" w:hAnsi="Maiandra GD" w:cs="Arial"/>
          <w:color w:val="000000"/>
        </w:rPr>
        <w:t>Borkenau, P., Riemann, R., Angleitner, A., &amp; Spinath, F. M. (</w:t>
      </w:r>
      <w:r w:rsidR="00C103B3" w:rsidRPr="0080348E">
        <w:rPr>
          <w:rFonts w:ascii="Maiandra GD" w:hAnsi="Maiandra GD" w:cs="Arial"/>
          <w:color w:val="000000"/>
        </w:rPr>
        <w:t xml:space="preserve">2001).  Genetic and environmental influences on observed personality: Evidence from the German Observational Study of Adult Twins.  </w:t>
      </w:r>
      <w:r w:rsidR="00C103B3" w:rsidRPr="0080348E">
        <w:rPr>
          <w:rFonts w:ascii="Maiandra GD" w:hAnsi="Maiandra GD" w:cs="Arial"/>
          <w:i/>
          <w:color w:val="000000"/>
        </w:rPr>
        <w:t xml:space="preserve">Journal of Personality and Social Psychology, 80, </w:t>
      </w:r>
      <w:r w:rsidR="00C103B3" w:rsidRPr="0080348E">
        <w:rPr>
          <w:rFonts w:ascii="Maiandra GD" w:hAnsi="Maiandra GD" w:cs="Arial"/>
          <w:color w:val="000000"/>
        </w:rPr>
        <w:t>655-668.</w:t>
      </w:r>
    </w:p>
    <w:p w14:paraId="0CCDE633" w14:textId="39B40C53" w:rsidR="00875FF0" w:rsidRPr="00F31166" w:rsidRDefault="00F31166" w:rsidP="00BD6CA5">
      <w:pPr>
        <w:ind w:left="270" w:hanging="270"/>
        <w:rPr>
          <w:rFonts w:ascii="Maiandra GD" w:hAnsi="Maiandra GD" w:cs="Arial"/>
        </w:rPr>
      </w:pPr>
      <w:r w:rsidRPr="00F31166">
        <w:rPr>
          <w:rFonts w:ascii="Maiandra GD" w:hAnsi="Maiandra GD" w:cs="Arial"/>
        </w:rPr>
        <w:t>Heeren, A., Mogoa</w:t>
      </w:r>
      <w:r w:rsidRPr="00F31166">
        <w:rPr>
          <w:rFonts w:ascii="Calibri" w:hAnsi="Calibri" w:cs="Calibri"/>
        </w:rPr>
        <w:t>ș</w:t>
      </w:r>
      <w:r w:rsidRPr="00F31166">
        <w:rPr>
          <w:rFonts w:ascii="Maiandra GD" w:hAnsi="Maiandra GD" w:cs="Arial"/>
        </w:rPr>
        <w:t>e, C., Philippot, P., &amp; McNally, R. J. (2015). Attention bias modification for social anxiety: A systematic review and meta-analysis.</w:t>
      </w:r>
      <w:r w:rsidRPr="00F31166">
        <w:rPr>
          <w:rFonts w:ascii="Maiandra GD" w:hAnsi="Maiandra GD" w:cs="Arial"/>
          <w:i/>
          <w:iCs/>
        </w:rPr>
        <w:t xml:space="preserve"> Clinical Psychology Review, 40</w:t>
      </w:r>
      <w:r w:rsidRPr="00F31166">
        <w:rPr>
          <w:rFonts w:ascii="Maiandra GD" w:hAnsi="Maiandra GD" w:cs="Arial"/>
        </w:rPr>
        <w:t xml:space="preserve">, 76-90. </w:t>
      </w:r>
    </w:p>
    <w:p w14:paraId="01E9D34E" w14:textId="77777777" w:rsidR="00F31166" w:rsidRPr="0080348E" w:rsidRDefault="00F31166" w:rsidP="00BD6CA5">
      <w:pPr>
        <w:ind w:left="270" w:hanging="270"/>
        <w:rPr>
          <w:rFonts w:ascii="Maiandra GD" w:hAnsi="Maiandra GD" w:cs="Arial"/>
        </w:rPr>
      </w:pPr>
    </w:p>
    <w:p w14:paraId="5204E1E2" w14:textId="77777777" w:rsidR="00B33D05" w:rsidRPr="0080348E" w:rsidRDefault="00B33D05">
      <w:pPr>
        <w:rPr>
          <w:rFonts w:ascii="Maiandra GD" w:hAnsi="Maiandra GD" w:cs="Tahoma"/>
          <w:b/>
          <w:i/>
        </w:rPr>
      </w:pPr>
      <w:r w:rsidRPr="0080348E">
        <w:rPr>
          <w:rFonts w:ascii="Maiandra GD" w:hAnsi="Maiandra GD" w:cs="Tahoma"/>
          <w:b/>
          <w:i/>
        </w:rPr>
        <w:t>Course overview:</w:t>
      </w:r>
    </w:p>
    <w:p w14:paraId="205A6D26" w14:textId="77777777" w:rsidR="00B33D05" w:rsidRPr="0080348E" w:rsidRDefault="00B33D05">
      <w:pPr>
        <w:rPr>
          <w:rFonts w:ascii="Maiandra GD" w:hAnsi="Maiandra GD" w:cs="Arial"/>
          <w:b/>
          <w:i/>
        </w:rPr>
      </w:pPr>
    </w:p>
    <w:p w14:paraId="481A20AC" w14:textId="76CF01C8" w:rsidR="00B33D05" w:rsidRPr="0080348E" w:rsidRDefault="00F02358">
      <w:pPr>
        <w:rPr>
          <w:rFonts w:ascii="Maiandra GD" w:hAnsi="Maiandra GD" w:cs="Arial"/>
        </w:rPr>
      </w:pPr>
      <w:r w:rsidRPr="0080348E">
        <w:rPr>
          <w:rFonts w:ascii="Maiandra GD" w:hAnsi="Maiandra GD" w:cs="Tahoma"/>
          <w:b/>
          <w:i/>
        </w:rPr>
        <w:t>Lecture</w:t>
      </w:r>
      <w:r w:rsidRPr="0080348E">
        <w:rPr>
          <w:rFonts w:ascii="Maiandra GD" w:hAnsi="Maiandra GD" w:cs="Arial"/>
        </w:rPr>
        <w:t xml:space="preserve"> will</w:t>
      </w:r>
      <w:r w:rsidR="00B33D05" w:rsidRPr="0080348E">
        <w:rPr>
          <w:rFonts w:ascii="Maiandra GD" w:hAnsi="Maiandra GD" w:cs="Arial"/>
        </w:rPr>
        <w:t xml:space="preserve"> provide a broad overview of empirical research in personality.  </w:t>
      </w:r>
      <w:r w:rsidR="004F7D36" w:rsidRPr="0080348E">
        <w:rPr>
          <w:rFonts w:ascii="Maiandra GD" w:hAnsi="Maiandra GD" w:cs="Arial"/>
        </w:rPr>
        <w:t xml:space="preserve">In the old days, </w:t>
      </w:r>
      <w:r w:rsidR="00B33D05" w:rsidRPr="0080348E">
        <w:rPr>
          <w:rFonts w:ascii="Maiandra GD" w:hAnsi="Maiandra GD" w:cs="Arial"/>
        </w:rPr>
        <w:t>personality courses focus</w:t>
      </w:r>
      <w:r w:rsidR="001B5BEC">
        <w:rPr>
          <w:rFonts w:ascii="Maiandra GD" w:hAnsi="Maiandra GD" w:cs="Arial"/>
        </w:rPr>
        <w:t>ed</w:t>
      </w:r>
      <w:r w:rsidR="00B33D05" w:rsidRPr="0080348E">
        <w:rPr>
          <w:rFonts w:ascii="Maiandra GD" w:hAnsi="Maiandra GD" w:cs="Arial"/>
        </w:rPr>
        <w:t xml:space="preserve"> on grand personality theories (</w:t>
      </w:r>
      <w:r w:rsidR="00B33D05" w:rsidRPr="0080348E">
        <w:rPr>
          <w:rFonts w:ascii="Maiandra GD" w:hAnsi="Maiandra GD" w:cs="Arial"/>
          <w:i/>
        </w:rPr>
        <w:t>e.g</w:t>
      </w:r>
      <w:r w:rsidR="00B33D05" w:rsidRPr="0080348E">
        <w:rPr>
          <w:rFonts w:ascii="Maiandra GD" w:hAnsi="Maiandra GD" w:cs="Arial"/>
        </w:rPr>
        <w:t>., Freud, Sullivan)</w:t>
      </w:r>
      <w:r w:rsidR="00D916FE" w:rsidRPr="0080348E">
        <w:rPr>
          <w:rFonts w:ascii="Maiandra GD" w:hAnsi="Maiandra GD" w:cs="Arial"/>
        </w:rPr>
        <w:t xml:space="preserve"> that attempt</w:t>
      </w:r>
      <w:r w:rsidR="001B5BEC">
        <w:rPr>
          <w:rFonts w:ascii="Maiandra GD" w:hAnsi="Maiandra GD" w:cs="Arial"/>
        </w:rPr>
        <w:t>ed</w:t>
      </w:r>
      <w:r w:rsidR="00D916FE" w:rsidRPr="0080348E">
        <w:rPr>
          <w:rFonts w:ascii="Maiandra GD" w:hAnsi="Maiandra GD" w:cs="Arial"/>
        </w:rPr>
        <w:t xml:space="preserve"> to explain everything</w:t>
      </w:r>
      <w:r w:rsidR="00B33D05" w:rsidRPr="0080348E">
        <w:rPr>
          <w:rFonts w:ascii="Maiandra GD" w:hAnsi="Maiandra GD" w:cs="Arial"/>
        </w:rPr>
        <w:t xml:space="preserve">.  Although such theories are important historically, modern personality psychology is a strongly empirically oriented field.  </w:t>
      </w:r>
      <w:r w:rsidR="00F903BE" w:rsidRPr="0080348E">
        <w:rPr>
          <w:rFonts w:ascii="Maiandra GD" w:hAnsi="Maiandra GD" w:cs="Arial"/>
        </w:rPr>
        <w:t>D</w:t>
      </w:r>
      <w:r w:rsidR="00BD6CA5" w:rsidRPr="0080348E">
        <w:rPr>
          <w:rFonts w:ascii="Maiandra GD" w:hAnsi="Maiandra GD" w:cs="Arial"/>
        </w:rPr>
        <w:t xml:space="preserve">ecades </w:t>
      </w:r>
      <w:r w:rsidR="00F903BE" w:rsidRPr="0080348E">
        <w:rPr>
          <w:rFonts w:ascii="Maiandra GD" w:hAnsi="Maiandra GD" w:cs="Arial"/>
        </w:rPr>
        <w:t>ago</w:t>
      </w:r>
      <w:r w:rsidR="00BD6CA5" w:rsidRPr="0080348E">
        <w:rPr>
          <w:rFonts w:ascii="Maiandra GD" w:hAnsi="Maiandra GD" w:cs="Arial"/>
        </w:rPr>
        <w:t xml:space="preserve">, </w:t>
      </w:r>
      <w:r w:rsidR="00B33D05" w:rsidRPr="0080348E">
        <w:rPr>
          <w:rFonts w:ascii="Maiandra GD" w:hAnsi="Maiandra GD" w:cs="Arial"/>
        </w:rPr>
        <w:t xml:space="preserve">the field abandoned attempts to formulate or test grand theories of personality that are intended to explain most aspects of human behavior. </w:t>
      </w:r>
      <w:r w:rsidR="00021643" w:rsidRPr="0080348E">
        <w:rPr>
          <w:rFonts w:ascii="Maiandra GD" w:hAnsi="Maiandra GD" w:cs="Arial"/>
        </w:rPr>
        <w:t xml:space="preserve"> </w:t>
      </w:r>
      <w:r w:rsidR="00BD6CA5" w:rsidRPr="0080348E">
        <w:rPr>
          <w:rFonts w:ascii="Maiandra GD" w:hAnsi="Maiandra GD" w:cs="Arial"/>
        </w:rPr>
        <w:t xml:space="preserve">Instead, the field focuses on documenting facts about personality. </w:t>
      </w:r>
      <w:r w:rsidR="004F7D36" w:rsidRPr="0080348E">
        <w:rPr>
          <w:rFonts w:ascii="Maiandra GD" w:hAnsi="Maiandra GD" w:cs="Arial"/>
        </w:rPr>
        <w:t>Theory is then built up from empirical facts.</w:t>
      </w:r>
      <w:r w:rsidR="00BD6CA5" w:rsidRPr="0080348E">
        <w:rPr>
          <w:rFonts w:ascii="Maiandra GD" w:hAnsi="Maiandra GD" w:cs="Arial"/>
        </w:rPr>
        <w:t xml:space="preserve"> In this regard, personality psychology is now much more </w:t>
      </w:r>
      <w:r w:rsidR="00C03E1D" w:rsidRPr="0080348E">
        <w:rPr>
          <w:rFonts w:ascii="Maiandra GD" w:hAnsi="Maiandra GD" w:cs="Arial"/>
        </w:rPr>
        <w:t>like</w:t>
      </w:r>
      <w:r w:rsidR="00BD6CA5" w:rsidRPr="0080348E">
        <w:rPr>
          <w:rFonts w:ascii="Maiandra GD" w:hAnsi="Maiandra GD" w:cs="Arial"/>
        </w:rPr>
        <w:t xml:space="preserve"> experimental psychology</w:t>
      </w:r>
      <w:r w:rsidR="00DE07FD" w:rsidRPr="0080348E">
        <w:rPr>
          <w:rFonts w:ascii="Maiandra GD" w:hAnsi="Maiandra GD" w:cs="Arial"/>
        </w:rPr>
        <w:t xml:space="preserve"> than to Freud’s personality theory</w:t>
      </w:r>
      <w:r w:rsidR="00BD6CA5" w:rsidRPr="0080348E">
        <w:rPr>
          <w:rFonts w:ascii="Maiandra GD" w:hAnsi="Maiandra GD" w:cs="Arial"/>
        </w:rPr>
        <w:t xml:space="preserve">.  Theory is still important, but </w:t>
      </w:r>
      <w:r w:rsidR="00DE07FD" w:rsidRPr="0080348E">
        <w:rPr>
          <w:rFonts w:ascii="Maiandra GD" w:hAnsi="Maiandra GD" w:cs="Arial"/>
        </w:rPr>
        <w:t>now</w:t>
      </w:r>
      <w:r w:rsidR="00BD6CA5" w:rsidRPr="0080348E">
        <w:rPr>
          <w:rFonts w:ascii="Maiandra GD" w:hAnsi="Maiandra GD" w:cs="Arial"/>
        </w:rPr>
        <w:t xml:space="preserve"> personality psychologists develop </w:t>
      </w:r>
      <w:r w:rsidR="00DE07FD" w:rsidRPr="0080348E">
        <w:rPr>
          <w:rFonts w:ascii="Maiandra GD" w:hAnsi="Maiandra GD" w:cs="Arial"/>
        </w:rPr>
        <w:t>limited</w:t>
      </w:r>
      <w:r w:rsidR="00B33D05" w:rsidRPr="0080348E">
        <w:rPr>
          <w:rFonts w:ascii="Maiandra GD" w:hAnsi="Maiandra GD" w:cs="Arial"/>
        </w:rPr>
        <w:t xml:space="preserve"> theories, designed to explain </w:t>
      </w:r>
      <w:r w:rsidR="00E34572" w:rsidRPr="0080348E">
        <w:rPr>
          <w:rFonts w:ascii="Maiandra GD" w:hAnsi="Maiandra GD" w:cs="Arial"/>
        </w:rPr>
        <w:t>specific</w:t>
      </w:r>
      <w:r w:rsidR="00B33D05" w:rsidRPr="0080348E">
        <w:rPr>
          <w:rFonts w:ascii="Maiandra GD" w:hAnsi="Maiandra GD" w:cs="Arial"/>
        </w:rPr>
        <w:t xml:space="preserve"> empirically observed phenomena.  This course will review this modern tradition of </w:t>
      </w:r>
      <w:r w:rsidR="00BD6CA5" w:rsidRPr="0080348E">
        <w:rPr>
          <w:rFonts w:ascii="Maiandra GD" w:hAnsi="Maiandra GD" w:cs="Arial"/>
        </w:rPr>
        <w:t>research</w:t>
      </w:r>
      <w:r w:rsidR="00B33D05" w:rsidRPr="0080348E">
        <w:rPr>
          <w:rFonts w:ascii="Maiandra GD" w:hAnsi="Maiandra GD" w:cs="Arial"/>
        </w:rPr>
        <w:t xml:space="preserve"> in personality.  </w:t>
      </w:r>
    </w:p>
    <w:p w14:paraId="2D644678" w14:textId="77777777" w:rsidR="001E24D8" w:rsidRPr="0080348E" w:rsidRDefault="001E24D8">
      <w:pPr>
        <w:rPr>
          <w:rFonts w:ascii="Maiandra GD" w:hAnsi="Maiandra GD" w:cs="Arial"/>
        </w:rPr>
      </w:pPr>
    </w:p>
    <w:p w14:paraId="7AF03737" w14:textId="08EACBF2" w:rsidR="00B33D05" w:rsidRPr="0080348E" w:rsidRDefault="00B33D05">
      <w:pPr>
        <w:rPr>
          <w:rFonts w:ascii="Maiandra GD" w:hAnsi="Maiandra GD" w:cs="Arial"/>
        </w:rPr>
      </w:pPr>
      <w:r w:rsidRPr="0080348E">
        <w:rPr>
          <w:rFonts w:ascii="Maiandra GD" w:hAnsi="Maiandra GD" w:cs="Tahoma"/>
          <w:b/>
          <w:i/>
        </w:rPr>
        <w:t xml:space="preserve">Journal article </w:t>
      </w:r>
      <w:r w:rsidR="00F02358" w:rsidRPr="0080348E">
        <w:rPr>
          <w:rFonts w:ascii="Maiandra GD" w:hAnsi="Maiandra GD" w:cs="Tahoma"/>
          <w:b/>
          <w:i/>
        </w:rPr>
        <w:t>readings</w:t>
      </w:r>
      <w:r w:rsidR="00F02358" w:rsidRPr="0080348E">
        <w:rPr>
          <w:rFonts w:ascii="Maiandra GD" w:hAnsi="Maiandra GD" w:cs="Arial"/>
          <w:b/>
          <w:i/>
        </w:rPr>
        <w:t xml:space="preserve"> </w:t>
      </w:r>
      <w:r w:rsidR="00F02358" w:rsidRPr="0080348E">
        <w:rPr>
          <w:rFonts w:ascii="Maiandra GD" w:hAnsi="Maiandra GD" w:cs="Arial"/>
        </w:rPr>
        <w:t>will</w:t>
      </w:r>
      <w:r w:rsidRPr="0080348E">
        <w:rPr>
          <w:rFonts w:ascii="Maiandra GD" w:hAnsi="Maiandra GD" w:cs="Arial"/>
        </w:rPr>
        <w:t xml:space="preserve"> follow the </w:t>
      </w:r>
      <w:r w:rsidR="001B5BEC">
        <w:rPr>
          <w:rFonts w:ascii="Maiandra GD" w:hAnsi="Maiandra GD" w:cs="Arial"/>
        </w:rPr>
        <w:t>orders</w:t>
      </w:r>
      <w:r w:rsidRPr="0080348E">
        <w:rPr>
          <w:rFonts w:ascii="Maiandra GD" w:hAnsi="Maiandra GD" w:cs="Arial"/>
        </w:rPr>
        <w:t xml:space="preserve"> of lecture</w:t>
      </w:r>
      <w:r w:rsidR="001B5BEC">
        <w:rPr>
          <w:rFonts w:ascii="Maiandra GD" w:hAnsi="Maiandra GD" w:cs="Arial"/>
        </w:rPr>
        <w:t>s</w:t>
      </w:r>
      <w:r w:rsidRPr="0080348E">
        <w:rPr>
          <w:rFonts w:ascii="Maiandra GD" w:hAnsi="Maiandra GD" w:cs="Arial"/>
        </w:rPr>
        <w:t>.  Reading journal articles is designed to give the student a better sense of the nature of research in personality psychology.</w:t>
      </w:r>
    </w:p>
    <w:p w14:paraId="6C834013" w14:textId="77777777" w:rsidR="00B33D05" w:rsidRPr="0080348E" w:rsidRDefault="00B33D05">
      <w:pPr>
        <w:rPr>
          <w:rFonts w:ascii="Maiandra GD" w:hAnsi="Maiandra GD" w:cs="Arial"/>
        </w:rPr>
      </w:pPr>
    </w:p>
    <w:p w14:paraId="023E05ED" w14:textId="50BB85E4" w:rsidR="00B33D05" w:rsidRPr="0080348E" w:rsidRDefault="00B33D05">
      <w:pPr>
        <w:rPr>
          <w:rFonts w:ascii="Maiandra GD" w:hAnsi="Maiandra GD" w:cs="Tahoma"/>
          <w:snapToGrid w:val="0"/>
          <w:color w:val="000000"/>
        </w:rPr>
      </w:pPr>
      <w:r w:rsidRPr="0080348E">
        <w:rPr>
          <w:rFonts w:ascii="Maiandra GD" w:hAnsi="Maiandra GD" w:cs="Tahoma"/>
          <w:b/>
          <w:bCs/>
          <w:i/>
          <w:iCs/>
          <w:snapToGrid w:val="0"/>
          <w:color w:val="000000"/>
        </w:rPr>
        <w:lastRenderedPageBreak/>
        <w:t xml:space="preserve">Blackboard:  </w:t>
      </w:r>
      <w:bookmarkStart w:id="0" w:name="_Hlk61262096"/>
      <w:r w:rsidR="00F31166" w:rsidRPr="00594580">
        <w:rPr>
          <w:rFonts w:ascii="Maiandra GD" w:hAnsi="Maiandra GD" w:cs="Tahoma"/>
          <w:snapToGrid w:val="0"/>
        </w:rPr>
        <w:t>All course material will be posted on Blackboard.</w:t>
      </w:r>
      <w:bookmarkEnd w:id="0"/>
      <w:r w:rsidR="00F31166" w:rsidRPr="00594580">
        <w:rPr>
          <w:rFonts w:ascii="Maiandra GD" w:hAnsi="Maiandra GD" w:cs="Tahoma"/>
          <w:snapToGrid w:val="0"/>
        </w:rPr>
        <w:t xml:space="preserve">  </w:t>
      </w:r>
    </w:p>
    <w:p w14:paraId="207613AA" w14:textId="77777777" w:rsidR="00B33D05" w:rsidRPr="0080348E" w:rsidRDefault="00B33D05">
      <w:pPr>
        <w:rPr>
          <w:rFonts w:ascii="Maiandra GD" w:hAnsi="Maiandra GD" w:cs="Tahoma"/>
          <w:snapToGrid w:val="0"/>
          <w:color w:val="000000"/>
        </w:rPr>
      </w:pPr>
    </w:p>
    <w:p w14:paraId="6CDD2DEF" w14:textId="77777777" w:rsidR="00BD6CA5" w:rsidRPr="0080348E" w:rsidRDefault="00BD6CA5" w:rsidP="00BD6CA5">
      <w:pPr>
        <w:rPr>
          <w:rFonts w:ascii="Maiandra GD" w:hAnsi="Maiandra GD"/>
          <w:bCs/>
          <w:i/>
          <w:iCs/>
        </w:rPr>
      </w:pPr>
      <w:r w:rsidRPr="0080348E">
        <w:rPr>
          <w:rFonts w:ascii="Maiandra GD" w:hAnsi="Maiandra GD"/>
          <w:b/>
          <w:bCs/>
          <w:i/>
          <w:iCs/>
        </w:rPr>
        <w:t>C</w:t>
      </w:r>
      <w:r w:rsidR="00B53F7B" w:rsidRPr="0080348E">
        <w:rPr>
          <w:rFonts w:ascii="Maiandra GD" w:hAnsi="Maiandra GD"/>
          <w:b/>
          <w:bCs/>
          <w:i/>
          <w:iCs/>
        </w:rPr>
        <w:t xml:space="preserve">ourse goals: </w:t>
      </w:r>
      <w:r w:rsidRPr="0080348E">
        <w:rPr>
          <w:rFonts w:ascii="Maiandra GD" w:hAnsi="Maiandra GD"/>
          <w:bCs/>
          <w:i/>
          <w:iCs/>
        </w:rPr>
        <w:t>To provide opportunities for detailed, introductory study of…</w:t>
      </w:r>
    </w:p>
    <w:p w14:paraId="7C381E1C" w14:textId="77777777" w:rsidR="00BD6CA5" w:rsidRPr="0080348E" w:rsidRDefault="00BD6CA5" w:rsidP="00BD6CA5">
      <w:pPr>
        <w:rPr>
          <w:rFonts w:ascii="Maiandra GD" w:hAnsi="Maiandra GD"/>
          <w:bCs/>
          <w:i/>
          <w:iCs/>
        </w:rPr>
      </w:pPr>
    </w:p>
    <w:p w14:paraId="0FE814C8" w14:textId="77777777" w:rsidR="00BD6CA5" w:rsidRPr="0080348E" w:rsidRDefault="00BD6CA5" w:rsidP="00BD6CA5">
      <w:pPr>
        <w:rPr>
          <w:rFonts w:ascii="Maiandra GD" w:hAnsi="Maiandra GD"/>
          <w:bCs/>
          <w:iCs/>
        </w:rPr>
      </w:pPr>
      <w:r w:rsidRPr="0080348E">
        <w:rPr>
          <w:rFonts w:ascii="Maiandra GD" w:hAnsi="Maiandra GD"/>
          <w:bCs/>
          <w:iCs/>
        </w:rPr>
        <w:t xml:space="preserve">1.  …the scientific approach to </w:t>
      </w:r>
      <w:r w:rsidR="00D102A8" w:rsidRPr="0080348E">
        <w:rPr>
          <w:rFonts w:ascii="Maiandra GD" w:hAnsi="Maiandra GD"/>
          <w:bCs/>
          <w:iCs/>
        </w:rPr>
        <w:t>personality</w:t>
      </w:r>
      <w:r w:rsidRPr="0080348E">
        <w:rPr>
          <w:rFonts w:ascii="Maiandra GD" w:hAnsi="Maiandra GD"/>
          <w:bCs/>
          <w:iCs/>
        </w:rPr>
        <w:t>.</w:t>
      </w:r>
    </w:p>
    <w:p w14:paraId="5571F2D4" w14:textId="77777777" w:rsidR="00BD6CA5" w:rsidRPr="0080348E" w:rsidRDefault="00BD6CA5" w:rsidP="00BD6CA5">
      <w:pPr>
        <w:rPr>
          <w:rFonts w:ascii="Maiandra GD" w:hAnsi="Maiandra GD"/>
          <w:bCs/>
          <w:iCs/>
        </w:rPr>
      </w:pPr>
      <w:r w:rsidRPr="0080348E">
        <w:rPr>
          <w:rFonts w:ascii="Maiandra GD" w:hAnsi="Maiandra GD"/>
          <w:bCs/>
          <w:iCs/>
        </w:rPr>
        <w:t xml:space="preserve">2.  …key scientific findings in </w:t>
      </w:r>
      <w:r w:rsidR="00D102A8" w:rsidRPr="0080348E">
        <w:rPr>
          <w:rFonts w:ascii="Maiandra GD" w:hAnsi="Maiandra GD"/>
          <w:bCs/>
          <w:iCs/>
        </w:rPr>
        <w:t>personality</w:t>
      </w:r>
      <w:r w:rsidRPr="0080348E">
        <w:rPr>
          <w:rFonts w:ascii="Maiandra GD" w:hAnsi="Maiandra GD"/>
          <w:bCs/>
          <w:iCs/>
        </w:rPr>
        <w:t xml:space="preserve">.  </w:t>
      </w:r>
    </w:p>
    <w:p w14:paraId="0F7D955F" w14:textId="77777777" w:rsidR="00BD6CA5" w:rsidRPr="0080348E" w:rsidRDefault="00D102A8" w:rsidP="00BD6CA5">
      <w:pPr>
        <w:rPr>
          <w:rFonts w:ascii="Maiandra GD" w:hAnsi="Maiandra GD"/>
          <w:bCs/>
          <w:iCs/>
        </w:rPr>
      </w:pPr>
      <w:r w:rsidRPr="0080348E">
        <w:rPr>
          <w:rFonts w:ascii="Maiandra GD" w:hAnsi="Maiandra GD"/>
          <w:bCs/>
          <w:iCs/>
        </w:rPr>
        <w:t>3</w:t>
      </w:r>
      <w:r w:rsidR="00BD6CA5" w:rsidRPr="0080348E">
        <w:rPr>
          <w:rFonts w:ascii="Maiandra GD" w:hAnsi="Maiandra GD"/>
          <w:bCs/>
          <w:iCs/>
        </w:rPr>
        <w:t>.  …</w:t>
      </w:r>
      <w:r w:rsidR="00C5069D" w:rsidRPr="0080348E">
        <w:rPr>
          <w:rFonts w:ascii="Maiandra GD" w:hAnsi="Maiandra GD"/>
          <w:bCs/>
          <w:iCs/>
        </w:rPr>
        <w:t xml:space="preserve">and </w:t>
      </w:r>
      <w:r w:rsidR="00BD6CA5" w:rsidRPr="0080348E">
        <w:rPr>
          <w:rFonts w:ascii="Maiandra GD" w:hAnsi="Maiandra GD"/>
          <w:bCs/>
          <w:iCs/>
        </w:rPr>
        <w:t xml:space="preserve">how quantitative analysis advances </w:t>
      </w:r>
      <w:r w:rsidR="00BD7549" w:rsidRPr="0080348E">
        <w:rPr>
          <w:rFonts w:ascii="Maiandra GD" w:hAnsi="Maiandra GD"/>
          <w:bCs/>
          <w:iCs/>
        </w:rPr>
        <w:t xml:space="preserve">our </w:t>
      </w:r>
      <w:r w:rsidR="00BD6CA5" w:rsidRPr="0080348E">
        <w:rPr>
          <w:rFonts w:ascii="Maiandra GD" w:hAnsi="Maiandra GD"/>
          <w:bCs/>
          <w:iCs/>
        </w:rPr>
        <w:t xml:space="preserve">understanding of </w:t>
      </w:r>
      <w:r w:rsidRPr="0080348E">
        <w:rPr>
          <w:rFonts w:ascii="Maiandra GD" w:hAnsi="Maiandra GD"/>
          <w:bCs/>
          <w:iCs/>
        </w:rPr>
        <w:t>personality</w:t>
      </w:r>
      <w:r w:rsidR="00BD6CA5" w:rsidRPr="0080348E">
        <w:rPr>
          <w:rFonts w:ascii="Maiandra GD" w:hAnsi="Maiandra GD"/>
          <w:bCs/>
          <w:iCs/>
        </w:rPr>
        <w:t>.</w:t>
      </w:r>
    </w:p>
    <w:p w14:paraId="5FD815A2" w14:textId="77777777" w:rsidR="00165F33" w:rsidRPr="0080348E" w:rsidRDefault="00165F33" w:rsidP="00866E2D">
      <w:pPr>
        <w:tabs>
          <w:tab w:val="left" w:pos="7716"/>
        </w:tabs>
        <w:rPr>
          <w:rFonts w:ascii="Maiandra GD" w:hAnsi="Maiandra GD" w:cs="Calibri"/>
          <w:bCs/>
          <w:iCs/>
        </w:rPr>
      </w:pPr>
    </w:p>
    <w:p w14:paraId="7FC2C38F" w14:textId="77777777" w:rsidR="00165F33" w:rsidRPr="0080348E" w:rsidRDefault="00165F33" w:rsidP="00165F33">
      <w:pPr>
        <w:pStyle w:val="Default"/>
        <w:spacing w:after="7"/>
        <w:ind w:left="-5" w:hanging="10"/>
        <w:rPr>
          <w:rFonts w:ascii="Maiandra GD" w:hAnsi="Maiandra GD"/>
        </w:rPr>
      </w:pPr>
      <w:r w:rsidRPr="0080348E">
        <w:rPr>
          <w:rFonts w:ascii="Maiandra GD" w:hAnsi="Maiandra GD"/>
          <w:b/>
          <w:bCs/>
          <w:i/>
          <w:iCs/>
        </w:rPr>
        <w:t>Course</w:t>
      </w:r>
      <w:r w:rsidRPr="0080348E">
        <w:rPr>
          <w:rFonts w:ascii="Maiandra GD" w:hAnsi="Maiandra GD"/>
          <w:b/>
          <w:bCs/>
          <w:i/>
          <w:sz w:val="23"/>
          <w:szCs w:val="23"/>
        </w:rPr>
        <w:t xml:space="preserve"> Objectives: </w:t>
      </w:r>
      <w:r w:rsidRPr="0080348E">
        <w:rPr>
          <w:rFonts w:ascii="Maiandra GD" w:hAnsi="Maiandra GD"/>
        </w:rPr>
        <w:t xml:space="preserve">Upon successful completion of this course students will be able to: </w:t>
      </w:r>
    </w:p>
    <w:p w14:paraId="6DD551BD" w14:textId="77777777" w:rsidR="00165F33" w:rsidRPr="0080348E" w:rsidRDefault="00165F33" w:rsidP="00165F33">
      <w:pPr>
        <w:pStyle w:val="Default"/>
        <w:spacing w:after="7"/>
        <w:ind w:left="-5" w:hanging="10"/>
        <w:rPr>
          <w:rFonts w:ascii="Maiandra GD" w:hAnsi="Maiandra GD"/>
        </w:rPr>
      </w:pPr>
    </w:p>
    <w:p w14:paraId="2BADA531" w14:textId="77777777" w:rsidR="00165F33" w:rsidRPr="0080348E" w:rsidRDefault="00165F33" w:rsidP="00165F33">
      <w:pPr>
        <w:pStyle w:val="Default"/>
        <w:spacing w:after="7"/>
        <w:rPr>
          <w:rFonts w:ascii="Maiandra GD" w:hAnsi="Maiandra GD"/>
        </w:rPr>
      </w:pPr>
      <w:r w:rsidRPr="0080348E">
        <w:rPr>
          <w:rFonts w:ascii="Maiandra GD" w:hAnsi="Maiandra GD"/>
        </w:rPr>
        <w:t xml:space="preserve">1. Identify and describe theories of personality and concepts. </w:t>
      </w:r>
    </w:p>
    <w:p w14:paraId="3FA70113" w14:textId="77777777" w:rsidR="00165F33" w:rsidRPr="0080348E" w:rsidRDefault="00165F33" w:rsidP="00165F33">
      <w:pPr>
        <w:pStyle w:val="Default"/>
        <w:spacing w:after="7"/>
        <w:rPr>
          <w:rFonts w:ascii="Maiandra GD" w:hAnsi="Maiandra GD"/>
        </w:rPr>
      </w:pPr>
      <w:r w:rsidRPr="0080348E">
        <w:rPr>
          <w:rFonts w:ascii="Maiandra GD" w:hAnsi="Maiandra GD"/>
        </w:rPr>
        <w:t xml:space="preserve">2. Demonstrate ability to analyze and think critically about theories and research relating to personality. </w:t>
      </w:r>
    </w:p>
    <w:p w14:paraId="04E0F931" w14:textId="77777777" w:rsidR="00165F33" w:rsidRPr="0080348E" w:rsidRDefault="00165F33" w:rsidP="00165F33">
      <w:pPr>
        <w:pStyle w:val="Default"/>
        <w:spacing w:after="7"/>
        <w:rPr>
          <w:rFonts w:ascii="Maiandra GD" w:hAnsi="Maiandra GD"/>
        </w:rPr>
      </w:pPr>
      <w:r w:rsidRPr="0080348E">
        <w:rPr>
          <w:rFonts w:ascii="Maiandra GD" w:hAnsi="Maiandra GD"/>
        </w:rPr>
        <w:t xml:space="preserve">3. Explain the scientific method as it applies to personality phenomena. </w:t>
      </w:r>
    </w:p>
    <w:p w14:paraId="45C4849F" w14:textId="77777777" w:rsidR="00165F33" w:rsidRPr="0080348E" w:rsidRDefault="00165F33" w:rsidP="00165F33">
      <w:pPr>
        <w:pStyle w:val="Default"/>
        <w:spacing w:after="7"/>
        <w:rPr>
          <w:rFonts w:ascii="Maiandra GD" w:hAnsi="Maiandra GD"/>
        </w:rPr>
      </w:pPr>
      <w:r w:rsidRPr="0080348E">
        <w:rPr>
          <w:rFonts w:ascii="Maiandra GD" w:hAnsi="Maiandra GD"/>
        </w:rPr>
        <w:t xml:space="preserve">4. Apply theories of personality and concepts to experiences in everyday life. </w:t>
      </w:r>
    </w:p>
    <w:p w14:paraId="43BEAD47" w14:textId="77777777" w:rsidR="00BD6CA5" w:rsidRPr="0080348E" w:rsidRDefault="00BD6CA5" w:rsidP="00BD6CA5">
      <w:pPr>
        <w:rPr>
          <w:rFonts w:ascii="Maiandra GD" w:hAnsi="Maiandra GD"/>
          <w:bCs/>
          <w:i/>
          <w:iCs/>
        </w:rPr>
      </w:pPr>
    </w:p>
    <w:p w14:paraId="050A60C0" w14:textId="77777777" w:rsidR="00BD6CA5" w:rsidRPr="0080348E" w:rsidRDefault="00BD6CA5" w:rsidP="00BD6CA5">
      <w:pPr>
        <w:rPr>
          <w:rFonts w:ascii="Maiandra GD" w:hAnsi="Maiandra GD"/>
          <w:b/>
          <w:bCs/>
          <w:i/>
          <w:iCs/>
        </w:rPr>
      </w:pPr>
      <w:r w:rsidRPr="0080348E">
        <w:rPr>
          <w:rFonts w:ascii="Maiandra GD" w:hAnsi="Maiandra GD"/>
          <w:b/>
          <w:bCs/>
          <w:i/>
          <w:iCs/>
        </w:rPr>
        <w:t>Grading:</w:t>
      </w:r>
    </w:p>
    <w:p w14:paraId="7A2E6510" w14:textId="77777777" w:rsidR="00BD6CA5" w:rsidRPr="0080348E" w:rsidRDefault="00BD6CA5" w:rsidP="00BD6CA5">
      <w:pPr>
        <w:rPr>
          <w:rFonts w:ascii="Maiandra GD" w:hAnsi="Maiandra GD"/>
          <w:bCs/>
          <w:iCs/>
        </w:rPr>
      </w:pPr>
    </w:p>
    <w:p w14:paraId="60E8034F" w14:textId="4D1426A7" w:rsidR="00BD6CA5" w:rsidRDefault="00BD6CA5" w:rsidP="00BD6CA5">
      <w:pPr>
        <w:tabs>
          <w:tab w:val="left" w:pos="7488"/>
          <w:tab w:val="left" w:pos="8640"/>
        </w:tabs>
        <w:rPr>
          <w:rFonts w:ascii="Maiandra GD" w:hAnsi="Maiandra GD"/>
          <w:bCs/>
          <w:iCs/>
        </w:rPr>
      </w:pPr>
      <w:r w:rsidRPr="0080348E">
        <w:rPr>
          <w:rFonts w:ascii="Maiandra GD" w:hAnsi="Maiandra GD"/>
          <w:bCs/>
          <w:i/>
          <w:iCs/>
        </w:rPr>
        <w:t>Exams:</w:t>
      </w:r>
      <w:r w:rsidR="00B53F7B" w:rsidRPr="0080348E">
        <w:rPr>
          <w:rFonts w:ascii="Maiandra GD" w:hAnsi="Maiandra GD"/>
          <w:bCs/>
          <w:iCs/>
        </w:rPr>
        <w:t xml:space="preserve">  There will be three, multiple </w:t>
      </w:r>
      <w:r w:rsidRPr="0080348E">
        <w:rPr>
          <w:rFonts w:ascii="Maiandra GD" w:hAnsi="Maiandra GD"/>
          <w:bCs/>
          <w:iCs/>
        </w:rPr>
        <w:t xml:space="preserve">choice exams, consisting of approximately </w:t>
      </w:r>
      <w:r w:rsidR="004F7D36" w:rsidRPr="0080348E">
        <w:rPr>
          <w:rFonts w:ascii="Maiandra GD" w:hAnsi="Maiandra GD"/>
          <w:bCs/>
          <w:iCs/>
        </w:rPr>
        <w:t>4</w:t>
      </w:r>
      <w:r w:rsidRPr="0080348E">
        <w:rPr>
          <w:rFonts w:ascii="Maiandra GD" w:hAnsi="Maiandra GD"/>
          <w:bCs/>
          <w:iCs/>
        </w:rPr>
        <w:t>0</w:t>
      </w:r>
      <w:r w:rsidR="00F31166">
        <w:rPr>
          <w:rFonts w:ascii="Maiandra GD" w:hAnsi="Maiandra GD"/>
          <w:bCs/>
          <w:iCs/>
        </w:rPr>
        <w:t xml:space="preserve"> - 50</w:t>
      </w:r>
      <w:r w:rsidRPr="0080348E">
        <w:rPr>
          <w:rFonts w:ascii="Maiandra GD" w:hAnsi="Maiandra GD"/>
          <w:bCs/>
          <w:iCs/>
        </w:rPr>
        <w:t xml:space="preserve"> questions each</w:t>
      </w:r>
      <w:r w:rsidR="000058B7" w:rsidRPr="0080348E">
        <w:rPr>
          <w:rFonts w:ascii="Maiandra GD" w:hAnsi="Maiandra GD"/>
          <w:bCs/>
          <w:iCs/>
        </w:rPr>
        <w:t xml:space="preserve">.  </w:t>
      </w:r>
      <w:r w:rsidR="00F31166" w:rsidRPr="00594580">
        <w:rPr>
          <w:rFonts w:ascii="Maiandra GD" w:hAnsi="Maiandra GD"/>
          <w:bCs/>
          <w:iCs/>
        </w:rPr>
        <w:t xml:space="preserve">All questions will be from lecture.  </w:t>
      </w:r>
      <w:bookmarkStart w:id="1" w:name="_Hlk92205893"/>
      <w:r w:rsidR="00BD7549" w:rsidRPr="0080348E">
        <w:rPr>
          <w:rFonts w:ascii="Maiandra GD" w:hAnsi="Maiandra GD"/>
          <w:bCs/>
          <w:iCs/>
        </w:rPr>
        <w:t>Exams are not cumulative.</w:t>
      </w:r>
      <w:bookmarkEnd w:id="1"/>
    </w:p>
    <w:p w14:paraId="191BB0AF" w14:textId="5655DF26" w:rsidR="005A45E1" w:rsidRDefault="005A45E1" w:rsidP="00BD6CA5">
      <w:pPr>
        <w:tabs>
          <w:tab w:val="left" w:pos="7488"/>
          <w:tab w:val="left" w:pos="8640"/>
        </w:tabs>
        <w:rPr>
          <w:rFonts w:ascii="Maiandra GD" w:hAnsi="Maiandra GD"/>
          <w:bCs/>
          <w:iCs/>
        </w:rPr>
      </w:pPr>
    </w:p>
    <w:p w14:paraId="40D84A05" w14:textId="3F08AA3D" w:rsidR="005A45E1" w:rsidRPr="0080348E" w:rsidRDefault="005A45E1" w:rsidP="005A45E1">
      <w:pPr>
        <w:rPr>
          <w:rFonts w:ascii="Maiandra GD" w:eastAsia="Calibri" w:hAnsi="Maiandra GD"/>
          <w:bCs/>
          <w:iCs/>
          <w:color w:val="000000"/>
        </w:rPr>
      </w:pPr>
      <w:r w:rsidRPr="0080348E">
        <w:rPr>
          <w:rFonts w:ascii="Maiandra GD" w:eastAsia="Calibri" w:hAnsi="Maiandra GD"/>
          <w:bCs/>
          <w:iCs/>
          <w:color w:val="000000"/>
        </w:rPr>
        <w:t xml:space="preserve">Make-up exams: Make-up exams will be given under the following circumstances:  official university activities (e.g., participating in sporting events), illnesses, and major life events (e.g., romantic breakup).  You </w:t>
      </w:r>
      <w:r w:rsidR="001B5BEC">
        <w:rPr>
          <w:rFonts w:ascii="Maiandra GD" w:eastAsia="Calibri" w:hAnsi="Maiandra GD"/>
          <w:bCs/>
          <w:iCs/>
          <w:color w:val="000000"/>
        </w:rPr>
        <w:t>should</w:t>
      </w:r>
      <w:r w:rsidRPr="0080348E">
        <w:rPr>
          <w:rFonts w:ascii="Maiandra GD" w:eastAsia="Calibri" w:hAnsi="Maiandra GD"/>
          <w:bCs/>
          <w:iCs/>
          <w:color w:val="000000"/>
        </w:rPr>
        <w:t xml:space="preserve"> email the professor before the exam to be confident that you will be permitted to sit for a make-up exam.</w:t>
      </w:r>
    </w:p>
    <w:p w14:paraId="1D90236C" w14:textId="3DAB9990" w:rsidR="0010688E" w:rsidRDefault="0010688E" w:rsidP="00BD6CA5">
      <w:pPr>
        <w:tabs>
          <w:tab w:val="left" w:pos="7488"/>
          <w:tab w:val="left" w:pos="8640"/>
        </w:tabs>
        <w:rPr>
          <w:rFonts w:ascii="Maiandra GD" w:hAnsi="Maiandra GD"/>
          <w:bCs/>
          <w:iCs/>
        </w:rPr>
      </w:pPr>
    </w:p>
    <w:p w14:paraId="5248C6FD" w14:textId="77777777" w:rsidR="0010688E" w:rsidRDefault="0010688E" w:rsidP="0010688E">
      <w:pPr>
        <w:rPr>
          <w:rFonts w:ascii="Maiandra GD" w:hAnsi="Maiandra GD"/>
          <w:bCs/>
          <w:iCs/>
        </w:rPr>
      </w:pPr>
      <w:r>
        <w:rPr>
          <w:rFonts w:ascii="Maiandra GD" w:hAnsi="Maiandra GD"/>
          <w:bCs/>
          <w:i/>
          <w:iCs/>
        </w:rPr>
        <w:t>On-line q</w:t>
      </w:r>
      <w:r w:rsidRPr="00594580">
        <w:rPr>
          <w:rFonts w:ascii="Maiandra GD" w:hAnsi="Maiandra GD"/>
          <w:bCs/>
          <w:i/>
          <w:iCs/>
        </w:rPr>
        <w:t xml:space="preserve">uizzes on lecture:  </w:t>
      </w:r>
      <w:r w:rsidRPr="00594580">
        <w:rPr>
          <w:rFonts w:ascii="Maiandra GD" w:hAnsi="Maiandra GD"/>
          <w:bCs/>
          <w:iCs/>
        </w:rPr>
        <w:t xml:space="preserve">There will be multiple-choice quizzes on each lecture.  </w:t>
      </w:r>
      <w:r>
        <w:rPr>
          <w:rFonts w:ascii="Maiandra GD" w:hAnsi="Maiandra GD"/>
          <w:bCs/>
          <w:iCs/>
        </w:rPr>
        <w:t>Quiz questions are in the same style as exam questions but are not identical. Typically, q</w:t>
      </w:r>
      <w:r w:rsidRPr="00594580">
        <w:rPr>
          <w:rFonts w:ascii="Maiandra GD" w:hAnsi="Maiandra GD"/>
          <w:bCs/>
          <w:iCs/>
        </w:rPr>
        <w:t>uizzes will be posted on the day that the lecture is finished.</w:t>
      </w:r>
      <w:r w:rsidRPr="00594580">
        <w:rPr>
          <w:rFonts w:ascii="Maiandra GD" w:hAnsi="Maiandra GD"/>
          <w:bCs/>
          <w:i/>
          <w:iCs/>
        </w:rPr>
        <w:t xml:space="preserve"> </w:t>
      </w:r>
      <w:r>
        <w:rPr>
          <w:rFonts w:ascii="Maiandra GD" w:hAnsi="Maiandra GD"/>
          <w:bCs/>
        </w:rPr>
        <w:t>The first lecture will focus on the syllabus and there will be a separate quiz on that.</w:t>
      </w:r>
      <w:r w:rsidRPr="00594580">
        <w:rPr>
          <w:rFonts w:ascii="Maiandra GD" w:hAnsi="Maiandra GD"/>
          <w:bCs/>
          <w:i/>
          <w:iCs/>
        </w:rPr>
        <w:t xml:space="preserve"> </w:t>
      </w:r>
      <w:r>
        <w:rPr>
          <w:rFonts w:ascii="Maiandra GD" w:hAnsi="Maiandra GD"/>
          <w:bCs/>
          <w:iCs/>
        </w:rPr>
        <w:t>Quizzes are open note.</w:t>
      </w:r>
      <w:r w:rsidRPr="00594580">
        <w:rPr>
          <w:rFonts w:ascii="Maiandra GD" w:hAnsi="Maiandra GD"/>
          <w:bCs/>
          <w:iCs/>
        </w:rPr>
        <w:t xml:space="preserve"> Late quizzes will receive a 10% penalty</w:t>
      </w:r>
      <w:r>
        <w:rPr>
          <w:rFonts w:ascii="Maiandra GD" w:hAnsi="Maiandra GD"/>
          <w:bCs/>
          <w:iCs/>
        </w:rPr>
        <w:t xml:space="preserve">. </w:t>
      </w:r>
      <w:r w:rsidRPr="00772943">
        <w:rPr>
          <w:rFonts w:ascii="Maiandra GD" w:hAnsi="Maiandra GD"/>
          <w:bCs/>
          <w:iCs/>
        </w:rPr>
        <w:t xml:space="preserve">You will have </w:t>
      </w:r>
      <w:r>
        <w:rPr>
          <w:rFonts w:ascii="Maiandra GD" w:hAnsi="Maiandra GD"/>
          <w:bCs/>
          <w:iCs/>
        </w:rPr>
        <w:t xml:space="preserve">a week </w:t>
      </w:r>
      <w:r w:rsidRPr="00772943">
        <w:rPr>
          <w:rFonts w:ascii="Maiandra GD" w:hAnsi="Maiandra GD"/>
          <w:bCs/>
          <w:iCs/>
        </w:rPr>
        <w:t>to finish each quiz.</w:t>
      </w:r>
    </w:p>
    <w:p w14:paraId="7B2EED0B" w14:textId="2117C1A9" w:rsidR="0010688E" w:rsidRDefault="0010688E" w:rsidP="00BD6CA5">
      <w:pPr>
        <w:tabs>
          <w:tab w:val="left" w:pos="7488"/>
          <w:tab w:val="left" w:pos="8640"/>
        </w:tabs>
        <w:rPr>
          <w:rFonts w:ascii="Maiandra GD" w:hAnsi="Maiandra GD"/>
          <w:bCs/>
          <w:iCs/>
        </w:rPr>
      </w:pPr>
    </w:p>
    <w:p w14:paraId="276D467D" w14:textId="7054B739" w:rsidR="0010688E" w:rsidRPr="00341415" w:rsidRDefault="0010688E" w:rsidP="00BD6CA5">
      <w:pPr>
        <w:tabs>
          <w:tab w:val="left" w:pos="7488"/>
          <w:tab w:val="left" w:pos="8640"/>
        </w:tabs>
        <w:rPr>
          <w:rFonts w:ascii="Maiandra GD" w:hAnsi="Maiandra GD"/>
          <w:bCs/>
          <w:iCs/>
        </w:rPr>
      </w:pPr>
      <w:r w:rsidRPr="003C1F9D">
        <w:rPr>
          <w:rFonts w:ascii="Maiandra GD" w:hAnsi="Maiandra GD"/>
          <w:bCs/>
          <w:i/>
        </w:rPr>
        <w:t xml:space="preserve">On-line quizzes on the </w:t>
      </w:r>
      <w:r w:rsidR="003C1F9D" w:rsidRPr="003C1F9D">
        <w:rPr>
          <w:rFonts w:ascii="Maiandra GD" w:hAnsi="Maiandra GD"/>
          <w:bCs/>
          <w:i/>
        </w:rPr>
        <w:t>readings</w:t>
      </w:r>
      <w:r w:rsidR="00341415" w:rsidRPr="003C1F9D">
        <w:rPr>
          <w:rFonts w:ascii="Maiandra GD" w:hAnsi="Maiandra GD"/>
          <w:bCs/>
          <w:i/>
        </w:rPr>
        <w:t>.</w:t>
      </w:r>
      <w:r w:rsidR="00341415" w:rsidRPr="00341415">
        <w:rPr>
          <w:rFonts w:ascii="Maiandra GD" w:hAnsi="Maiandra GD"/>
          <w:bCs/>
          <w:iCs/>
        </w:rPr>
        <w:t xml:space="preserve">  After we have finished the relevant material in lecture, an on-line quiz will be posted on the relevant required reading, as listed earlier in this document. You will have a week to complete the quiz.  </w:t>
      </w:r>
      <w:r w:rsidRPr="00341415">
        <w:rPr>
          <w:rFonts w:ascii="Maiandra GD" w:hAnsi="Maiandra GD"/>
          <w:bCs/>
          <w:iCs/>
        </w:rPr>
        <w:t>Late quizzes will receive a 10% penalty. Quizzes are open book.</w:t>
      </w:r>
    </w:p>
    <w:p w14:paraId="3FD3C823" w14:textId="77777777" w:rsidR="00BD6CA5" w:rsidRPr="0080348E" w:rsidRDefault="00BD6CA5" w:rsidP="00BD6CA5">
      <w:pPr>
        <w:tabs>
          <w:tab w:val="left" w:pos="7488"/>
          <w:tab w:val="left" w:pos="8640"/>
        </w:tabs>
        <w:rPr>
          <w:rFonts w:ascii="Maiandra GD" w:hAnsi="Maiandra GD" w:cs="Calibri"/>
          <w:bCs/>
          <w:iCs/>
        </w:rPr>
      </w:pPr>
    </w:p>
    <w:p w14:paraId="3AB1C9C5" w14:textId="6A1FC8A7" w:rsidR="00A55366" w:rsidRPr="006E5565" w:rsidRDefault="0010688E" w:rsidP="0010688E">
      <w:pPr>
        <w:rPr>
          <w:rFonts w:ascii="Maiandra GD" w:eastAsia="Calibri" w:hAnsi="Maiandra GD"/>
          <w:bCs/>
          <w:iCs/>
          <w:color w:val="FF0000"/>
        </w:rPr>
      </w:pPr>
      <w:r w:rsidRPr="0010688E">
        <w:rPr>
          <w:rFonts w:ascii="Maiandra GD" w:eastAsia="Calibri" w:hAnsi="Maiandra GD"/>
          <w:bCs/>
          <w:i/>
        </w:rPr>
        <w:t xml:space="preserve">In-class quizzes on lecture:  </w:t>
      </w:r>
      <w:r w:rsidRPr="0010688E">
        <w:rPr>
          <w:rFonts w:ascii="Maiandra GD" w:eastAsia="Calibri" w:hAnsi="Maiandra GD"/>
          <w:bCs/>
          <w:iCs/>
        </w:rPr>
        <w:t xml:space="preserve">At the end of class, on a </w:t>
      </w:r>
      <w:r w:rsidR="001B5BEC">
        <w:rPr>
          <w:rFonts w:ascii="Maiandra GD" w:eastAsia="Calibri" w:hAnsi="Maiandra GD"/>
          <w:bCs/>
          <w:iCs/>
        </w:rPr>
        <w:t>quasi</w:t>
      </w:r>
      <w:r w:rsidRPr="0010688E">
        <w:rPr>
          <w:rFonts w:ascii="Maiandra GD" w:eastAsia="Calibri" w:hAnsi="Maiandra GD"/>
          <w:bCs/>
          <w:iCs/>
        </w:rPr>
        <w:t xml:space="preserve">-random basis, there will be a two question, multiple-choice quiz on that day’s lecture.  There will be one quiz per week. There will be </w:t>
      </w:r>
      <w:r w:rsidR="0009517E">
        <w:rPr>
          <w:rFonts w:ascii="Maiandra GD" w:eastAsia="Calibri" w:hAnsi="Maiandra GD"/>
          <w:bCs/>
          <w:iCs/>
        </w:rPr>
        <w:t>14</w:t>
      </w:r>
      <w:r w:rsidRPr="0010688E">
        <w:rPr>
          <w:rFonts w:ascii="Maiandra GD" w:eastAsia="Calibri" w:hAnsi="Maiandra GD"/>
          <w:bCs/>
          <w:iCs/>
        </w:rPr>
        <w:t xml:space="preserve"> such quizzes.</w:t>
      </w:r>
      <w:r>
        <w:rPr>
          <w:rFonts w:ascii="Maiandra GD" w:eastAsia="Calibri" w:hAnsi="Maiandra GD"/>
          <w:bCs/>
          <w:iCs/>
        </w:rPr>
        <w:t xml:space="preserve"> </w:t>
      </w:r>
      <w:bookmarkStart w:id="2" w:name="_Hlk92206000"/>
      <w:r w:rsidR="00A55366" w:rsidRPr="0080348E">
        <w:rPr>
          <w:rFonts w:ascii="Maiandra GD" w:hAnsi="Maiandra GD" w:cs="Calibri"/>
          <w:snapToGrid w:val="0"/>
        </w:rPr>
        <w:t xml:space="preserve">There will be no make-up quizzes.  </w:t>
      </w:r>
      <w:r w:rsidR="006E5565">
        <w:rPr>
          <w:rFonts w:ascii="Maiandra GD" w:hAnsi="Maiandra GD" w:cs="Calibri"/>
          <w:snapToGrid w:val="0"/>
        </w:rPr>
        <w:lastRenderedPageBreak/>
        <w:t>Everyone gets one quiz drop for whatever reason</w:t>
      </w:r>
      <w:r w:rsidR="00A55366" w:rsidRPr="0080348E">
        <w:rPr>
          <w:rFonts w:ascii="Maiandra GD" w:hAnsi="Maiandra GD" w:cs="Calibri"/>
          <w:snapToGrid w:val="0"/>
        </w:rPr>
        <w:t>.</w:t>
      </w:r>
      <w:bookmarkEnd w:id="2"/>
      <w:r w:rsidR="004A26A7" w:rsidRPr="0080348E">
        <w:rPr>
          <w:rFonts w:ascii="Maiandra GD" w:hAnsi="Maiandra GD" w:cs="Calibri"/>
          <w:snapToGrid w:val="0"/>
        </w:rPr>
        <w:t xml:space="preserve"> </w:t>
      </w:r>
      <w:r w:rsidR="006860CA">
        <w:rPr>
          <w:rFonts w:ascii="Maiandra GD" w:hAnsi="Maiandra GD" w:cs="Calibri"/>
          <w:snapToGrid w:val="0"/>
          <w:color w:val="FF0000"/>
        </w:rPr>
        <w:t>O</w:t>
      </w:r>
      <w:r w:rsidR="004A26A7" w:rsidRPr="006E5565">
        <w:rPr>
          <w:rFonts w:ascii="Maiandra GD" w:hAnsi="Maiandra GD" w:cs="Calibri"/>
          <w:snapToGrid w:val="0"/>
          <w:color w:val="FF0000"/>
        </w:rPr>
        <w:t xml:space="preserve">n the </w:t>
      </w:r>
      <w:r w:rsidR="006E5565">
        <w:rPr>
          <w:rFonts w:ascii="Maiandra GD" w:hAnsi="Maiandra GD" w:cs="Calibri"/>
          <w:snapToGrid w:val="0"/>
          <w:color w:val="FF0000"/>
        </w:rPr>
        <w:t>Wednesday of the second</w:t>
      </w:r>
      <w:r w:rsidR="004A26A7" w:rsidRPr="006E5565">
        <w:rPr>
          <w:rFonts w:ascii="Maiandra GD" w:hAnsi="Maiandra GD" w:cs="Calibri"/>
          <w:snapToGrid w:val="0"/>
          <w:color w:val="FF0000"/>
        </w:rPr>
        <w:t xml:space="preserve"> week of class</w:t>
      </w:r>
      <w:r w:rsidR="006860CA">
        <w:rPr>
          <w:rFonts w:ascii="Maiandra GD" w:hAnsi="Maiandra GD" w:cs="Calibri"/>
          <w:snapToGrid w:val="0"/>
          <w:color w:val="FF0000"/>
        </w:rPr>
        <w:t xml:space="preserve">, two quiz questions will cover the personality </w:t>
      </w:r>
      <w:r w:rsidR="002A3D02">
        <w:rPr>
          <w:rFonts w:ascii="Maiandra GD" w:hAnsi="Maiandra GD" w:cs="Calibri"/>
          <w:snapToGrid w:val="0"/>
          <w:color w:val="FF0000"/>
        </w:rPr>
        <w:t>inventory</w:t>
      </w:r>
      <w:r w:rsidR="004A26A7" w:rsidRPr="006E5565">
        <w:rPr>
          <w:rFonts w:ascii="Maiandra GD" w:hAnsi="Maiandra GD" w:cs="Calibri"/>
          <w:snapToGrid w:val="0"/>
          <w:color w:val="FF0000"/>
        </w:rPr>
        <w:t>.</w:t>
      </w:r>
    </w:p>
    <w:p w14:paraId="5196695A" w14:textId="77777777" w:rsidR="00BD6CA5" w:rsidRPr="0080348E" w:rsidRDefault="00BD6CA5" w:rsidP="00BD6CA5">
      <w:pPr>
        <w:tabs>
          <w:tab w:val="left" w:pos="7488"/>
          <w:tab w:val="left" w:pos="8640"/>
        </w:tabs>
        <w:rPr>
          <w:rFonts w:ascii="Maiandra GD" w:hAnsi="Maiandra GD" w:cs="Tahoma"/>
          <w:b/>
          <w:bCs/>
          <w:i/>
          <w:iCs/>
          <w:snapToGrid w:val="0"/>
        </w:rPr>
      </w:pPr>
    </w:p>
    <w:p w14:paraId="3722770E" w14:textId="77777777" w:rsidR="0010688E" w:rsidRPr="00772943" w:rsidRDefault="0010688E" w:rsidP="0010688E">
      <w:pPr>
        <w:rPr>
          <w:rFonts w:ascii="Maiandra GD" w:hAnsi="Maiandra GD"/>
          <w:bCs/>
          <w:iCs/>
        </w:rPr>
      </w:pPr>
      <w:r w:rsidRPr="00772943">
        <w:rPr>
          <w:rFonts w:ascii="Maiandra GD" w:hAnsi="Maiandra GD"/>
          <w:bCs/>
          <w:i/>
          <w:iCs/>
        </w:rPr>
        <w:t xml:space="preserve">Don’t cheat.  </w:t>
      </w:r>
      <w:r w:rsidRPr="00772943">
        <w:rPr>
          <w:rFonts w:ascii="Maiandra GD" w:hAnsi="Maiandra GD"/>
          <w:bCs/>
          <w:iCs/>
        </w:rPr>
        <w:t xml:space="preserve">Your grade in this course should be based on your own work.  You are not permitted to discuss with </w:t>
      </w:r>
      <w:r>
        <w:rPr>
          <w:rFonts w:ascii="Maiandra GD" w:hAnsi="Maiandra GD"/>
          <w:bCs/>
          <w:iCs/>
        </w:rPr>
        <w:t>another</w:t>
      </w:r>
      <w:r w:rsidRPr="00772943">
        <w:rPr>
          <w:rFonts w:ascii="Maiandra GD" w:hAnsi="Maiandra GD"/>
          <w:bCs/>
          <w:iCs/>
        </w:rPr>
        <w:t xml:space="preserve"> student the exam or quiz questions, until both of you have completed the quiz or exam.  Quiz and exam questions are the property of the Brian Lakey and </w:t>
      </w:r>
      <w:r>
        <w:rPr>
          <w:rFonts w:ascii="Maiandra GD" w:hAnsi="Maiandra GD"/>
          <w:bCs/>
          <w:iCs/>
        </w:rPr>
        <w:t xml:space="preserve">so it is a violation of copyright law to </w:t>
      </w:r>
      <w:r w:rsidRPr="00772943">
        <w:rPr>
          <w:rFonts w:ascii="Maiandra GD" w:hAnsi="Maiandra GD"/>
          <w:bCs/>
          <w:iCs/>
        </w:rPr>
        <w:t>copy or photograph them</w:t>
      </w:r>
      <w:r>
        <w:rPr>
          <w:rFonts w:ascii="Maiandra GD" w:hAnsi="Maiandra GD"/>
          <w:bCs/>
          <w:iCs/>
        </w:rPr>
        <w:t xml:space="preserve"> without my consent</w:t>
      </w:r>
      <w:r w:rsidRPr="00772943">
        <w:rPr>
          <w:rFonts w:ascii="Maiandra GD" w:hAnsi="Maiandra GD"/>
          <w:bCs/>
          <w:iCs/>
        </w:rPr>
        <w:t>.</w:t>
      </w:r>
    </w:p>
    <w:p w14:paraId="403E2E00" w14:textId="77777777" w:rsidR="0010688E" w:rsidRPr="00594580" w:rsidRDefault="0010688E" w:rsidP="0010688E">
      <w:pPr>
        <w:rPr>
          <w:rFonts w:ascii="Maiandra GD" w:hAnsi="Maiandra GD"/>
          <w:bCs/>
          <w:i/>
          <w:iCs/>
        </w:rPr>
      </w:pPr>
    </w:p>
    <w:p w14:paraId="2C778EA4" w14:textId="69836570" w:rsidR="0010688E" w:rsidRDefault="0010688E" w:rsidP="0010688E">
      <w:pPr>
        <w:rPr>
          <w:rFonts w:ascii="Maiandra GD" w:hAnsi="Maiandra GD"/>
          <w:bCs/>
          <w:iCs/>
        </w:rPr>
      </w:pPr>
      <w:r>
        <w:rPr>
          <w:rFonts w:ascii="Maiandra GD" w:hAnsi="Maiandra GD"/>
          <w:bCs/>
          <w:i/>
          <w:iCs/>
        </w:rPr>
        <w:t xml:space="preserve">Grading: </w:t>
      </w:r>
      <w:r w:rsidRPr="00594580">
        <w:rPr>
          <w:rFonts w:ascii="Maiandra GD" w:hAnsi="Maiandra GD"/>
          <w:bCs/>
          <w:i/>
          <w:iCs/>
        </w:rPr>
        <w:t xml:space="preserve">  </w:t>
      </w:r>
      <w:r w:rsidRPr="00D227C5">
        <w:rPr>
          <w:rFonts w:ascii="Maiandra GD" w:hAnsi="Maiandra GD"/>
          <w:bCs/>
          <w:iCs/>
        </w:rPr>
        <w:t>Your letter grade</w:t>
      </w:r>
      <w:r w:rsidRPr="00594580">
        <w:rPr>
          <w:rFonts w:ascii="Maiandra GD" w:hAnsi="Maiandra GD"/>
          <w:bCs/>
          <w:iCs/>
        </w:rPr>
        <w:t xml:space="preserve"> in the class will be based on your final </w:t>
      </w:r>
      <w:r>
        <w:rPr>
          <w:rFonts w:ascii="Maiandra GD" w:hAnsi="Maiandra GD"/>
          <w:bCs/>
          <w:iCs/>
        </w:rPr>
        <w:t xml:space="preserve">course </w:t>
      </w:r>
      <w:r w:rsidRPr="00594580">
        <w:rPr>
          <w:rFonts w:ascii="Maiandra GD" w:hAnsi="Maiandra GD"/>
          <w:bCs/>
          <w:iCs/>
        </w:rPr>
        <w:t xml:space="preserve">score, which will be the </w:t>
      </w:r>
      <w:r>
        <w:rPr>
          <w:rFonts w:ascii="Maiandra GD" w:hAnsi="Maiandra GD"/>
          <w:bCs/>
          <w:iCs/>
        </w:rPr>
        <w:t xml:space="preserve">weighted </w:t>
      </w:r>
      <w:r w:rsidRPr="00594580">
        <w:rPr>
          <w:rFonts w:ascii="Maiandra GD" w:hAnsi="Maiandra GD"/>
          <w:bCs/>
          <w:iCs/>
        </w:rPr>
        <w:t xml:space="preserve">average of your exam scores, </w:t>
      </w:r>
      <w:r>
        <w:rPr>
          <w:rFonts w:ascii="Maiandra GD" w:hAnsi="Maiandra GD"/>
          <w:bCs/>
          <w:iCs/>
        </w:rPr>
        <w:t>on-line readings</w:t>
      </w:r>
      <w:r w:rsidRPr="00594580">
        <w:rPr>
          <w:rFonts w:ascii="Maiandra GD" w:hAnsi="Maiandra GD"/>
          <w:bCs/>
          <w:iCs/>
        </w:rPr>
        <w:t xml:space="preserve"> quiz score</w:t>
      </w:r>
      <w:r>
        <w:rPr>
          <w:rFonts w:ascii="Maiandra GD" w:hAnsi="Maiandra GD"/>
          <w:bCs/>
          <w:iCs/>
        </w:rPr>
        <w:t>s, on-line lecture quiz scores, and in-class quiz scores</w:t>
      </w:r>
      <w:r w:rsidRPr="003C1F9D">
        <w:rPr>
          <w:rFonts w:ascii="Maiandra GD" w:hAnsi="Maiandra GD"/>
          <w:bCs/>
          <w:iCs/>
        </w:rPr>
        <w:t xml:space="preserve">.  Exams will count for 33% of your final course score, on-line lecture quizzes and in-class lecture quizzes each </w:t>
      </w:r>
      <w:r w:rsidR="00341415" w:rsidRPr="003C1F9D">
        <w:rPr>
          <w:rFonts w:ascii="Maiandra GD" w:hAnsi="Maiandra GD"/>
          <w:bCs/>
          <w:iCs/>
        </w:rPr>
        <w:t xml:space="preserve">will count </w:t>
      </w:r>
      <w:r w:rsidRPr="003C1F9D">
        <w:rPr>
          <w:rFonts w:ascii="Maiandra GD" w:hAnsi="Maiandra GD"/>
          <w:bCs/>
          <w:iCs/>
        </w:rPr>
        <w:t xml:space="preserve">for </w:t>
      </w:r>
      <w:r w:rsidR="00341415" w:rsidRPr="003C1F9D">
        <w:rPr>
          <w:rFonts w:ascii="Maiandra GD" w:hAnsi="Maiandra GD"/>
          <w:bCs/>
          <w:iCs/>
        </w:rPr>
        <w:t>26</w:t>
      </w:r>
      <w:r w:rsidRPr="003C1F9D">
        <w:rPr>
          <w:rFonts w:ascii="Maiandra GD" w:hAnsi="Maiandra GD"/>
          <w:bCs/>
          <w:iCs/>
        </w:rPr>
        <w:t>%</w:t>
      </w:r>
      <w:r w:rsidR="00341415" w:rsidRPr="003C1F9D">
        <w:rPr>
          <w:rFonts w:ascii="Maiandra GD" w:hAnsi="Maiandra GD"/>
          <w:bCs/>
          <w:iCs/>
        </w:rPr>
        <w:t xml:space="preserve"> and on-line readings quizzes will count for 15%</w:t>
      </w:r>
      <w:r w:rsidRPr="003C1F9D">
        <w:rPr>
          <w:rFonts w:ascii="Maiandra GD" w:hAnsi="Maiandra GD"/>
          <w:bCs/>
          <w:iCs/>
        </w:rPr>
        <w:t>.</w:t>
      </w:r>
      <w:r w:rsidRPr="0010688E">
        <w:rPr>
          <w:rFonts w:ascii="Maiandra GD" w:hAnsi="Maiandra GD"/>
          <w:bCs/>
          <w:iCs/>
          <w:color w:val="FF0000"/>
        </w:rPr>
        <w:t xml:space="preserve">  </w:t>
      </w:r>
      <w:r>
        <w:rPr>
          <w:rFonts w:ascii="Maiandra GD" w:hAnsi="Maiandra GD"/>
          <w:bCs/>
          <w:iCs/>
        </w:rPr>
        <w:t>Each of these four types of assignments will be curved by summing your total number of questions answered correctly and dividing the sum by the highest score achieved in the course.  For example, if you answered 40 questions out of 50 correctly, and the highest score in the class was 45, your curved score would be .888 (40/45), not .80 (40/50).</w:t>
      </w:r>
    </w:p>
    <w:p w14:paraId="4CC97750" w14:textId="77777777" w:rsidR="006317A4" w:rsidRPr="0080348E" w:rsidRDefault="006317A4" w:rsidP="00BD6CA5">
      <w:pPr>
        <w:tabs>
          <w:tab w:val="left" w:pos="7488"/>
          <w:tab w:val="left" w:pos="8640"/>
        </w:tabs>
        <w:rPr>
          <w:rFonts w:ascii="Maiandra GD" w:hAnsi="Maiandra GD" w:cs="Tahoma"/>
          <w:bCs/>
          <w:iCs/>
          <w:snapToGrid w:val="0"/>
        </w:rPr>
      </w:pPr>
    </w:p>
    <w:p w14:paraId="67F31F03" w14:textId="42D91F47" w:rsidR="006317A4" w:rsidRPr="0080348E" w:rsidRDefault="003C1F9D" w:rsidP="006317A4">
      <w:pPr>
        <w:rPr>
          <w:rFonts w:ascii="Maiandra GD" w:eastAsia="Calibri" w:hAnsi="Maiandra GD"/>
          <w:bCs/>
          <w:iCs/>
          <w:color w:val="000000"/>
        </w:rPr>
      </w:pPr>
      <w:r>
        <w:rPr>
          <w:rFonts w:ascii="Maiandra GD" w:eastAsia="Calibri" w:hAnsi="Maiandra GD"/>
          <w:bCs/>
          <w:iCs/>
          <w:color w:val="000000"/>
        </w:rPr>
        <w:t>Your</w:t>
      </w:r>
      <w:r w:rsidR="006317A4" w:rsidRPr="0080348E">
        <w:rPr>
          <w:rFonts w:ascii="Maiandra GD" w:eastAsia="Calibri" w:hAnsi="Maiandra GD"/>
          <w:bCs/>
          <w:iCs/>
          <w:color w:val="000000"/>
        </w:rPr>
        <w:t xml:space="preserve"> final </w:t>
      </w:r>
      <w:r>
        <w:rPr>
          <w:rFonts w:ascii="Maiandra GD" w:eastAsia="Calibri" w:hAnsi="Maiandra GD"/>
          <w:bCs/>
          <w:iCs/>
          <w:color w:val="000000"/>
        </w:rPr>
        <w:t>course</w:t>
      </w:r>
      <w:r w:rsidR="006317A4" w:rsidRPr="0080348E">
        <w:rPr>
          <w:rFonts w:ascii="Maiandra GD" w:eastAsia="Calibri" w:hAnsi="Maiandra GD"/>
          <w:bCs/>
          <w:iCs/>
          <w:color w:val="000000"/>
        </w:rPr>
        <w:t xml:space="preserve"> score will be converted to letter grades according to the following schedule: </w:t>
      </w:r>
    </w:p>
    <w:p w14:paraId="74F9A5F4" w14:textId="77777777" w:rsidR="006317A4" w:rsidRPr="0080348E" w:rsidRDefault="006317A4" w:rsidP="006317A4">
      <w:pPr>
        <w:rPr>
          <w:rFonts w:ascii="Maiandra GD" w:eastAsia="Calibri" w:hAnsi="Maiandra GD"/>
          <w:bCs/>
          <w:iCs/>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630"/>
      </w:tblGrid>
      <w:tr w:rsidR="004F7D36" w:rsidRPr="0080348E" w14:paraId="2A4D16DD" w14:textId="77777777" w:rsidTr="00311814">
        <w:tc>
          <w:tcPr>
            <w:tcW w:w="1818" w:type="dxa"/>
            <w:shd w:val="clear" w:color="auto" w:fill="auto"/>
          </w:tcPr>
          <w:p w14:paraId="2860891D" w14:textId="77777777" w:rsidR="004F7D36" w:rsidRPr="0080348E" w:rsidRDefault="004F7D36" w:rsidP="004F7D36">
            <w:pPr>
              <w:rPr>
                <w:rFonts w:ascii="Maiandra GD" w:eastAsia="Calibri" w:hAnsi="Maiandra GD"/>
                <w:bCs/>
                <w:iCs/>
                <w:color w:val="000000"/>
              </w:rPr>
            </w:pPr>
            <w:r w:rsidRPr="0080348E">
              <w:rPr>
                <w:rFonts w:ascii="Maiandra GD" w:eastAsia="Calibri" w:hAnsi="Maiandra GD"/>
                <w:bCs/>
                <w:iCs/>
                <w:color w:val="000000"/>
              </w:rPr>
              <w:t>.90 – 1.00</w:t>
            </w:r>
          </w:p>
        </w:tc>
        <w:tc>
          <w:tcPr>
            <w:tcW w:w="630" w:type="dxa"/>
            <w:shd w:val="clear" w:color="auto" w:fill="auto"/>
          </w:tcPr>
          <w:p w14:paraId="1A78E099" w14:textId="77777777" w:rsidR="004F7D36" w:rsidRPr="0080348E" w:rsidRDefault="004F7D36" w:rsidP="004F7D36">
            <w:pPr>
              <w:rPr>
                <w:rFonts w:ascii="Maiandra GD" w:eastAsia="Calibri" w:hAnsi="Maiandra GD"/>
                <w:bCs/>
                <w:iCs/>
                <w:color w:val="000000"/>
              </w:rPr>
            </w:pPr>
            <w:r w:rsidRPr="0080348E">
              <w:rPr>
                <w:rFonts w:ascii="Maiandra GD" w:eastAsia="Calibri" w:hAnsi="Maiandra GD"/>
                <w:bCs/>
                <w:iCs/>
                <w:color w:val="000000"/>
              </w:rPr>
              <w:t>A</w:t>
            </w:r>
          </w:p>
        </w:tc>
      </w:tr>
      <w:tr w:rsidR="004F7D36" w:rsidRPr="0080348E" w14:paraId="259E23E6" w14:textId="77777777" w:rsidTr="00311814">
        <w:tc>
          <w:tcPr>
            <w:tcW w:w="1818" w:type="dxa"/>
            <w:shd w:val="clear" w:color="auto" w:fill="auto"/>
          </w:tcPr>
          <w:p w14:paraId="6A72E87C" w14:textId="77777777" w:rsidR="004F7D36" w:rsidRPr="0080348E" w:rsidRDefault="004F7D36" w:rsidP="004F7D36">
            <w:pPr>
              <w:rPr>
                <w:rFonts w:ascii="Maiandra GD" w:eastAsia="Calibri" w:hAnsi="Maiandra GD"/>
                <w:bCs/>
                <w:iCs/>
                <w:color w:val="000000"/>
              </w:rPr>
            </w:pPr>
            <w:r w:rsidRPr="0080348E">
              <w:rPr>
                <w:rFonts w:ascii="Maiandra GD" w:eastAsia="Calibri" w:hAnsi="Maiandra GD"/>
                <w:bCs/>
                <w:iCs/>
                <w:color w:val="000000"/>
              </w:rPr>
              <w:t>.80 – .89</w:t>
            </w:r>
          </w:p>
        </w:tc>
        <w:tc>
          <w:tcPr>
            <w:tcW w:w="630" w:type="dxa"/>
            <w:shd w:val="clear" w:color="auto" w:fill="auto"/>
          </w:tcPr>
          <w:p w14:paraId="554DD2D5" w14:textId="77777777" w:rsidR="004F7D36" w:rsidRPr="0080348E" w:rsidRDefault="004F7D36" w:rsidP="004F7D36">
            <w:pPr>
              <w:rPr>
                <w:rFonts w:ascii="Maiandra GD" w:eastAsia="Calibri" w:hAnsi="Maiandra GD"/>
                <w:bCs/>
                <w:iCs/>
                <w:color w:val="000000"/>
              </w:rPr>
            </w:pPr>
            <w:r w:rsidRPr="0080348E">
              <w:rPr>
                <w:rFonts w:ascii="Maiandra GD" w:eastAsia="Calibri" w:hAnsi="Maiandra GD"/>
                <w:bCs/>
                <w:iCs/>
                <w:color w:val="000000"/>
              </w:rPr>
              <w:t>B</w:t>
            </w:r>
          </w:p>
        </w:tc>
      </w:tr>
      <w:tr w:rsidR="004F7D36" w:rsidRPr="0080348E" w14:paraId="4795BFA8" w14:textId="77777777" w:rsidTr="00311814">
        <w:tc>
          <w:tcPr>
            <w:tcW w:w="1818" w:type="dxa"/>
            <w:shd w:val="clear" w:color="auto" w:fill="auto"/>
          </w:tcPr>
          <w:p w14:paraId="3ED40552" w14:textId="77777777" w:rsidR="004F7D36" w:rsidRPr="0080348E" w:rsidRDefault="004F7D36" w:rsidP="004F7D36">
            <w:pPr>
              <w:rPr>
                <w:rFonts w:ascii="Maiandra GD" w:eastAsia="Calibri" w:hAnsi="Maiandra GD"/>
                <w:bCs/>
                <w:iCs/>
                <w:color w:val="000000"/>
              </w:rPr>
            </w:pPr>
            <w:r w:rsidRPr="0080348E">
              <w:rPr>
                <w:rFonts w:ascii="Maiandra GD" w:eastAsia="Calibri" w:hAnsi="Maiandra GD"/>
                <w:bCs/>
                <w:iCs/>
                <w:color w:val="000000"/>
              </w:rPr>
              <w:t>.70 - .79</w:t>
            </w:r>
          </w:p>
        </w:tc>
        <w:tc>
          <w:tcPr>
            <w:tcW w:w="630" w:type="dxa"/>
            <w:shd w:val="clear" w:color="auto" w:fill="auto"/>
          </w:tcPr>
          <w:p w14:paraId="66DD01AA" w14:textId="77777777" w:rsidR="004F7D36" w:rsidRPr="0080348E" w:rsidRDefault="004F7D36" w:rsidP="004F7D36">
            <w:pPr>
              <w:rPr>
                <w:rFonts w:ascii="Maiandra GD" w:eastAsia="Calibri" w:hAnsi="Maiandra GD"/>
                <w:bCs/>
                <w:iCs/>
                <w:color w:val="000000"/>
              </w:rPr>
            </w:pPr>
            <w:r w:rsidRPr="0080348E">
              <w:rPr>
                <w:rFonts w:ascii="Maiandra GD" w:eastAsia="Calibri" w:hAnsi="Maiandra GD"/>
                <w:bCs/>
                <w:iCs/>
                <w:color w:val="000000"/>
              </w:rPr>
              <w:t>C</w:t>
            </w:r>
          </w:p>
        </w:tc>
      </w:tr>
      <w:tr w:rsidR="004F7D36" w:rsidRPr="0080348E" w14:paraId="7F172F57" w14:textId="77777777" w:rsidTr="00311814">
        <w:tc>
          <w:tcPr>
            <w:tcW w:w="1818" w:type="dxa"/>
            <w:shd w:val="clear" w:color="auto" w:fill="auto"/>
          </w:tcPr>
          <w:p w14:paraId="56E67542" w14:textId="77777777" w:rsidR="004F7D36" w:rsidRPr="0080348E" w:rsidRDefault="004F7D36" w:rsidP="004F7D36">
            <w:pPr>
              <w:rPr>
                <w:rFonts w:ascii="Maiandra GD" w:eastAsia="Calibri" w:hAnsi="Maiandra GD"/>
                <w:bCs/>
                <w:iCs/>
                <w:color w:val="000000"/>
              </w:rPr>
            </w:pPr>
            <w:r w:rsidRPr="0080348E">
              <w:rPr>
                <w:rFonts w:ascii="Maiandra GD" w:eastAsia="Calibri" w:hAnsi="Maiandra GD"/>
                <w:bCs/>
                <w:iCs/>
                <w:color w:val="000000"/>
              </w:rPr>
              <w:t>.60 - .69</w:t>
            </w:r>
          </w:p>
        </w:tc>
        <w:tc>
          <w:tcPr>
            <w:tcW w:w="630" w:type="dxa"/>
            <w:shd w:val="clear" w:color="auto" w:fill="auto"/>
          </w:tcPr>
          <w:p w14:paraId="622D4E06" w14:textId="77777777" w:rsidR="004F7D36" w:rsidRPr="0080348E" w:rsidRDefault="004F7D36" w:rsidP="004F7D36">
            <w:pPr>
              <w:rPr>
                <w:rFonts w:ascii="Maiandra GD" w:eastAsia="Calibri" w:hAnsi="Maiandra GD"/>
                <w:bCs/>
                <w:iCs/>
                <w:color w:val="000000"/>
              </w:rPr>
            </w:pPr>
            <w:r w:rsidRPr="0080348E">
              <w:rPr>
                <w:rFonts w:ascii="Maiandra GD" w:eastAsia="Calibri" w:hAnsi="Maiandra GD"/>
                <w:bCs/>
                <w:iCs/>
                <w:color w:val="000000"/>
              </w:rPr>
              <w:t>D</w:t>
            </w:r>
          </w:p>
        </w:tc>
      </w:tr>
      <w:tr w:rsidR="004F7D36" w:rsidRPr="0080348E" w14:paraId="17B5763C" w14:textId="77777777" w:rsidTr="00311814">
        <w:tc>
          <w:tcPr>
            <w:tcW w:w="1818" w:type="dxa"/>
            <w:shd w:val="clear" w:color="auto" w:fill="auto"/>
          </w:tcPr>
          <w:p w14:paraId="378023C7" w14:textId="77777777" w:rsidR="004F7D36" w:rsidRPr="0080348E" w:rsidRDefault="004F7D36" w:rsidP="004F7D36">
            <w:pPr>
              <w:rPr>
                <w:rFonts w:ascii="Maiandra GD" w:eastAsia="Calibri" w:hAnsi="Maiandra GD"/>
                <w:bCs/>
                <w:iCs/>
                <w:color w:val="000000"/>
              </w:rPr>
            </w:pPr>
            <w:r w:rsidRPr="0080348E">
              <w:rPr>
                <w:rFonts w:ascii="Maiandra GD" w:eastAsia="Calibri" w:hAnsi="Maiandra GD"/>
                <w:bCs/>
                <w:iCs/>
                <w:color w:val="000000"/>
              </w:rPr>
              <w:t xml:space="preserve">.59 and below </w:t>
            </w:r>
          </w:p>
        </w:tc>
        <w:tc>
          <w:tcPr>
            <w:tcW w:w="630" w:type="dxa"/>
            <w:shd w:val="clear" w:color="auto" w:fill="auto"/>
          </w:tcPr>
          <w:p w14:paraId="49E956D8" w14:textId="77777777" w:rsidR="004F7D36" w:rsidRPr="0080348E" w:rsidRDefault="004F7D36" w:rsidP="004F7D36">
            <w:pPr>
              <w:rPr>
                <w:rFonts w:ascii="Maiandra GD" w:eastAsia="Calibri" w:hAnsi="Maiandra GD"/>
                <w:bCs/>
                <w:iCs/>
                <w:color w:val="000000"/>
              </w:rPr>
            </w:pPr>
            <w:r w:rsidRPr="0080348E">
              <w:rPr>
                <w:rFonts w:ascii="Maiandra GD" w:eastAsia="Calibri" w:hAnsi="Maiandra GD"/>
                <w:bCs/>
                <w:iCs/>
                <w:color w:val="000000"/>
              </w:rPr>
              <w:t>F</w:t>
            </w:r>
          </w:p>
        </w:tc>
      </w:tr>
    </w:tbl>
    <w:p w14:paraId="2785A681" w14:textId="77777777" w:rsidR="007856D2" w:rsidRPr="0080348E" w:rsidRDefault="007856D2" w:rsidP="006317A4">
      <w:pPr>
        <w:rPr>
          <w:rFonts w:ascii="Maiandra GD" w:eastAsia="Calibri" w:hAnsi="Maiandra GD"/>
          <w:bCs/>
          <w:iCs/>
          <w:color w:val="000000"/>
        </w:rPr>
      </w:pPr>
    </w:p>
    <w:p w14:paraId="4D515A03" w14:textId="2876DEF9" w:rsidR="006317A4" w:rsidRPr="0080348E" w:rsidRDefault="006317A4" w:rsidP="006317A4">
      <w:pPr>
        <w:rPr>
          <w:rFonts w:ascii="Maiandra GD" w:eastAsia="Calibri" w:hAnsi="Maiandra GD"/>
          <w:bCs/>
          <w:iCs/>
          <w:color w:val="000000"/>
        </w:rPr>
      </w:pPr>
      <w:r w:rsidRPr="0080348E">
        <w:rPr>
          <w:rFonts w:ascii="Maiandra GD" w:eastAsia="Calibri" w:hAnsi="Maiandra GD"/>
          <w:bCs/>
          <w:iCs/>
          <w:color w:val="000000"/>
        </w:rPr>
        <w:t>The upper two points within the range of a letter grade are assigned “+” and the lower two points within the range of a letter grade are assigned “-“.  For example, a</w:t>
      </w:r>
      <w:r w:rsidR="00F37FAA">
        <w:rPr>
          <w:rFonts w:ascii="Maiandra GD" w:eastAsia="Calibri" w:hAnsi="Maiandra GD"/>
          <w:bCs/>
          <w:iCs/>
          <w:color w:val="000000"/>
        </w:rPr>
        <w:t>n</w:t>
      </w:r>
      <w:r w:rsidRPr="0080348E">
        <w:rPr>
          <w:rFonts w:ascii="Maiandra GD" w:eastAsia="Calibri" w:hAnsi="Maiandra GD"/>
          <w:bCs/>
          <w:iCs/>
          <w:color w:val="000000"/>
        </w:rPr>
        <w:t xml:space="preserve"> .88 would be assigned a B+ and a</w:t>
      </w:r>
      <w:r w:rsidR="002A7F44">
        <w:rPr>
          <w:rFonts w:ascii="Maiandra GD" w:eastAsia="Calibri" w:hAnsi="Maiandra GD"/>
          <w:bCs/>
          <w:iCs/>
          <w:color w:val="000000"/>
        </w:rPr>
        <w:t>n</w:t>
      </w:r>
      <w:r w:rsidRPr="0080348E">
        <w:rPr>
          <w:rFonts w:ascii="Maiandra GD" w:eastAsia="Calibri" w:hAnsi="Maiandra GD"/>
          <w:bCs/>
          <w:iCs/>
          <w:color w:val="000000"/>
        </w:rPr>
        <w:t xml:space="preserve"> .</w:t>
      </w:r>
      <w:r w:rsidR="004F7D36" w:rsidRPr="0080348E">
        <w:rPr>
          <w:rFonts w:ascii="Maiandra GD" w:eastAsia="Calibri" w:hAnsi="Maiandra GD"/>
          <w:bCs/>
          <w:iCs/>
          <w:color w:val="000000"/>
        </w:rPr>
        <w:t>81</w:t>
      </w:r>
      <w:r w:rsidRPr="0080348E">
        <w:rPr>
          <w:rFonts w:ascii="Maiandra GD" w:eastAsia="Calibri" w:hAnsi="Maiandra GD"/>
          <w:bCs/>
          <w:iCs/>
          <w:color w:val="000000"/>
        </w:rPr>
        <w:t xml:space="preserve"> would be assigned a B-.  </w:t>
      </w:r>
    </w:p>
    <w:p w14:paraId="44F6F2F1" w14:textId="77777777" w:rsidR="006317A4" w:rsidRPr="0080348E" w:rsidRDefault="006317A4" w:rsidP="006317A4">
      <w:pPr>
        <w:rPr>
          <w:rFonts w:ascii="Maiandra GD" w:eastAsia="Calibri" w:hAnsi="Maiandra GD"/>
          <w:bCs/>
          <w:i/>
          <w:iCs/>
          <w:color w:val="000000"/>
        </w:rPr>
      </w:pPr>
    </w:p>
    <w:p w14:paraId="43883D3C" w14:textId="77777777" w:rsidR="0005493A" w:rsidRPr="0080348E" w:rsidRDefault="0005493A" w:rsidP="0005493A">
      <w:pPr>
        <w:rPr>
          <w:rFonts w:ascii="Maiandra GD" w:eastAsia="Calibri" w:hAnsi="Maiandra GD"/>
          <w:bCs/>
          <w:iCs/>
          <w:color w:val="000000"/>
        </w:rPr>
      </w:pPr>
    </w:p>
    <w:p w14:paraId="5CA205CE" w14:textId="77777777" w:rsidR="0005493A" w:rsidRPr="0080348E" w:rsidRDefault="0005493A" w:rsidP="0005493A">
      <w:pPr>
        <w:rPr>
          <w:rFonts w:ascii="Maiandra GD" w:eastAsia="Calibri" w:hAnsi="Maiandra GD"/>
          <w:b/>
          <w:bCs/>
          <w:i/>
          <w:iCs/>
          <w:color w:val="000000"/>
        </w:rPr>
      </w:pPr>
      <w:r w:rsidRPr="0080348E">
        <w:rPr>
          <w:rFonts w:ascii="Maiandra GD" w:eastAsia="Calibri" w:hAnsi="Maiandra GD"/>
          <w:b/>
          <w:bCs/>
          <w:i/>
          <w:iCs/>
          <w:color w:val="000000"/>
        </w:rPr>
        <w:t>Exam Dates:</w:t>
      </w:r>
    </w:p>
    <w:p w14:paraId="4EC595F6" w14:textId="77777777" w:rsidR="0005493A" w:rsidRPr="0080348E" w:rsidRDefault="0005493A" w:rsidP="0005493A">
      <w:pPr>
        <w:rPr>
          <w:rFonts w:ascii="Maiandra GD" w:eastAsia="Calibri" w:hAnsi="Maiandra GD"/>
          <w:bCs/>
          <w:iCs/>
          <w:color w:val="000000"/>
        </w:rPr>
      </w:pPr>
    </w:p>
    <w:p w14:paraId="43CBCA8A" w14:textId="307EE99C" w:rsidR="00237C37" w:rsidRPr="002A7F44" w:rsidRDefault="00237C37" w:rsidP="00237C37">
      <w:pPr>
        <w:rPr>
          <w:rFonts w:ascii="Maiandra GD" w:hAnsi="Maiandra GD"/>
          <w:bCs/>
          <w:iCs/>
        </w:rPr>
      </w:pPr>
      <w:bookmarkStart w:id="3" w:name="_Hlk61263337"/>
      <w:r w:rsidRPr="002A7F44">
        <w:rPr>
          <w:rFonts w:ascii="Maiandra GD" w:hAnsi="Maiandra GD"/>
          <w:bCs/>
          <w:iCs/>
        </w:rPr>
        <w:t xml:space="preserve">Exam 1: </w:t>
      </w:r>
      <w:r w:rsidR="00F37FAA" w:rsidRPr="002A7F44">
        <w:rPr>
          <w:rFonts w:ascii="Maiandra GD" w:hAnsi="Maiandra GD"/>
          <w:bCs/>
          <w:iCs/>
        </w:rPr>
        <w:t>Wednesday, February 15</w:t>
      </w:r>
      <w:r w:rsidR="001C36D2" w:rsidRPr="002A7F44">
        <w:rPr>
          <w:rFonts w:ascii="Maiandra GD" w:hAnsi="Maiandra GD"/>
          <w:bCs/>
          <w:iCs/>
        </w:rPr>
        <w:t xml:space="preserve"> dc</w:t>
      </w:r>
    </w:p>
    <w:p w14:paraId="7C25E805" w14:textId="647201FD" w:rsidR="00237C37" w:rsidRPr="002A7F44" w:rsidRDefault="00237C37" w:rsidP="00237C37">
      <w:pPr>
        <w:rPr>
          <w:rFonts w:ascii="Maiandra GD" w:hAnsi="Maiandra GD"/>
          <w:bCs/>
          <w:iCs/>
        </w:rPr>
      </w:pPr>
      <w:r w:rsidRPr="002A7F44">
        <w:rPr>
          <w:rFonts w:ascii="Maiandra GD" w:hAnsi="Maiandra GD"/>
          <w:bCs/>
          <w:iCs/>
        </w:rPr>
        <w:t>Exam 2: Wednesday, March 2</w:t>
      </w:r>
      <w:r w:rsidR="00F37FAA" w:rsidRPr="002A7F44">
        <w:rPr>
          <w:rFonts w:ascii="Maiandra GD" w:hAnsi="Maiandra GD"/>
          <w:bCs/>
          <w:iCs/>
        </w:rPr>
        <w:t>2</w:t>
      </w:r>
      <w:r w:rsidRPr="002A7F44">
        <w:rPr>
          <w:rFonts w:ascii="Maiandra GD" w:hAnsi="Maiandra GD"/>
          <w:bCs/>
          <w:iCs/>
        </w:rPr>
        <w:t xml:space="preserve"> </w:t>
      </w:r>
      <w:r w:rsidR="001C36D2" w:rsidRPr="002A7F44">
        <w:rPr>
          <w:rFonts w:ascii="Maiandra GD" w:hAnsi="Maiandra GD"/>
          <w:bCs/>
          <w:iCs/>
        </w:rPr>
        <w:t>dc</w:t>
      </w:r>
    </w:p>
    <w:p w14:paraId="5349FE61" w14:textId="4F5E79CE" w:rsidR="0080348E" w:rsidRPr="002A7F44" w:rsidRDefault="00237C37" w:rsidP="0080348E">
      <w:pPr>
        <w:rPr>
          <w:rFonts w:ascii="Maiandra GD" w:hAnsi="Maiandra GD"/>
          <w:bCs/>
          <w:iCs/>
        </w:rPr>
      </w:pPr>
      <w:r w:rsidRPr="002A7F44">
        <w:rPr>
          <w:rFonts w:ascii="Maiandra GD" w:hAnsi="Maiandra GD"/>
          <w:bCs/>
          <w:iCs/>
        </w:rPr>
        <w:t xml:space="preserve">Exam 3: </w:t>
      </w:r>
      <w:r w:rsidR="00F37FAA" w:rsidRPr="002A7F44">
        <w:rPr>
          <w:rFonts w:ascii="Maiandra GD" w:hAnsi="Maiandra GD"/>
          <w:bCs/>
          <w:iCs/>
        </w:rPr>
        <w:t>Monday, April 24, 12:00 pm - 1:50 pm</w:t>
      </w:r>
      <w:r w:rsidR="001C36D2" w:rsidRPr="002A7F44">
        <w:rPr>
          <w:rFonts w:ascii="Maiandra GD" w:hAnsi="Maiandra GD"/>
          <w:bCs/>
          <w:iCs/>
        </w:rPr>
        <w:t xml:space="preserve"> dc</w:t>
      </w:r>
    </w:p>
    <w:p w14:paraId="07F65539" w14:textId="5F41CDC5" w:rsidR="00237C37" w:rsidRPr="0080348E" w:rsidRDefault="00237C37" w:rsidP="00237C37">
      <w:pPr>
        <w:rPr>
          <w:rFonts w:ascii="Maiandra GD" w:hAnsi="Maiandra GD"/>
          <w:bCs/>
          <w:iCs/>
        </w:rPr>
      </w:pPr>
    </w:p>
    <w:bookmarkEnd w:id="3"/>
    <w:p w14:paraId="6D284873" w14:textId="05F195E8" w:rsidR="006317A4" w:rsidRDefault="006317A4" w:rsidP="006317A4">
      <w:pPr>
        <w:rPr>
          <w:rFonts w:ascii="Maiandra GD" w:hAnsi="Maiandra GD"/>
          <w:bCs/>
          <w:iCs/>
        </w:rPr>
      </w:pPr>
    </w:p>
    <w:p w14:paraId="20108EB8" w14:textId="363FED7B" w:rsidR="001078D2" w:rsidRDefault="001078D2" w:rsidP="006317A4">
      <w:pPr>
        <w:rPr>
          <w:rFonts w:ascii="Maiandra GD" w:hAnsi="Maiandra GD"/>
          <w:bCs/>
          <w:iCs/>
        </w:rPr>
      </w:pPr>
    </w:p>
    <w:p w14:paraId="4D8649D8" w14:textId="33CBCC38" w:rsidR="001078D2" w:rsidRDefault="001078D2" w:rsidP="006317A4">
      <w:pPr>
        <w:rPr>
          <w:rFonts w:ascii="Maiandra GD" w:hAnsi="Maiandra GD"/>
          <w:bCs/>
          <w:iCs/>
        </w:rPr>
      </w:pPr>
    </w:p>
    <w:p w14:paraId="2C6657A3" w14:textId="77777777" w:rsidR="001078D2" w:rsidRPr="0080348E" w:rsidRDefault="001078D2" w:rsidP="006317A4">
      <w:pPr>
        <w:rPr>
          <w:rFonts w:ascii="Maiandra GD" w:hAnsi="Maiandra GD"/>
          <w:bCs/>
          <w:iCs/>
        </w:rPr>
      </w:pPr>
    </w:p>
    <w:p w14:paraId="3D7052D2" w14:textId="77777777" w:rsidR="00BD6CA5" w:rsidRPr="0080348E" w:rsidRDefault="00BD6CA5" w:rsidP="00BD6CA5">
      <w:pPr>
        <w:rPr>
          <w:rFonts w:ascii="Maiandra GD" w:hAnsi="Maiandra GD"/>
          <w:b/>
          <w:bCs/>
          <w:i/>
          <w:iCs/>
        </w:rPr>
      </w:pPr>
      <w:r w:rsidRPr="0080348E">
        <w:rPr>
          <w:rFonts w:ascii="Maiandra GD" w:hAnsi="Maiandra GD"/>
          <w:b/>
          <w:bCs/>
          <w:i/>
          <w:iCs/>
        </w:rPr>
        <w:lastRenderedPageBreak/>
        <w:t xml:space="preserve">Lecture Topics and Approximate Schedule </w:t>
      </w:r>
    </w:p>
    <w:p w14:paraId="192623A0" w14:textId="77777777" w:rsidR="00BD6CA5" w:rsidRPr="0080348E" w:rsidRDefault="00BD6CA5" w:rsidP="00BD6CA5">
      <w:pPr>
        <w:rPr>
          <w:rFonts w:ascii="Maiandra GD" w:hAnsi="Maiandra GD"/>
          <w:b/>
          <w:bCs/>
          <w:i/>
          <w:iC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148"/>
        <w:gridCol w:w="7447"/>
      </w:tblGrid>
      <w:tr w:rsidR="00BD6CA5" w:rsidRPr="0080348E" w14:paraId="1EE7E486" w14:textId="77777777" w:rsidTr="00D102A8">
        <w:trPr>
          <w:jc w:val="center"/>
        </w:trPr>
        <w:tc>
          <w:tcPr>
            <w:tcW w:w="1148" w:type="dxa"/>
            <w:vAlign w:val="bottom"/>
          </w:tcPr>
          <w:p w14:paraId="673162BA" w14:textId="77777777" w:rsidR="00BD6CA5" w:rsidRPr="0080348E" w:rsidRDefault="00BD6CA5" w:rsidP="00D102A8">
            <w:pPr>
              <w:rPr>
                <w:rFonts w:ascii="Maiandra GD" w:hAnsi="Maiandra GD"/>
                <w:b/>
                <w:i/>
              </w:rPr>
            </w:pPr>
            <w:r w:rsidRPr="0080348E">
              <w:rPr>
                <w:rFonts w:ascii="Maiandra GD" w:hAnsi="Maiandra GD"/>
                <w:b/>
                <w:i/>
              </w:rPr>
              <w:t>Week</w:t>
            </w:r>
          </w:p>
        </w:tc>
        <w:tc>
          <w:tcPr>
            <w:tcW w:w="7447" w:type="dxa"/>
          </w:tcPr>
          <w:p w14:paraId="6CA55CD9" w14:textId="77777777" w:rsidR="00BD6CA5" w:rsidRPr="0080348E" w:rsidRDefault="00BD6CA5" w:rsidP="00D102A8">
            <w:pPr>
              <w:rPr>
                <w:rFonts w:ascii="Maiandra GD" w:hAnsi="Maiandra GD"/>
                <w:b/>
                <w:i/>
              </w:rPr>
            </w:pPr>
            <w:r w:rsidRPr="0080348E">
              <w:rPr>
                <w:rFonts w:ascii="Maiandra GD" w:hAnsi="Maiandra GD"/>
                <w:b/>
                <w:i/>
              </w:rPr>
              <w:t>Lecture Topic</w:t>
            </w:r>
          </w:p>
        </w:tc>
      </w:tr>
      <w:tr w:rsidR="00BD6CA5" w:rsidRPr="0080348E" w14:paraId="14A6A6EB" w14:textId="77777777" w:rsidTr="00544FD6">
        <w:trPr>
          <w:jc w:val="center"/>
        </w:trPr>
        <w:tc>
          <w:tcPr>
            <w:tcW w:w="1148" w:type="dxa"/>
          </w:tcPr>
          <w:p w14:paraId="4136AD8A" w14:textId="77777777" w:rsidR="00BD6CA5" w:rsidRPr="0080348E" w:rsidRDefault="00BD6CA5" w:rsidP="00544FD6">
            <w:pPr>
              <w:rPr>
                <w:rFonts w:ascii="Maiandra GD" w:hAnsi="Maiandra GD"/>
              </w:rPr>
            </w:pPr>
            <w:r w:rsidRPr="0080348E">
              <w:rPr>
                <w:rFonts w:ascii="Maiandra GD" w:hAnsi="Maiandra GD"/>
              </w:rPr>
              <w:t>Week 1</w:t>
            </w:r>
          </w:p>
        </w:tc>
        <w:tc>
          <w:tcPr>
            <w:tcW w:w="7447" w:type="dxa"/>
          </w:tcPr>
          <w:p w14:paraId="69AC5E33" w14:textId="2A883019" w:rsidR="00BD6CA5" w:rsidRPr="0080348E" w:rsidRDefault="00BD6CA5" w:rsidP="00467B45">
            <w:pPr>
              <w:rPr>
                <w:rFonts w:ascii="Maiandra GD" w:hAnsi="Maiandra GD"/>
              </w:rPr>
            </w:pPr>
            <w:r w:rsidRPr="0080348E">
              <w:rPr>
                <w:rFonts w:ascii="Maiandra GD" w:hAnsi="Maiandra GD"/>
              </w:rPr>
              <w:t xml:space="preserve">Overview of the course.  </w:t>
            </w:r>
            <w:r w:rsidR="00932E35" w:rsidRPr="0080348E">
              <w:rPr>
                <w:rFonts w:ascii="Maiandra GD" w:hAnsi="Maiandra GD"/>
              </w:rPr>
              <w:t xml:space="preserve">Personality and the nature of </w:t>
            </w:r>
            <w:r w:rsidRPr="0080348E">
              <w:rPr>
                <w:rFonts w:ascii="Maiandra GD" w:hAnsi="Maiandra GD"/>
              </w:rPr>
              <w:t xml:space="preserve">hypothetical constructs.  </w:t>
            </w:r>
            <w:r w:rsidR="00467B45" w:rsidRPr="0080348E">
              <w:rPr>
                <w:rFonts w:ascii="Maiandra GD" w:hAnsi="Maiandra GD"/>
                <w:b/>
                <w:i/>
                <w:color w:val="FF0000"/>
              </w:rPr>
              <w:t xml:space="preserve">Complete </w:t>
            </w:r>
            <w:r w:rsidR="00451F28" w:rsidRPr="0080348E">
              <w:rPr>
                <w:rFonts w:ascii="Maiandra GD" w:hAnsi="Maiandra GD"/>
                <w:b/>
                <w:i/>
                <w:color w:val="FF0000"/>
              </w:rPr>
              <w:t xml:space="preserve">the online </w:t>
            </w:r>
            <w:r w:rsidR="00467B45" w:rsidRPr="0080348E">
              <w:rPr>
                <w:rFonts w:ascii="Maiandra GD" w:hAnsi="Maiandra GD"/>
                <w:b/>
                <w:i/>
                <w:color w:val="FF0000"/>
              </w:rPr>
              <w:t>Personality Inventory:</w:t>
            </w:r>
            <w:r w:rsidR="00467B45" w:rsidRPr="0080348E">
              <w:rPr>
                <w:rFonts w:ascii="Maiandra GD" w:hAnsi="Maiandra GD"/>
                <w:b/>
                <w:i/>
              </w:rPr>
              <w:t xml:space="preserve"> </w:t>
            </w:r>
            <w:r w:rsidR="00D51916" w:rsidRPr="0080348E">
              <w:rPr>
                <w:rFonts w:ascii="Maiandra GD" w:hAnsi="Maiandra GD"/>
              </w:rPr>
              <w:t>http://www.personal.psu.edu/~j5j/IPIP/</w:t>
            </w:r>
          </w:p>
        </w:tc>
      </w:tr>
      <w:tr w:rsidR="00BD6CA5" w:rsidRPr="0080348E" w14:paraId="3F748855" w14:textId="77777777" w:rsidTr="00544FD6">
        <w:tblPrEx>
          <w:shd w:val="pct25" w:color="808000" w:fill="FFFFFF"/>
        </w:tblPrEx>
        <w:trPr>
          <w:jc w:val="center"/>
        </w:trPr>
        <w:tc>
          <w:tcPr>
            <w:tcW w:w="1148" w:type="dxa"/>
            <w:shd w:val="clear" w:color="808000" w:fill="FFFFFF"/>
          </w:tcPr>
          <w:p w14:paraId="585E376C" w14:textId="77777777" w:rsidR="00BD6CA5" w:rsidRPr="0080348E" w:rsidRDefault="00BD6CA5" w:rsidP="00544FD6">
            <w:pPr>
              <w:rPr>
                <w:rFonts w:ascii="Maiandra GD" w:hAnsi="Maiandra GD"/>
              </w:rPr>
            </w:pPr>
            <w:r w:rsidRPr="0080348E">
              <w:rPr>
                <w:rFonts w:ascii="Maiandra GD" w:hAnsi="Maiandra GD"/>
              </w:rPr>
              <w:t>Week 2</w:t>
            </w:r>
          </w:p>
        </w:tc>
        <w:tc>
          <w:tcPr>
            <w:tcW w:w="7447" w:type="dxa"/>
            <w:shd w:val="clear" w:color="808000" w:fill="FFFFFF"/>
          </w:tcPr>
          <w:p w14:paraId="318110F6" w14:textId="77777777" w:rsidR="00BD6CA5" w:rsidRPr="0080348E" w:rsidRDefault="001E189E" w:rsidP="00F50460">
            <w:pPr>
              <w:rPr>
                <w:rFonts w:ascii="Maiandra GD" w:hAnsi="Maiandra GD"/>
              </w:rPr>
            </w:pPr>
            <w:r w:rsidRPr="0080348E">
              <w:rPr>
                <w:rFonts w:ascii="Maiandra GD" w:hAnsi="Maiandra GD"/>
                <w:i/>
              </w:rPr>
              <w:t xml:space="preserve">Basic </w:t>
            </w:r>
            <w:r w:rsidR="00F81BC2" w:rsidRPr="0080348E">
              <w:rPr>
                <w:rFonts w:ascii="Maiandra GD" w:hAnsi="Maiandra GD"/>
                <w:i/>
              </w:rPr>
              <w:t>facts</w:t>
            </w:r>
            <w:r w:rsidR="00520114" w:rsidRPr="0080348E">
              <w:rPr>
                <w:rFonts w:ascii="Maiandra GD" w:hAnsi="Maiandra GD"/>
                <w:i/>
              </w:rPr>
              <w:t xml:space="preserve"> about personality</w:t>
            </w:r>
            <w:r w:rsidR="00F81BC2" w:rsidRPr="0080348E">
              <w:rPr>
                <w:rFonts w:ascii="Maiandra GD" w:hAnsi="Maiandra GD"/>
                <w:i/>
              </w:rPr>
              <w:t xml:space="preserve">:  </w:t>
            </w:r>
            <w:r w:rsidR="00932E35" w:rsidRPr="0080348E">
              <w:rPr>
                <w:rFonts w:ascii="Maiandra GD" w:hAnsi="Maiandra GD"/>
              </w:rPr>
              <w:t xml:space="preserve">How are personality characteristics organized in nature?  What are the basic building blocks of personality?  If you know that a person has characteristic X, </w:t>
            </w:r>
            <w:r w:rsidR="00F50460" w:rsidRPr="0080348E">
              <w:rPr>
                <w:rFonts w:ascii="Maiandra GD" w:hAnsi="Maiandra GD"/>
              </w:rPr>
              <w:t xml:space="preserve">can you predict that they will also have </w:t>
            </w:r>
            <w:r w:rsidR="00932E35" w:rsidRPr="0080348E">
              <w:rPr>
                <w:rFonts w:ascii="Maiandra GD" w:hAnsi="Maiandra GD"/>
              </w:rPr>
              <w:t>characteristic Y?</w:t>
            </w:r>
          </w:p>
        </w:tc>
      </w:tr>
      <w:tr w:rsidR="00BD6CA5" w:rsidRPr="0080348E" w14:paraId="3B3CFAAD" w14:textId="77777777" w:rsidTr="00544FD6">
        <w:trPr>
          <w:jc w:val="center"/>
        </w:trPr>
        <w:tc>
          <w:tcPr>
            <w:tcW w:w="1148" w:type="dxa"/>
          </w:tcPr>
          <w:p w14:paraId="749EEBFC" w14:textId="77777777" w:rsidR="00BD6CA5" w:rsidRPr="0080348E" w:rsidRDefault="00BD6CA5" w:rsidP="00544FD6">
            <w:pPr>
              <w:rPr>
                <w:rFonts w:ascii="Maiandra GD" w:hAnsi="Maiandra GD"/>
              </w:rPr>
            </w:pPr>
            <w:r w:rsidRPr="0080348E">
              <w:rPr>
                <w:rFonts w:ascii="Maiandra GD" w:hAnsi="Maiandra GD"/>
              </w:rPr>
              <w:t>Week 3</w:t>
            </w:r>
          </w:p>
        </w:tc>
        <w:tc>
          <w:tcPr>
            <w:tcW w:w="7447" w:type="dxa"/>
          </w:tcPr>
          <w:p w14:paraId="0FD00ADA" w14:textId="77777777" w:rsidR="00BD6CA5" w:rsidRPr="0080348E" w:rsidRDefault="0095613F" w:rsidP="00520114">
            <w:pPr>
              <w:rPr>
                <w:rFonts w:ascii="Maiandra GD" w:hAnsi="Maiandra GD"/>
              </w:rPr>
            </w:pPr>
            <w:r w:rsidRPr="0080348E">
              <w:rPr>
                <w:rFonts w:ascii="Maiandra GD" w:hAnsi="Maiandra GD"/>
                <w:i/>
              </w:rPr>
              <w:t xml:space="preserve">Basic facts about personality: </w:t>
            </w:r>
            <w:r w:rsidR="009D26AD" w:rsidRPr="0080348E">
              <w:rPr>
                <w:rFonts w:ascii="Maiandra GD" w:hAnsi="Maiandra GD"/>
              </w:rPr>
              <w:t>Organization of personality traits continued</w:t>
            </w:r>
            <w:r w:rsidRPr="0080348E">
              <w:rPr>
                <w:rFonts w:ascii="Maiandra GD" w:hAnsi="Maiandra GD"/>
              </w:rPr>
              <w:t>.</w:t>
            </w:r>
          </w:p>
        </w:tc>
      </w:tr>
      <w:tr w:rsidR="009D26AD" w:rsidRPr="0080348E" w14:paraId="3CCF8EBD" w14:textId="77777777" w:rsidTr="00544FD6">
        <w:tblPrEx>
          <w:shd w:val="pct25" w:color="808000" w:fill="FFFFFF"/>
        </w:tblPrEx>
        <w:trPr>
          <w:jc w:val="center"/>
        </w:trPr>
        <w:tc>
          <w:tcPr>
            <w:tcW w:w="1148" w:type="dxa"/>
            <w:shd w:val="clear" w:color="808000" w:fill="FFFFFF"/>
          </w:tcPr>
          <w:p w14:paraId="2D69A281" w14:textId="77777777" w:rsidR="009D26AD" w:rsidRPr="0080348E" w:rsidRDefault="009D26AD" w:rsidP="00544FD6">
            <w:pPr>
              <w:rPr>
                <w:rFonts w:ascii="Maiandra GD" w:hAnsi="Maiandra GD"/>
              </w:rPr>
            </w:pPr>
            <w:r w:rsidRPr="0080348E">
              <w:rPr>
                <w:rFonts w:ascii="Maiandra GD" w:hAnsi="Maiandra GD"/>
              </w:rPr>
              <w:t>Week 4</w:t>
            </w:r>
          </w:p>
        </w:tc>
        <w:tc>
          <w:tcPr>
            <w:tcW w:w="7447" w:type="dxa"/>
            <w:shd w:val="clear" w:color="808000" w:fill="FFFFFF"/>
          </w:tcPr>
          <w:p w14:paraId="488BF8AB" w14:textId="71D8291E" w:rsidR="009D26AD" w:rsidRPr="0080348E" w:rsidRDefault="009D26AD" w:rsidP="009D26AD">
            <w:pPr>
              <w:rPr>
                <w:rFonts w:ascii="Maiandra GD" w:hAnsi="Maiandra GD"/>
              </w:rPr>
            </w:pPr>
            <w:r w:rsidRPr="0080348E">
              <w:rPr>
                <w:rFonts w:ascii="Maiandra GD" w:hAnsi="Maiandra GD"/>
                <w:i/>
              </w:rPr>
              <w:t xml:space="preserve">Basic facts: </w:t>
            </w:r>
            <w:r w:rsidRPr="0080348E">
              <w:rPr>
                <w:rFonts w:ascii="Maiandra GD" w:hAnsi="Maiandra GD"/>
              </w:rPr>
              <w:t xml:space="preserve">Using the </w:t>
            </w:r>
            <w:r w:rsidR="00D51916" w:rsidRPr="0080348E">
              <w:rPr>
                <w:rFonts w:ascii="Maiandra GD" w:hAnsi="Maiandra GD"/>
              </w:rPr>
              <w:t>five-factor</w:t>
            </w:r>
            <w:r w:rsidRPr="0080348E">
              <w:rPr>
                <w:rFonts w:ascii="Maiandra GD" w:hAnsi="Maiandra GD"/>
              </w:rPr>
              <w:t xml:space="preserve"> model to explain </w:t>
            </w:r>
            <w:r w:rsidR="001078D2">
              <w:rPr>
                <w:rFonts w:ascii="Maiandra GD" w:hAnsi="Maiandra GD"/>
              </w:rPr>
              <w:t>important life outcomes</w:t>
            </w:r>
            <w:r w:rsidRPr="0080348E">
              <w:rPr>
                <w:rFonts w:ascii="Maiandra GD" w:hAnsi="Maiandra GD"/>
              </w:rPr>
              <w:t>.</w:t>
            </w:r>
          </w:p>
        </w:tc>
      </w:tr>
      <w:tr w:rsidR="009D26AD" w:rsidRPr="0080348E" w14:paraId="7833CCAF" w14:textId="77777777" w:rsidTr="00544FD6">
        <w:tblPrEx>
          <w:shd w:val="pct25" w:color="808000" w:fill="FFFFFF"/>
        </w:tblPrEx>
        <w:trPr>
          <w:jc w:val="center"/>
        </w:trPr>
        <w:tc>
          <w:tcPr>
            <w:tcW w:w="1148" w:type="dxa"/>
            <w:shd w:val="clear" w:color="808000" w:fill="FFFFFF"/>
          </w:tcPr>
          <w:p w14:paraId="01A3C19B" w14:textId="77777777" w:rsidR="009D26AD" w:rsidRPr="0080348E" w:rsidRDefault="009D26AD" w:rsidP="00544FD6">
            <w:pPr>
              <w:rPr>
                <w:rFonts w:ascii="Maiandra GD" w:hAnsi="Maiandra GD"/>
              </w:rPr>
            </w:pPr>
            <w:r w:rsidRPr="0080348E">
              <w:rPr>
                <w:rFonts w:ascii="Maiandra GD" w:hAnsi="Maiandra GD"/>
              </w:rPr>
              <w:t>Week 5</w:t>
            </w:r>
          </w:p>
        </w:tc>
        <w:tc>
          <w:tcPr>
            <w:tcW w:w="7447" w:type="dxa"/>
            <w:shd w:val="clear" w:color="808000" w:fill="FFFFFF"/>
          </w:tcPr>
          <w:p w14:paraId="0246FBBA" w14:textId="77777777" w:rsidR="009D26AD" w:rsidRPr="0080348E" w:rsidRDefault="009D26AD" w:rsidP="00D102A8">
            <w:pPr>
              <w:rPr>
                <w:rFonts w:ascii="Maiandra GD" w:hAnsi="Maiandra GD"/>
              </w:rPr>
            </w:pPr>
            <w:r w:rsidRPr="0080348E">
              <w:rPr>
                <w:rFonts w:ascii="Maiandra GD" w:hAnsi="Maiandra GD"/>
                <w:i/>
              </w:rPr>
              <w:t xml:space="preserve">Basic facts: </w:t>
            </w:r>
            <w:r w:rsidRPr="0080348E">
              <w:rPr>
                <w:rFonts w:ascii="Maiandra GD" w:hAnsi="Maiandra GD"/>
              </w:rPr>
              <w:t>To what extent does personality reflect objective reality?  What else could it reflect?</w:t>
            </w:r>
            <w:r w:rsidRPr="0080348E">
              <w:rPr>
                <w:rFonts w:ascii="Maiandra GD" w:hAnsi="Maiandra GD"/>
                <w:i/>
              </w:rPr>
              <w:t xml:space="preserve">  </w:t>
            </w:r>
          </w:p>
        </w:tc>
      </w:tr>
      <w:tr w:rsidR="009D26AD" w:rsidRPr="0080348E" w14:paraId="0ECC386E" w14:textId="77777777" w:rsidTr="00544FD6">
        <w:trPr>
          <w:jc w:val="center"/>
        </w:trPr>
        <w:tc>
          <w:tcPr>
            <w:tcW w:w="1148" w:type="dxa"/>
          </w:tcPr>
          <w:p w14:paraId="7640512A" w14:textId="77777777" w:rsidR="009D26AD" w:rsidRPr="0080348E" w:rsidRDefault="009D26AD" w:rsidP="00544FD6">
            <w:pPr>
              <w:rPr>
                <w:rFonts w:ascii="Maiandra GD" w:hAnsi="Maiandra GD"/>
              </w:rPr>
            </w:pPr>
            <w:r w:rsidRPr="0080348E">
              <w:rPr>
                <w:rFonts w:ascii="Maiandra GD" w:hAnsi="Maiandra GD"/>
              </w:rPr>
              <w:t>Week 6</w:t>
            </w:r>
          </w:p>
        </w:tc>
        <w:tc>
          <w:tcPr>
            <w:tcW w:w="7447" w:type="dxa"/>
          </w:tcPr>
          <w:p w14:paraId="1C76A608" w14:textId="77777777" w:rsidR="009D26AD" w:rsidRPr="0080348E" w:rsidRDefault="009D26AD" w:rsidP="00F721F7">
            <w:pPr>
              <w:rPr>
                <w:rFonts w:ascii="Maiandra GD" w:hAnsi="Maiandra GD"/>
              </w:rPr>
            </w:pPr>
            <w:r w:rsidRPr="0080348E">
              <w:rPr>
                <w:rFonts w:ascii="Maiandra GD" w:hAnsi="Maiandra GD"/>
                <w:i/>
              </w:rPr>
              <w:t xml:space="preserve">Basic facts: </w:t>
            </w:r>
            <w:r w:rsidRPr="0080348E">
              <w:rPr>
                <w:rFonts w:ascii="Maiandra GD" w:hAnsi="Maiandra GD"/>
              </w:rPr>
              <w:t>To what extent are people consistent across situations?  If a person acts in a certain way in one situation, how likely is it that he/she will act the same way in another situation?</w:t>
            </w:r>
          </w:p>
        </w:tc>
      </w:tr>
      <w:tr w:rsidR="009D26AD" w:rsidRPr="0080348E" w14:paraId="1FF5BC77" w14:textId="77777777" w:rsidTr="00544FD6">
        <w:trPr>
          <w:jc w:val="center"/>
        </w:trPr>
        <w:tc>
          <w:tcPr>
            <w:tcW w:w="1148" w:type="dxa"/>
          </w:tcPr>
          <w:p w14:paraId="4B9D9E4A" w14:textId="77777777" w:rsidR="009D26AD" w:rsidRPr="0080348E" w:rsidRDefault="009D26AD" w:rsidP="00544FD6">
            <w:pPr>
              <w:rPr>
                <w:rFonts w:ascii="Maiandra GD" w:hAnsi="Maiandra GD"/>
              </w:rPr>
            </w:pPr>
            <w:r w:rsidRPr="0080348E">
              <w:rPr>
                <w:rFonts w:ascii="Maiandra GD" w:hAnsi="Maiandra GD"/>
              </w:rPr>
              <w:t>Week 7</w:t>
            </w:r>
          </w:p>
        </w:tc>
        <w:tc>
          <w:tcPr>
            <w:tcW w:w="7447" w:type="dxa"/>
          </w:tcPr>
          <w:p w14:paraId="78CE5DE9" w14:textId="77777777" w:rsidR="009D26AD" w:rsidRPr="0080348E" w:rsidRDefault="009D26AD" w:rsidP="00080BEE">
            <w:pPr>
              <w:rPr>
                <w:rFonts w:ascii="Maiandra GD" w:hAnsi="Maiandra GD"/>
              </w:rPr>
            </w:pPr>
            <w:r w:rsidRPr="0080348E">
              <w:rPr>
                <w:rFonts w:ascii="Maiandra GD" w:hAnsi="Maiandra GD"/>
                <w:i/>
              </w:rPr>
              <w:t xml:space="preserve">Basic facts: </w:t>
            </w:r>
            <w:r w:rsidRPr="0080348E">
              <w:rPr>
                <w:rFonts w:ascii="Maiandra GD" w:hAnsi="Maiandra GD"/>
              </w:rPr>
              <w:t>To what extent is personality reflected in each person’s unique pattern of responding to different situations?  (i.e., PxS interactions).</w:t>
            </w:r>
          </w:p>
        </w:tc>
      </w:tr>
      <w:tr w:rsidR="009D26AD" w:rsidRPr="0080348E" w14:paraId="2A2B21F1" w14:textId="77777777" w:rsidTr="00544FD6">
        <w:trPr>
          <w:jc w:val="center"/>
        </w:trPr>
        <w:tc>
          <w:tcPr>
            <w:tcW w:w="1148" w:type="dxa"/>
          </w:tcPr>
          <w:p w14:paraId="314BEEC8" w14:textId="77777777" w:rsidR="009D26AD" w:rsidRPr="0080348E" w:rsidRDefault="009D26AD" w:rsidP="00544FD6">
            <w:pPr>
              <w:rPr>
                <w:rFonts w:ascii="Maiandra GD" w:hAnsi="Maiandra GD"/>
              </w:rPr>
            </w:pPr>
            <w:r w:rsidRPr="0080348E">
              <w:rPr>
                <w:rFonts w:ascii="Maiandra GD" w:hAnsi="Maiandra GD"/>
              </w:rPr>
              <w:t>Week 8</w:t>
            </w:r>
          </w:p>
        </w:tc>
        <w:tc>
          <w:tcPr>
            <w:tcW w:w="7447" w:type="dxa"/>
          </w:tcPr>
          <w:p w14:paraId="4914486C" w14:textId="77777777" w:rsidR="009D26AD" w:rsidRPr="0080348E" w:rsidRDefault="009D26AD" w:rsidP="005F7786">
            <w:pPr>
              <w:rPr>
                <w:rFonts w:ascii="Maiandra GD" w:hAnsi="Maiandra GD"/>
              </w:rPr>
            </w:pPr>
            <w:r w:rsidRPr="0080348E">
              <w:rPr>
                <w:rFonts w:ascii="Maiandra GD" w:hAnsi="Maiandra GD"/>
                <w:i/>
              </w:rPr>
              <w:t xml:space="preserve">Research Approaches:  </w:t>
            </w:r>
            <w:r w:rsidRPr="0080348E">
              <w:rPr>
                <w:rFonts w:ascii="Maiandra GD" w:hAnsi="Maiandra GD"/>
              </w:rPr>
              <w:t>PxS interactions when important personal relationships are the situations.</w:t>
            </w:r>
          </w:p>
        </w:tc>
      </w:tr>
      <w:tr w:rsidR="009D26AD" w:rsidRPr="0080348E" w14:paraId="23CDC004" w14:textId="77777777" w:rsidTr="00544FD6">
        <w:trPr>
          <w:jc w:val="center"/>
        </w:trPr>
        <w:tc>
          <w:tcPr>
            <w:tcW w:w="1148" w:type="dxa"/>
          </w:tcPr>
          <w:p w14:paraId="53C1D1B2" w14:textId="77777777" w:rsidR="009D26AD" w:rsidRPr="0080348E" w:rsidRDefault="009D26AD" w:rsidP="00544FD6">
            <w:pPr>
              <w:rPr>
                <w:rFonts w:ascii="Maiandra GD" w:hAnsi="Maiandra GD"/>
              </w:rPr>
            </w:pPr>
            <w:r w:rsidRPr="0080348E">
              <w:rPr>
                <w:rFonts w:ascii="Maiandra GD" w:hAnsi="Maiandra GD"/>
              </w:rPr>
              <w:t xml:space="preserve">Week 9 </w:t>
            </w:r>
          </w:p>
        </w:tc>
        <w:tc>
          <w:tcPr>
            <w:tcW w:w="7447" w:type="dxa"/>
          </w:tcPr>
          <w:p w14:paraId="4D968DE1" w14:textId="77777777" w:rsidR="009D26AD" w:rsidRPr="0080348E" w:rsidRDefault="009D26AD" w:rsidP="00813B51">
            <w:pPr>
              <w:rPr>
                <w:rFonts w:ascii="Maiandra GD" w:hAnsi="Maiandra GD"/>
                <w:i/>
              </w:rPr>
            </w:pPr>
            <w:r w:rsidRPr="0080348E">
              <w:rPr>
                <w:rFonts w:ascii="Maiandra GD" w:hAnsi="Maiandra GD"/>
                <w:i/>
              </w:rPr>
              <w:t>Biological and environmental mechanisms</w:t>
            </w:r>
            <w:r w:rsidRPr="0080348E">
              <w:rPr>
                <w:rFonts w:ascii="Maiandra GD" w:hAnsi="Maiandra GD"/>
              </w:rPr>
              <w:t>:   To what extent is personality inherited?  To what extent is personality determined by environmental factors?</w:t>
            </w:r>
          </w:p>
        </w:tc>
      </w:tr>
      <w:tr w:rsidR="009D26AD" w:rsidRPr="0080348E" w14:paraId="6669A3E6" w14:textId="77777777" w:rsidTr="00544FD6">
        <w:tblPrEx>
          <w:shd w:val="pct25" w:color="808000" w:fill="FFFFFF"/>
        </w:tblPrEx>
        <w:trPr>
          <w:jc w:val="center"/>
        </w:trPr>
        <w:tc>
          <w:tcPr>
            <w:tcW w:w="1148" w:type="dxa"/>
            <w:shd w:val="clear" w:color="808000" w:fill="FFFFFF"/>
          </w:tcPr>
          <w:p w14:paraId="274C13AD" w14:textId="77777777" w:rsidR="009D26AD" w:rsidRPr="0080348E" w:rsidRDefault="009D26AD" w:rsidP="00544FD6">
            <w:pPr>
              <w:rPr>
                <w:rFonts w:ascii="Maiandra GD" w:hAnsi="Maiandra GD"/>
              </w:rPr>
            </w:pPr>
            <w:r w:rsidRPr="0080348E">
              <w:rPr>
                <w:rFonts w:ascii="Maiandra GD" w:hAnsi="Maiandra GD"/>
              </w:rPr>
              <w:t>Week 10</w:t>
            </w:r>
          </w:p>
        </w:tc>
        <w:tc>
          <w:tcPr>
            <w:tcW w:w="7447" w:type="dxa"/>
            <w:shd w:val="clear" w:color="808000" w:fill="FFFFFF"/>
          </w:tcPr>
          <w:p w14:paraId="2C9B8C7F" w14:textId="77777777" w:rsidR="009D26AD" w:rsidRPr="0080348E" w:rsidRDefault="009D26AD" w:rsidP="00E119F1">
            <w:pPr>
              <w:rPr>
                <w:rFonts w:ascii="Maiandra GD" w:hAnsi="Maiandra GD"/>
                <w:i/>
              </w:rPr>
            </w:pPr>
            <w:r w:rsidRPr="0080348E">
              <w:rPr>
                <w:rFonts w:ascii="Maiandra GD" w:hAnsi="Maiandra GD"/>
                <w:i/>
              </w:rPr>
              <w:t xml:space="preserve">Biological and environmental mechanisms: </w:t>
            </w:r>
            <w:r w:rsidRPr="0080348E">
              <w:rPr>
                <w:rFonts w:ascii="Maiandra GD" w:hAnsi="Maiandra GD"/>
              </w:rPr>
              <w:t>To what extent do genetic influences on personality depend on the environment?  To what extent do environmental influences on personality depend on genetic predisposition?</w:t>
            </w:r>
          </w:p>
        </w:tc>
      </w:tr>
      <w:tr w:rsidR="009D26AD" w:rsidRPr="0080348E" w14:paraId="43FA3AFF" w14:textId="77777777" w:rsidTr="00544FD6">
        <w:trPr>
          <w:jc w:val="center"/>
        </w:trPr>
        <w:tc>
          <w:tcPr>
            <w:tcW w:w="1148" w:type="dxa"/>
          </w:tcPr>
          <w:p w14:paraId="7DC19E7E" w14:textId="77777777" w:rsidR="009D26AD" w:rsidRPr="0080348E" w:rsidRDefault="009D26AD" w:rsidP="00544FD6">
            <w:pPr>
              <w:rPr>
                <w:rFonts w:ascii="Maiandra GD" w:hAnsi="Maiandra GD"/>
              </w:rPr>
            </w:pPr>
            <w:r w:rsidRPr="0080348E">
              <w:rPr>
                <w:rFonts w:ascii="Maiandra GD" w:hAnsi="Maiandra GD"/>
              </w:rPr>
              <w:t>Week 11</w:t>
            </w:r>
          </w:p>
        </w:tc>
        <w:tc>
          <w:tcPr>
            <w:tcW w:w="7447" w:type="dxa"/>
          </w:tcPr>
          <w:p w14:paraId="07EA5637" w14:textId="77777777" w:rsidR="009D26AD" w:rsidRPr="0080348E" w:rsidRDefault="009D26AD" w:rsidP="00B2531E">
            <w:pPr>
              <w:rPr>
                <w:rFonts w:ascii="Maiandra GD" w:hAnsi="Maiandra GD"/>
              </w:rPr>
            </w:pPr>
            <w:r w:rsidRPr="0080348E">
              <w:rPr>
                <w:rFonts w:ascii="Maiandra GD" w:hAnsi="Maiandra GD"/>
                <w:i/>
              </w:rPr>
              <w:t xml:space="preserve">Cognitive Theory:  </w:t>
            </w:r>
            <w:r w:rsidRPr="0080348E">
              <w:rPr>
                <w:rFonts w:ascii="Maiandra GD" w:hAnsi="Maiandra GD"/>
              </w:rPr>
              <w:t xml:space="preserve">How are personality characteristics translated into specific thoughts, emotions and actions?  </w:t>
            </w:r>
          </w:p>
        </w:tc>
      </w:tr>
      <w:tr w:rsidR="009D26AD" w:rsidRPr="0080348E" w14:paraId="347AD030" w14:textId="77777777" w:rsidTr="00544FD6">
        <w:tblPrEx>
          <w:shd w:val="pct25" w:color="808000" w:fill="FFFFFF"/>
        </w:tblPrEx>
        <w:trPr>
          <w:jc w:val="center"/>
        </w:trPr>
        <w:tc>
          <w:tcPr>
            <w:tcW w:w="1148" w:type="dxa"/>
            <w:shd w:val="clear" w:color="808000" w:fill="FFFFFF"/>
          </w:tcPr>
          <w:p w14:paraId="71B61942" w14:textId="77777777" w:rsidR="009D26AD" w:rsidRPr="0080348E" w:rsidRDefault="009D26AD" w:rsidP="00544FD6">
            <w:pPr>
              <w:rPr>
                <w:rFonts w:ascii="Maiandra GD" w:hAnsi="Maiandra GD"/>
              </w:rPr>
            </w:pPr>
            <w:r w:rsidRPr="0080348E">
              <w:rPr>
                <w:rFonts w:ascii="Maiandra GD" w:hAnsi="Maiandra GD"/>
              </w:rPr>
              <w:t>Week 12</w:t>
            </w:r>
          </w:p>
        </w:tc>
        <w:tc>
          <w:tcPr>
            <w:tcW w:w="7447" w:type="dxa"/>
            <w:shd w:val="clear" w:color="808000" w:fill="FFFFFF"/>
          </w:tcPr>
          <w:p w14:paraId="71F3E3E6" w14:textId="77777777" w:rsidR="009D26AD" w:rsidRPr="0080348E" w:rsidRDefault="009D26AD" w:rsidP="006F0EBD">
            <w:pPr>
              <w:rPr>
                <w:rFonts w:ascii="Maiandra GD" w:hAnsi="Maiandra GD"/>
              </w:rPr>
            </w:pPr>
            <w:r w:rsidRPr="0080348E">
              <w:rPr>
                <w:rFonts w:ascii="Maiandra GD" w:hAnsi="Maiandra GD"/>
                <w:i/>
              </w:rPr>
              <w:t>Cognitive Mechanisms:</w:t>
            </w:r>
            <w:r w:rsidRPr="0080348E">
              <w:rPr>
                <w:rFonts w:ascii="Maiandra GD" w:hAnsi="Maiandra GD"/>
              </w:rPr>
              <w:t xml:space="preserve"> Attentional and memory biases in </w:t>
            </w:r>
            <w:r w:rsidR="006F0EBD" w:rsidRPr="0080348E">
              <w:rPr>
                <w:rFonts w:ascii="Maiandra GD" w:hAnsi="Maiandra GD"/>
              </w:rPr>
              <w:t>neuroticism</w:t>
            </w:r>
          </w:p>
        </w:tc>
      </w:tr>
      <w:tr w:rsidR="009D26AD" w:rsidRPr="0080348E" w14:paraId="75A80C8C" w14:textId="77777777" w:rsidTr="00544FD6">
        <w:tblPrEx>
          <w:shd w:val="pct25" w:color="808000" w:fill="FFFFFF"/>
        </w:tblPrEx>
        <w:trPr>
          <w:jc w:val="center"/>
        </w:trPr>
        <w:tc>
          <w:tcPr>
            <w:tcW w:w="1148" w:type="dxa"/>
            <w:shd w:val="clear" w:color="808000" w:fill="FFFFFF"/>
          </w:tcPr>
          <w:p w14:paraId="66918EFC" w14:textId="77777777" w:rsidR="009D26AD" w:rsidRPr="0080348E" w:rsidRDefault="009D26AD" w:rsidP="00544FD6">
            <w:pPr>
              <w:rPr>
                <w:rFonts w:ascii="Maiandra GD" w:hAnsi="Maiandra GD"/>
              </w:rPr>
            </w:pPr>
            <w:r w:rsidRPr="0080348E">
              <w:rPr>
                <w:rFonts w:ascii="Maiandra GD" w:hAnsi="Maiandra GD"/>
              </w:rPr>
              <w:t>Week 14</w:t>
            </w:r>
          </w:p>
        </w:tc>
        <w:tc>
          <w:tcPr>
            <w:tcW w:w="7447" w:type="dxa"/>
            <w:shd w:val="clear" w:color="808000" w:fill="FFFFFF"/>
          </w:tcPr>
          <w:p w14:paraId="792759AC" w14:textId="77777777" w:rsidR="009D26AD" w:rsidRPr="0080348E" w:rsidRDefault="00DE5C7D" w:rsidP="00E119F1">
            <w:pPr>
              <w:rPr>
                <w:rFonts w:ascii="Maiandra GD" w:hAnsi="Maiandra GD"/>
              </w:rPr>
            </w:pPr>
            <w:r w:rsidRPr="0080348E">
              <w:rPr>
                <w:rFonts w:ascii="Maiandra GD" w:hAnsi="Maiandra GD"/>
                <w:i/>
              </w:rPr>
              <w:t>Cognitive Mechanisms:</w:t>
            </w:r>
            <w:r w:rsidRPr="0080348E">
              <w:rPr>
                <w:rFonts w:ascii="Maiandra GD" w:hAnsi="Maiandra GD"/>
              </w:rPr>
              <w:t xml:space="preserve"> Attentional and memory biases in neuroticism</w:t>
            </w:r>
          </w:p>
        </w:tc>
      </w:tr>
      <w:tr w:rsidR="009D26AD" w:rsidRPr="0080348E" w14:paraId="5E3946D7" w14:textId="77777777" w:rsidTr="00544FD6">
        <w:tblPrEx>
          <w:shd w:val="pct25" w:color="808000" w:fill="FFFFFF"/>
        </w:tblPrEx>
        <w:trPr>
          <w:jc w:val="center"/>
        </w:trPr>
        <w:tc>
          <w:tcPr>
            <w:tcW w:w="1148" w:type="dxa"/>
            <w:shd w:val="clear" w:color="808000" w:fill="FFFFFF"/>
          </w:tcPr>
          <w:p w14:paraId="4AF65ACF" w14:textId="77777777" w:rsidR="009D26AD" w:rsidRPr="0080348E" w:rsidRDefault="009D26AD" w:rsidP="00E04EA3">
            <w:pPr>
              <w:rPr>
                <w:rFonts w:ascii="Maiandra GD" w:hAnsi="Maiandra GD"/>
              </w:rPr>
            </w:pPr>
            <w:r w:rsidRPr="0080348E">
              <w:rPr>
                <w:rFonts w:ascii="Maiandra GD" w:hAnsi="Maiandra GD"/>
              </w:rPr>
              <w:t>Week 13</w:t>
            </w:r>
          </w:p>
        </w:tc>
        <w:tc>
          <w:tcPr>
            <w:tcW w:w="7447" w:type="dxa"/>
            <w:shd w:val="clear" w:color="808000" w:fill="FFFFFF"/>
          </w:tcPr>
          <w:p w14:paraId="68068C17" w14:textId="77777777" w:rsidR="009D26AD" w:rsidRPr="0080348E" w:rsidRDefault="00D05869" w:rsidP="00D05869">
            <w:pPr>
              <w:rPr>
                <w:rFonts w:ascii="Maiandra GD" w:hAnsi="Maiandra GD"/>
              </w:rPr>
            </w:pPr>
            <w:r w:rsidRPr="0080348E">
              <w:rPr>
                <w:rFonts w:ascii="Maiandra GD" w:hAnsi="Maiandra GD"/>
                <w:i/>
              </w:rPr>
              <w:t>Applying what we have learned to a new topic:</w:t>
            </w:r>
            <w:r w:rsidRPr="0080348E">
              <w:rPr>
                <w:rFonts w:ascii="Maiandra GD" w:hAnsi="Maiandra GD"/>
              </w:rPr>
              <w:t xml:space="preserve"> Adult romantic attachment.</w:t>
            </w:r>
          </w:p>
        </w:tc>
      </w:tr>
      <w:tr w:rsidR="009D26AD" w:rsidRPr="0080348E" w14:paraId="12D43783" w14:textId="77777777" w:rsidTr="00544FD6">
        <w:tblPrEx>
          <w:shd w:val="pct25" w:color="808000" w:fill="FFFFFF"/>
        </w:tblPrEx>
        <w:trPr>
          <w:jc w:val="center"/>
        </w:trPr>
        <w:tc>
          <w:tcPr>
            <w:tcW w:w="1148" w:type="dxa"/>
            <w:shd w:val="clear" w:color="808000" w:fill="FFFFFF"/>
          </w:tcPr>
          <w:p w14:paraId="565F82F1" w14:textId="77777777" w:rsidR="009D26AD" w:rsidRPr="0080348E" w:rsidRDefault="009D26AD" w:rsidP="00544FD6">
            <w:pPr>
              <w:rPr>
                <w:rFonts w:ascii="Maiandra GD" w:hAnsi="Maiandra GD"/>
              </w:rPr>
            </w:pPr>
            <w:r w:rsidRPr="0080348E">
              <w:rPr>
                <w:rFonts w:ascii="Maiandra GD" w:hAnsi="Maiandra GD"/>
              </w:rPr>
              <w:t>Week 15</w:t>
            </w:r>
          </w:p>
        </w:tc>
        <w:tc>
          <w:tcPr>
            <w:tcW w:w="7447" w:type="dxa"/>
            <w:shd w:val="clear" w:color="808000" w:fill="FFFFFF"/>
          </w:tcPr>
          <w:p w14:paraId="292F336A" w14:textId="77777777" w:rsidR="009D26AD" w:rsidRPr="0080348E" w:rsidRDefault="009D26AD" w:rsidP="009F555A">
            <w:pPr>
              <w:rPr>
                <w:rFonts w:ascii="Maiandra GD" w:hAnsi="Maiandra GD"/>
              </w:rPr>
            </w:pPr>
            <w:r w:rsidRPr="0080348E">
              <w:rPr>
                <w:rFonts w:ascii="Maiandra GD" w:hAnsi="Maiandra GD"/>
              </w:rPr>
              <w:t>Adult romantic attachment.</w:t>
            </w:r>
          </w:p>
        </w:tc>
      </w:tr>
    </w:tbl>
    <w:p w14:paraId="7262536F" w14:textId="77777777" w:rsidR="00B33D05" w:rsidRPr="0080348E" w:rsidRDefault="00B33D05">
      <w:pPr>
        <w:tabs>
          <w:tab w:val="left" w:pos="7488"/>
          <w:tab w:val="left" w:pos="8640"/>
        </w:tabs>
        <w:rPr>
          <w:rFonts w:ascii="Maiandra GD" w:hAnsi="Maiandra GD" w:cs="Tahoma"/>
          <w:bCs/>
          <w:iCs/>
          <w:snapToGrid w:val="0"/>
        </w:rPr>
      </w:pPr>
    </w:p>
    <w:p w14:paraId="4127C807" w14:textId="77777777" w:rsidR="00B33D05" w:rsidRPr="0080348E" w:rsidRDefault="00B33D05">
      <w:pPr>
        <w:rPr>
          <w:rFonts w:ascii="Maiandra GD" w:hAnsi="Maiandra GD" w:cs="Tahoma"/>
        </w:rPr>
      </w:pPr>
    </w:p>
    <w:p w14:paraId="2E319461" w14:textId="77777777" w:rsidR="00B33D05" w:rsidRPr="0080348E" w:rsidRDefault="00B33D05">
      <w:pPr>
        <w:rPr>
          <w:rFonts w:ascii="Maiandra GD" w:hAnsi="Maiandra GD"/>
        </w:rPr>
      </w:pPr>
    </w:p>
    <w:p w14:paraId="1DE4A7CD" w14:textId="77777777" w:rsidR="00B33D05" w:rsidRPr="0080348E" w:rsidRDefault="00B33D05">
      <w:pPr>
        <w:rPr>
          <w:rFonts w:ascii="Maiandra GD" w:hAnsi="Maiandra GD"/>
        </w:rPr>
      </w:pPr>
    </w:p>
    <w:p w14:paraId="68063451" w14:textId="77777777" w:rsidR="00FD5D69" w:rsidRPr="0080348E" w:rsidRDefault="00FD5D69" w:rsidP="00FD5D69">
      <w:pPr>
        <w:rPr>
          <w:rFonts w:ascii="Maiandra GD" w:hAnsi="Maiandra GD"/>
          <w:b/>
          <w:i/>
          <w:sz w:val="22"/>
          <w:szCs w:val="22"/>
        </w:rPr>
      </w:pPr>
      <w:r w:rsidRPr="0080348E">
        <w:rPr>
          <w:rFonts w:ascii="Maiandra GD" w:hAnsi="Maiandra GD" w:cs="Arial"/>
          <w:color w:val="232323"/>
          <w:spacing w:val="8"/>
          <w:sz w:val="22"/>
          <w:szCs w:val="22"/>
        </w:rPr>
        <w:lastRenderedPageBreak/>
        <w:t>This course is subject to the GVSU policies listed at http://www.gvsu.edu/coursepolicies/</w:t>
      </w:r>
    </w:p>
    <w:p w14:paraId="51120741" w14:textId="77777777" w:rsidR="00FD5D69" w:rsidRPr="00A0366A" w:rsidRDefault="00FD5D69">
      <w:pPr>
        <w:rPr>
          <w:rFonts w:ascii="Lucida Handwriting" w:hAnsi="Lucida Handwriting"/>
        </w:rPr>
      </w:pPr>
    </w:p>
    <w:sectPr w:rsidR="00FD5D69" w:rsidRPr="00A0366A">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6FCDB" w14:textId="77777777" w:rsidR="002958E8" w:rsidRDefault="002958E8" w:rsidP="00D63362">
      <w:r>
        <w:separator/>
      </w:r>
    </w:p>
  </w:endnote>
  <w:endnote w:type="continuationSeparator" w:id="0">
    <w:p w14:paraId="31E42980" w14:textId="77777777" w:rsidR="002958E8" w:rsidRDefault="002958E8" w:rsidP="00D6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EAD1" w14:textId="77777777" w:rsidR="00D63362" w:rsidRPr="00D63362" w:rsidRDefault="00D63362">
    <w:pPr>
      <w:pStyle w:val="Footer"/>
      <w:jc w:val="center"/>
      <w:rPr>
        <w:rFonts w:ascii="Calibri" w:hAnsi="Calibri"/>
        <w:sz w:val="20"/>
        <w:szCs w:val="20"/>
      </w:rPr>
    </w:pPr>
    <w:r w:rsidRPr="00D63362">
      <w:rPr>
        <w:rFonts w:ascii="Calibri" w:hAnsi="Calibri"/>
        <w:sz w:val="20"/>
        <w:szCs w:val="20"/>
      </w:rPr>
      <w:t xml:space="preserve">Page </w:t>
    </w:r>
    <w:r w:rsidRPr="00D63362">
      <w:rPr>
        <w:rFonts w:ascii="Calibri" w:hAnsi="Calibri"/>
        <w:sz w:val="20"/>
        <w:szCs w:val="20"/>
      </w:rPr>
      <w:fldChar w:fldCharType="begin"/>
    </w:r>
    <w:r w:rsidRPr="00D63362">
      <w:rPr>
        <w:rFonts w:ascii="Calibri" w:hAnsi="Calibri"/>
        <w:sz w:val="20"/>
        <w:szCs w:val="20"/>
      </w:rPr>
      <w:instrText xml:space="preserve"> PAGE  \* Arabic  \* MERGEFORMAT </w:instrText>
    </w:r>
    <w:r w:rsidRPr="00D63362">
      <w:rPr>
        <w:rFonts w:ascii="Calibri" w:hAnsi="Calibri"/>
        <w:sz w:val="20"/>
        <w:szCs w:val="20"/>
      </w:rPr>
      <w:fldChar w:fldCharType="separate"/>
    </w:r>
    <w:r w:rsidR="00FD5D69">
      <w:rPr>
        <w:rFonts w:ascii="Calibri" w:hAnsi="Calibri"/>
        <w:noProof/>
        <w:sz w:val="20"/>
        <w:szCs w:val="20"/>
      </w:rPr>
      <w:t>4</w:t>
    </w:r>
    <w:r w:rsidRPr="00D63362">
      <w:rPr>
        <w:rFonts w:ascii="Calibri" w:hAnsi="Calibri"/>
        <w:sz w:val="20"/>
        <w:szCs w:val="20"/>
      </w:rPr>
      <w:fldChar w:fldCharType="end"/>
    </w:r>
    <w:r w:rsidRPr="00D63362">
      <w:rPr>
        <w:rFonts w:ascii="Calibri" w:hAnsi="Calibri"/>
        <w:sz w:val="20"/>
        <w:szCs w:val="20"/>
      </w:rPr>
      <w:t xml:space="preserve"> of </w:t>
    </w:r>
    <w:r w:rsidRPr="00D63362">
      <w:rPr>
        <w:rFonts w:ascii="Calibri" w:hAnsi="Calibri"/>
        <w:sz w:val="20"/>
        <w:szCs w:val="20"/>
      </w:rPr>
      <w:fldChar w:fldCharType="begin"/>
    </w:r>
    <w:r w:rsidRPr="00D63362">
      <w:rPr>
        <w:rFonts w:ascii="Calibri" w:hAnsi="Calibri"/>
        <w:sz w:val="20"/>
        <w:szCs w:val="20"/>
      </w:rPr>
      <w:instrText xml:space="preserve"> NUMPAGES  \* Arabic  \* MERGEFORMAT </w:instrText>
    </w:r>
    <w:r w:rsidRPr="00D63362">
      <w:rPr>
        <w:rFonts w:ascii="Calibri" w:hAnsi="Calibri"/>
        <w:sz w:val="20"/>
        <w:szCs w:val="20"/>
      </w:rPr>
      <w:fldChar w:fldCharType="separate"/>
    </w:r>
    <w:r w:rsidR="00FD5D69">
      <w:rPr>
        <w:rFonts w:ascii="Calibri" w:hAnsi="Calibri"/>
        <w:noProof/>
        <w:sz w:val="20"/>
        <w:szCs w:val="20"/>
      </w:rPr>
      <w:t>4</w:t>
    </w:r>
    <w:r w:rsidRPr="00D63362">
      <w:rPr>
        <w:rFonts w:ascii="Calibri" w:hAnsi="Calibri"/>
        <w:sz w:val="20"/>
        <w:szCs w:val="20"/>
      </w:rPr>
      <w:fldChar w:fldCharType="end"/>
    </w:r>
  </w:p>
  <w:p w14:paraId="0FF24200" w14:textId="77777777" w:rsidR="00D63362" w:rsidRDefault="00D63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0E7BB" w14:textId="77777777" w:rsidR="002958E8" w:rsidRDefault="002958E8" w:rsidP="00D63362">
      <w:r>
        <w:separator/>
      </w:r>
    </w:p>
  </w:footnote>
  <w:footnote w:type="continuationSeparator" w:id="0">
    <w:p w14:paraId="6645F42E" w14:textId="77777777" w:rsidR="002958E8" w:rsidRDefault="002958E8" w:rsidP="00D63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EB"/>
    <w:rsid w:val="000058B7"/>
    <w:rsid w:val="0001744A"/>
    <w:rsid w:val="00021643"/>
    <w:rsid w:val="00036354"/>
    <w:rsid w:val="0005493A"/>
    <w:rsid w:val="00055BA6"/>
    <w:rsid w:val="0006105B"/>
    <w:rsid w:val="00064A29"/>
    <w:rsid w:val="00080BEE"/>
    <w:rsid w:val="00090696"/>
    <w:rsid w:val="00094290"/>
    <w:rsid w:val="0009517E"/>
    <w:rsid w:val="000B3C48"/>
    <w:rsid w:val="000C576F"/>
    <w:rsid w:val="000E1126"/>
    <w:rsid w:val="000E5739"/>
    <w:rsid w:val="000F6472"/>
    <w:rsid w:val="0010688E"/>
    <w:rsid w:val="001078D2"/>
    <w:rsid w:val="001109DD"/>
    <w:rsid w:val="00121803"/>
    <w:rsid w:val="00135901"/>
    <w:rsid w:val="001653AF"/>
    <w:rsid w:val="00165F33"/>
    <w:rsid w:val="00167C61"/>
    <w:rsid w:val="00181F49"/>
    <w:rsid w:val="00182AC1"/>
    <w:rsid w:val="001B0408"/>
    <w:rsid w:val="001B5BEC"/>
    <w:rsid w:val="001B6F4A"/>
    <w:rsid w:val="001B7A50"/>
    <w:rsid w:val="001C36D2"/>
    <w:rsid w:val="001C7997"/>
    <w:rsid w:val="001E189E"/>
    <w:rsid w:val="001E24D8"/>
    <w:rsid w:val="00211917"/>
    <w:rsid w:val="002157B2"/>
    <w:rsid w:val="00223C21"/>
    <w:rsid w:val="00237C37"/>
    <w:rsid w:val="00245089"/>
    <w:rsid w:val="00265420"/>
    <w:rsid w:val="0027267C"/>
    <w:rsid w:val="00281939"/>
    <w:rsid w:val="002909EB"/>
    <w:rsid w:val="002958E8"/>
    <w:rsid w:val="00295CA1"/>
    <w:rsid w:val="002A3D02"/>
    <w:rsid w:val="002A7F44"/>
    <w:rsid w:val="002C4786"/>
    <w:rsid w:val="002D0684"/>
    <w:rsid w:val="002F56F8"/>
    <w:rsid w:val="003076D0"/>
    <w:rsid w:val="00307AC4"/>
    <w:rsid w:val="00311814"/>
    <w:rsid w:val="00323185"/>
    <w:rsid w:val="00336C47"/>
    <w:rsid w:val="00341415"/>
    <w:rsid w:val="003466D3"/>
    <w:rsid w:val="003647F2"/>
    <w:rsid w:val="00395BD0"/>
    <w:rsid w:val="00396DA1"/>
    <w:rsid w:val="003A7ED0"/>
    <w:rsid w:val="003C1F9D"/>
    <w:rsid w:val="003C428A"/>
    <w:rsid w:val="003C72FF"/>
    <w:rsid w:val="003C759B"/>
    <w:rsid w:val="003D5270"/>
    <w:rsid w:val="004001C3"/>
    <w:rsid w:val="00402846"/>
    <w:rsid w:val="004125A8"/>
    <w:rsid w:val="004137D2"/>
    <w:rsid w:val="0041517B"/>
    <w:rsid w:val="0044575C"/>
    <w:rsid w:val="00451F28"/>
    <w:rsid w:val="00454BEA"/>
    <w:rsid w:val="00467B45"/>
    <w:rsid w:val="004766AB"/>
    <w:rsid w:val="00477E4A"/>
    <w:rsid w:val="004926C5"/>
    <w:rsid w:val="00496016"/>
    <w:rsid w:val="004979B2"/>
    <w:rsid w:val="004A26A7"/>
    <w:rsid w:val="004B2E31"/>
    <w:rsid w:val="004B5087"/>
    <w:rsid w:val="004D10A2"/>
    <w:rsid w:val="004D77FF"/>
    <w:rsid w:val="004F7D36"/>
    <w:rsid w:val="00520114"/>
    <w:rsid w:val="00525660"/>
    <w:rsid w:val="0053225F"/>
    <w:rsid w:val="0053356E"/>
    <w:rsid w:val="00544FD6"/>
    <w:rsid w:val="00567496"/>
    <w:rsid w:val="00580132"/>
    <w:rsid w:val="005A45E1"/>
    <w:rsid w:val="005F48F9"/>
    <w:rsid w:val="005F721D"/>
    <w:rsid w:val="005F7786"/>
    <w:rsid w:val="006016B7"/>
    <w:rsid w:val="00610107"/>
    <w:rsid w:val="00610C12"/>
    <w:rsid w:val="00611FC3"/>
    <w:rsid w:val="00615B63"/>
    <w:rsid w:val="006266C8"/>
    <w:rsid w:val="006317A4"/>
    <w:rsid w:val="00654F27"/>
    <w:rsid w:val="00657317"/>
    <w:rsid w:val="00657A00"/>
    <w:rsid w:val="0067760B"/>
    <w:rsid w:val="006860CA"/>
    <w:rsid w:val="006A12D0"/>
    <w:rsid w:val="006A376F"/>
    <w:rsid w:val="006B27F6"/>
    <w:rsid w:val="006E5565"/>
    <w:rsid w:val="006E6C29"/>
    <w:rsid w:val="006F0EBD"/>
    <w:rsid w:val="006F48B0"/>
    <w:rsid w:val="006F7F8D"/>
    <w:rsid w:val="00736B3D"/>
    <w:rsid w:val="00750F4F"/>
    <w:rsid w:val="00756E2E"/>
    <w:rsid w:val="00766C08"/>
    <w:rsid w:val="00775727"/>
    <w:rsid w:val="007856D2"/>
    <w:rsid w:val="007C0A5B"/>
    <w:rsid w:val="007E05A0"/>
    <w:rsid w:val="007F17CD"/>
    <w:rsid w:val="007F5886"/>
    <w:rsid w:val="00800940"/>
    <w:rsid w:val="00802372"/>
    <w:rsid w:val="0080348E"/>
    <w:rsid w:val="00813B51"/>
    <w:rsid w:val="00813EA1"/>
    <w:rsid w:val="00836E81"/>
    <w:rsid w:val="00840105"/>
    <w:rsid w:val="00845379"/>
    <w:rsid w:val="008464CB"/>
    <w:rsid w:val="00866E2D"/>
    <w:rsid w:val="00875FF0"/>
    <w:rsid w:val="00880F73"/>
    <w:rsid w:val="00892CC7"/>
    <w:rsid w:val="008958F9"/>
    <w:rsid w:val="008A1FCB"/>
    <w:rsid w:val="008A52BA"/>
    <w:rsid w:val="008B71F3"/>
    <w:rsid w:val="008E187D"/>
    <w:rsid w:val="008F2813"/>
    <w:rsid w:val="0090353C"/>
    <w:rsid w:val="009035F9"/>
    <w:rsid w:val="0092106C"/>
    <w:rsid w:val="00921576"/>
    <w:rsid w:val="009274A8"/>
    <w:rsid w:val="00932E35"/>
    <w:rsid w:val="00934970"/>
    <w:rsid w:val="0095613F"/>
    <w:rsid w:val="00962F1A"/>
    <w:rsid w:val="00971E03"/>
    <w:rsid w:val="00975DBC"/>
    <w:rsid w:val="00983BF7"/>
    <w:rsid w:val="009A6503"/>
    <w:rsid w:val="009B4507"/>
    <w:rsid w:val="009B797F"/>
    <w:rsid w:val="009D26AD"/>
    <w:rsid w:val="009F555A"/>
    <w:rsid w:val="00A0366A"/>
    <w:rsid w:val="00A134B9"/>
    <w:rsid w:val="00A239E8"/>
    <w:rsid w:val="00A31A8B"/>
    <w:rsid w:val="00A550A1"/>
    <w:rsid w:val="00A55366"/>
    <w:rsid w:val="00A7475C"/>
    <w:rsid w:val="00A755AB"/>
    <w:rsid w:val="00A766FB"/>
    <w:rsid w:val="00AB7BAE"/>
    <w:rsid w:val="00AB7F5E"/>
    <w:rsid w:val="00AC23D4"/>
    <w:rsid w:val="00AC7885"/>
    <w:rsid w:val="00AD205F"/>
    <w:rsid w:val="00B030AE"/>
    <w:rsid w:val="00B05EC8"/>
    <w:rsid w:val="00B2531E"/>
    <w:rsid w:val="00B33D05"/>
    <w:rsid w:val="00B53F7B"/>
    <w:rsid w:val="00BA0C6B"/>
    <w:rsid w:val="00BC4708"/>
    <w:rsid w:val="00BD4E92"/>
    <w:rsid w:val="00BD6CA5"/>
    <w:rsid w:val="00BD7549"/>
    <w:rsid w:val="00BE2103"/>
    <w:rsid w:val="00BF065D"/>
    <w:rsid w:val="00BF5B8C"/>
    <w:rsid w:val="00C03E1D"/>
    <w:rsid w:val="00C103B3"/>
    <w:rsid w:val="00C15034"/>
    <w:rsid w:val="00C1700A"/>
    <w:rsid w:val="00C25EB8"/>
    <w:rsid w:val="00C5069D"/>
    <w:rsid w:val="00C53395"/>
    <w:rsid w:val="00C55CF2"/>
    <w:rsid w:val="00C72B70"/>
    <w:rsid w:val="00C7316D"/>
    <w:rsid w:val="00C81BD0"/>
    <w:rsid w:val="00CD2176"/>
    <w:rsid w:val="00CD2461"/>
    <w:rsid w:val="00CE1458"/>
    <w:rsid w:val="00CE51B5"/>
    <w:rsid w:val="00D05869"/>
    <w:rsid w:val="00D102A8"/>
    <w:rsid w:val="00D204B5"/>
    <w:rsid w:val="00D26875"/>
    <w:rsid w:val="00D4449F"/>
    <w:rsid w:val="00D45A76"/>
    <w:rsid w:val="00D51916"/>
    <w:rsid w:val="00D531F3"/>
    <w:rsid w:val="00D555FC"/>
    <w:rsid w:val="00D63362"/>
    <w:rsid w:val="00D72292"/>
    <w:rsid w:val="00D73684"/>
    <w:rsid w:val="00D85814"/>
    <w:rsid w:val="00D85900"/>
    <w:rsid w:val="00D91518"/>
    <w:rsid w:val="00D916FE"/>
    <w:rsid w:val="00D96A23"/>
    <w:rsid w:val="00DB7F2B"/>
    <w:rsid w:val="00DD0E7B"/>
    <w:rsid w:val="00DE07FD"/>
    <w:rsid w:val="00DE5C7D"/>
    <w:rsid w:val="00E04EA3"/>
    <w:rsid w:val="00E119F1"/>
    <w:rsid w:val="00E12439"/>
    <w:rsid w:val="00E13668"/>
    <w:rsid w:val="00E26EB0"/>
    <w:rsid w:val="00E306FF"/>
    <w:rsid w:val="00E34572"/>
    <w:rsid w:val="00E43465"/>
    <w:rsid w:val="00E53075"/>
    <w:rsid w:val="00E72DF4"/>
    <w:rsid w:val="00E81574"/>
    <w:rsid w:val="00EA0683"/>
    <w:rsid w:val="00EC1951"/>
    <w:rsid w:val="00ED76AA"/>
    <w:rsid w:val="00EF7847"/>
    <w:rsid w:val="00F02358"/>
    <w:rsid w:val="00F27353"/>
    <w:rsid w:val="00F31166"/>
    <w:rsid w:val="00F347F0"/>
    <w:rsid w:val="00F37FAA"/>
    <w:rsid w:val="00F44EAC"/>
    <w:rsid w:val="00F50460"/>
    <w:rsid w:val="00F51623"/>
    <w:rsid w:val="00F65A5E"/>
    <w:rsid w:val="00F721F7"/>
    <w:rsid w:val="00F800EB"/>
    <w:rsid w:val="00F805C7"/>
    <w:rsid w:val="00F81BC2"/>
    <w:rsid w:val="00F902FA"/>
    <w:rsid w:val="00F903BE"/>
    <w:rsid w:val="00FB038F"/>
    <w:rsid w:val="00FC265C"/>
    <w:rsid w:val="00FC76D0"/>
    <w:rsid w:val="00FD5D69"/>
    <w:rsid w:val="00FD6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4FDA0"/>
  <w15:chartTrackingRefBased/>
  <w15:docId w15:val="{A8C63128-8A00-4959-83D1-D0A6DCEF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Strong">
    <w:name w:val="Strong"/>
    <w:uiPriority w:val="22"/>
    <w:qFormat/>
    <w:rPr>
      <w:b/>
      <w:bCs/>
    </w:rPr>
  </w:style>
  <w:style w:type="paragraph" w:styleId="BalloonText">
    <w:name w:val="Balloon Text"/>
    <w:basedOn w:val="Normal"/>
    <w:semiHidden/>
    <w:rPr>
      <w:rFonts w:cs="Tahoma"/>
      <w:sz w:val="16"/>
      <w:szCs w:val="16"/>
    </w:rPr>
  </w:style>
  <w:style w:type="table" w:styleId="TableGrid">
    <w:name w:val="Table Grid"/>
    <w:basedOn w:val="TableNormal"/>
    <w:uiPriority w:val="59"/>
    <w:rsid w:val="004926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6317A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65F33"/>
    <w:pPr>
      <w:autoSpaceDE w:val="0"/>
      <w:autoSpaceDN w:val="0"/>
      <w:adjustRightInd w:val="0"/>
    </w:pPr>
    <w:rPr>
      <w:color w:val="000000"/>
      <w:sz w:val="24"/>
      <w:szCs w:val="24"/>
    </w:rPr>
  </w:style>
  <w:style w:type="paragraph" w:styleId="Header">
    <w:name w:val="header"/>
    <w:basedOn w:val="Normal"/>
    <w:link w:val="HeaderChar"/>
    <w:uiPriority w:val="99"/>
    <w:unhideWhenUsed/>
    <w:rsid w:val="00D63362"/>
    <w:pPr>
      <w:tabs>
        <w:tab w:val="center" w:pos="4680"/>
        <w:tab w:val="right" w:pos="9360"/>
      </w:tabs>
    </w:pPr>
  </w:style>
  <w:style w:type="character" w:customStyle="1" w:styleId="HeaderChar">
    <w:name w:val="Header Char"/>
    <w:link w:val="Header"/>
    <w:uiPriority w:val="99"/>
    <w:rsid w:val="00D63362"/>
    <w:rPr>
      <w:rFonts w:ascii="Tahoma" w:hAnsi="Tahoma"/>
      <w:sz w:val="24"/>
      <w:szCs w:val="24"/>
    </w:rPr>
  </w:style>
  <w:style w:type="paragraph" w:styleId="Footer">
    <w:name w:val="footer"/>
    <w:basedOn w:val="Normal"/>
    <w:link w:val="FooterChar"/>
    <w:uiPriority w:val="99"/>
    <w:unhideWhenUsed/>
    <w:rsid w:val="00D63362"/>
    <w:pPr>
      <w:tabs>
        <w:tab w:val="center" w:pos="4680"/>
        <w:tab w:val="right" w:pos="9360"/>
      </w:tabs>
    </w:pPr>
  </w:style>
  <w:style w:type="character" w:customStyle="1" w:styleId="FooterChar">
    <w:name w:val="Footer Char"/>
    <w:link w:val="Footer"/>
    <w:uiPriority w:val="99"/>
    <w:rsid w:val="00D63362"/>
    <w:rPr>
      <w:rFonts w:ascii="Tahoma" w:hAnsi="Tahoma"/>
      <w:sz w:val="24"/>
      <w:szCs w:val="24"/>
    </w:rPr>
  </w:style>
  <w:style w:type="character" w:customStyle="1" w:styleId="exam-time">
    <w:name w:val="exam-time"/>
    <w:rsid w:val="00813EA1"/>
  </w:style>
  <w:style w:type="character" w:styleId="UnresolvedMention">
    <w:name w:val="Unresolved Mention"/>
    <w:uiPriority w:val="99"/>
    <w:semiHidden/>
    <w:unhideWhenUsed/>
    <w:rsid w:val="00F31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755568">
      <w:bodyDiv w:val="1"/>
      <w:marLeft w:val="0"/>
      <w:marRight w:val="0"/>
      <w:marTop w:val="0"/>
      <w:marBottom w:val="0"/>
      <w:divBdr>
        <w:top w:val="none" w:sz="0" w:space="0" w:color="auto"/>
        <w:left w:val="none" w:sz="0" w:space="0" w:color="auto"/>
        <w:bottom w:val="none" w:sz="0" w:space="0" w:color="auto"/>
        <w:right w:val="none" w:sz="0" w:space="0" w:color="auto"/>
      </w:divBdr>
    </w:div>
    <w:div w:id="465240070">
      <w:bodyDiv w:val="1"/>
      <w:marLeft w:val="0"/>
      <w:marRight w:val="0"/>
      <w:marTop w:val="0"/>
      <w:marBottom w:val="0"/>
      <w:divBdr>
        <w:top w:val="none" w:sz="0" w:space="0" w:color="auto"/>
        <w:left w:val="none" w:sz="0" w:space="0" w:color="auto"/>
        <w:bottom w:val="none" w:sz="0" w:space="0" w:color="auto"/>
        <w:right w:val="none" w:sz="0" w:space="0" w:color="auto"/>
      </w:divBdr>
    </w:div>
    <w:div w:id="1507285981">
      <w:bodyDiv w:val="1"/>
      <w:marLeft w:val="0"/>
      <w:marRight w:val="0"/>
      <w:marTop w:val="0"/>
      <w:marBottom w:val="0"/>
      <w:divBdr>
        <w:top w:val="none" w:sz="0" w:space="0" w:color="auto"/>
        <w:left w:val="none" w:sz="0" w:space="0" w:color="auto"/>
        <w:bottom w:val="none" w:sz="0" w:space="0" w:color="auto"/>
        <w:right w:val="none" w:sz="0" w:space="0" w:color="auto"/>
      </w:divBdr>
    </w:div>
    <w:div w:id="161705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lakeyb@gvsu.edu"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B7B151-D64A-4E5A-8133-79B1458AC128}">
  <ds:schemaRefs>
    <ds:schemaRef ds:uri="http://schemas.openxmlformats.org/officeDocument/2006/bibliography"/>
  </ds:schemaRefs>
</ds:datastoreItem>
</file>

<file path=customXml/itemProps2.xml><?xml version="1.0" encoding="utf-8"?>
<ds:datastoreItem xmlns:ds="http://schemas.openxmlformats.org/officeDocument/2006/customXml" ds:itemID="{B3A54E2E-5C4E-4AE3-A9B8-F10F0A3D279B}"/>
</file>

<file path=customXml/itemProps3.xml><?xml version="1.0" encoding="utf-8"?>
<ds:datastoreItem xmlns:ds="http://schemas.openxmlformats.org/officeDocument/2006/customXml" ds:itemID="{0EC74E7B-385C-4049-B176-B2C09FE80C71}"/>
</file>

<file path=customXml/itemProps4.xml><?xml version="1.0" encoding="utf-8"?>
<ds:datastoreItem xmlns:ds="http://schemas.openxmlformats.org/officeDocument/2006/customXml" ds:itemID="{B73DC73B-3F07-4A32-872D-654C19546067}"/>
</file>

<file path=docProps/app.xml><?xml version="1.0" encoding="utf-8"?>
<Properties xmlns="http://schemas.openxmlformats.org/officeDocument/2006/extended-properties" xmlns:vt="http://schemas.openxmlformats.org/officeDocument/2006/docPropsVTypes">
  <Template>Normal</Template>
  <TotalTime>404</TotalTime>
  <Pages>5</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Personality Psychology (PSY 420)</vt:lpstr>
    </vt:vector>
  </TitlesOfParts>
  <Company>GVSU</Company>
  <LinksUpToDate>false</LinksUpToDate>
  <CharactersWithSpaces>8166</CharactersWithSpaces>
  <SharedDoc>false</SharedDoc>
  <HLinks>
    <vt:vector size="6" baseType="variant">
      <vt:variant>
        <vt:i4>5177458</vt:i4>
      </vt:variant>
      <vt:variant>
        <vt:i4>0</vt:i4>
      </vt:variant>
      <vt:variant>
        <vt:i4>0</vt:i4>
      </vt:variant>
      <vt:variant>
        <vt:i4>5</vt:i4>
      </vt:variant>
      <vt:variant>
        <vt:lpwstr>mailto:lakeyb@gvsu.edu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Personality Psychology (PSY 420)</dc:title>
  <dc:subject/>
  <dc:creator>lakeyb</dc:creator>
  <cp:keywords/>
  <cp:lastModifiedBy>Brian Lakey</cp:lastModifiedBy>
  <cp:revision>11</cp:revision>
  <cp:lastPrinted>2023-01-07T03:41:00Z</cp:lastPrinted>
  <dcterms:created xsi:type="dcterms:W3CDTF">2023-01-06T16:57:00Z</dcterms:created>
  <dcterms:modified xsi:type="dcterms:W3CDTF">2023-01-07T04:39:00Z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