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0FD6" w14:textId="77777777" w:rsidR="00E72C7E" w:rsidRDefault="00E72C7E" w:rsidP="00E72C7E">
      <w:pPr>
        <w:autoSpaceDE w:val="0"/>
        <w:autoSpaceDN w:val="0"/>
        <w:adjustRightInd w:val="0"/>
        <w:jc w:val="center"/>
        <w:rPr>
          <w:rFonts w:ascii="TimesNewRomanPSMT" w:hAnsi="TimesNewRomanPSMT"/>
          <w:b/>
        </w:rPr>
      </w:pPr>
      <w:smartTag w:uri="urn:schemas-microsoft-com:office:smarttags" w:element="place">
        <w:smartTag w:uri="urn:schemas-microsoft-com:office:smarttags" w:element="PlaceName">
          <w:r>
            <w:rPr>
              <w:rFonts w:ascii="TimesNewRomanPSMT" w:hAnsi="TimesNewRomanPSMT"/>
              <w:b/>
            </w:rPr>
            <w:t>Grand</w:t>
          </w:r>
        </w:smartTag>
        <w:r>
          <w:rPr>
            <w:rFonts w:ascii="TimesNewRomanPSMT" w:hAnsi="TimesNewRomanPSMT"/>
            <w:b/>
          </w:rPr>
          <w:t xml:space="preserve"> </w:t>
        </w:r>
        <w:smartTag w:uri="urn:schemas-microsoft-com:office:smarttags" w:element="PlaceType">
          <w:r>
            <w:rPr>
              <w:rFonts w:ascii="TimesNewRomanPSMT" w:hAnsi="TimesNewRomanPSMT"/>
              <w:b/>
            </w:rPr>
            <w:t>Valley</w:t>
          </w:r>
        </w:smartTag>
        <w:r>
          <w:rPr>
            <w:rFonts w:ascii="TimesNewRomanPSMT" w:hAnsi="TimesNewRomanPSMT"/>
            <w:b/>
          </w:rPr>
          <w:t xml:space="preserve"> </w:t>
        </w:r>
        <w:smartTag w:uri="urn:schemas-microsoft-com:office:smarttags" w:element="PlaceType">
          <w:r>
            <w:rPr>
              <w:rFonts w:ascii="TimesNewRomanPSMT" w:hAnsi="TimesNewRomanPSMT"/>
              <w:b/>
            </w:rPr>
            <w:t>State</w:t>
          </w:r>
        </w:smartTag>
        <w:r>
          <w:rPr>
            <w:rFonts w:ascii="TimesNewRomanPSMT" w:hAnsi="TimesNewRomanPSMT"/>
            <w:b/>
          </w:rPr>
          <w:t xml:space="preserve"> </w:t>
        </w:r>
        <w:smartTag w:uri="urn:schemas-microsoft-com:office:smarttags" w:element="PlaceType">
          <w:r>
            <w:rPr>
              <w:rFonts w:ascii="TimesNewRomanPSMT" w:hAnsi="TimesNewRomanPSMT"/>
              <w:b/>
            </w:rPr>
            <w:t>University</w:t>
          </w:r>
        </w:smartTag>
      </w:smartTag>
    </w:p>
    <w:p w14:paraId="0FFB4A21" w14:textId="77777777" w:rsidR="00E72C7E" w:rsidRDefault="00E72C7E" w:rsidP="00E72C7E">
      <w:pPr>
        <w:autoSpaceDE w:val="0"/>
        <w:autoSpaceDN w:val="0"/>
        <w:adjustRightInd w:val="0"/>
        <w:jc w:val="center"/>
        <w:rPr>
          <w:rFonts w:ascii="TimesNewRomanPS-BoldMT" w:hAnsi="TimesNewRomanPS-BoldMT"/>
          <w:b/>
          <w:bCs/>
        </w:rPr>
      </w:pPr>
      <w:r>
        <w:rPr>
          <w:rFonts w:ascii="TimesNewRomanPS-BoldMT" w:hAnsi="TimesNewRomanPS-BoldMT"/>
          <w:b/>
          <w:bCs/>
        </w:rPr>
        <w:t>Syllabus</w:t>
      </w:r>
    </w:p>
    <w:p w14:paraId="36578F1C" w14:textId="133B9060" w:rsidR="00E72C7E" w:rsidRDefault="00E72C7E" w:rsidP="00E72C7E">
      <w:pPr>
        <w:autoSpaceDE w:val="0"/>
        <w:autoSpaceDN w:val="0"/>
        <w:adjustRightInd w:val="0"/>
        <w:jc w:val="center"/>
        <w:rPr>
          <w:rFonts w:ascii="TimesNewRomanPS-BoldMT" w:hAnsi="TimesNewRomanPS-BoldMT"/>
          <w:b/>
          <w:bCs/>
        </w:rPr>
      </w:pPr>
      <w:r>
        <w:rPr>
          <w:rFonts w:ascii="TimesNewRomanPS-BoldMT" w:hAnsi="TimesNewRomanPS-BoldMT"/>
          <w:b/>
          <w:bCs/>
        </w:rPr>
        <w:t>Cognition PSY 361_01 - Perception, Winter, 2023</w:t>
      </w:r>
    </w:p>
    <w:p w14:paraId="5819E4B6" w14:textId="77777777" w:rsidR="00E72C7E" w:rsidRDefault="00E72C7E" w:rsidP="00E72C7E">
      <w:pPr>
        <w:autoSpaceDE w:val="0"/>
        <w:autoSpaceDN w:val="0"/>
        <w:adjustRightInd w:val="0"/>
        <w:jc w:val="center"/>
        <w:rPr>
          <w:rFonts w:ascii="TimesNewRomanPS-BoldMT" w:hAnsi="TimesNewRomanPS-BoldMT"/>
          <w:b/>
          <w:bCs/>
        </w:rPr>
      </w:pPr>
    </w:p>
    <w:p w14:paraId="7467F527" w14:textId="77777777" w:rsidR="00E72C7E" w:rsidRDefault="00E72C7E" w:rsidP="00E72C7E">
      <w:pPr>
        <w:autoSpaceDE w:val="0"/>
        <w:autoSpaceDN w:val="0"/>
        <w:adjustRightInd w:val="0"/>
        <w:jc w:val="center"/>
        <w:rPr>
          <w:rFonts w:ascii="TimesNewRomanPS-BoldMT" w:hAnsi="TimesNewRomanPS-BoldMT"/>
          <w:b/>
          <w:bCs/>
        </w:rPr>
      </w:pPr>
    </w:p>
    <w:p w14:paraId="5334CD9B" w14:textId="77777777" w:rsidR="00E72C7E" w:rsidRDefault="00E72C7E" w:rsidP="00E72C7E">
      <w:pPr>
        <w:autoSpaceDE w:val="0"/>
        <w:autoSpaceDN w:val="0"/>
        <w:adjustRightInd w:val="0"/>
        <w:jc w:val="center"/>
        <w:rPr>
          <w:rFonts w:ascii="TimesNewRomanPS-BoldMT" w:hAnsi="TimesNewRomanPS-BoldMT"/>
          <w:b/>
          <w:bCs/>
        </w:rPr>
      </w:pPr>
    </w:p>
    <w:p w14:paraId="2BC097A4" w14:textId="77777777" w:rsidR="00E72C7E" w:rsidRDefault="00E72C7E" w:rsidP="00E72C7E">
      <w:pPr>
        <w:autoSpaceDE w:val="0"/>
        <w:autoSpaceDN w:val="0"/>
        <w:adjustRightInd w:val="0"/>
        <w:jc w:val="center"/>
        <w:rPr>
          <w:rFonts w:ascii="TimesNewRomanPS-BoldMT" w:hAnsi="TimesNewRomanPS-BoldMT"/>
          <w:b/>
          <w:bCs/>
        </w:rPr>
      </w:pPr>
    </w:p>
    <w:p w14:paraId="16862A60" w14:textId="77777777" w:rsidR="00E72C7E" w:rsidRDefault="00E72C7E" w:rsidP="00E72C7E">
      <w:pPr>
        <w:pStyle w:val="Heading3"/>
        <w:rPr>
          <w:rFonts w:ascii="TimesNewRomanPSMT" w:hAnsi="TimesNewRomanPSMT"/>
        </w:rPr>
      </w:pPr>
      <w:r>
        <w:t>Instructor Information</w:t>
      </w:r>
    </w:p>
    <w:p w14:paraId="34145667" w14:textId="77777777" w:rsidR="00E72C7E" w:rsidRDefault="00E72C7E" w:rsidP="00E72C7E">
      <w:pPr>
        <w:autoSpaceDE w:val="0"/>
        <w:autoSpaceDN w:val="0"/>
        <w:adjustRightInd w:val="0"/>
        <w:rPr>
          <w:rFonts w:ascii="TimesNewRomanPSMT" w:hAnsi="TimesNewRomanPSMT"/>
          <w:sz w:val="20"/>
        </w:rPr>
      </w:pPr>
      <w:r>
        <w:rPr>
          <w:rFonts w:ascii="TimesNewRomanPSMT" w:hAnsi="TimesNewRomanPSMT"/>
          <w:sz w:val="20"/>
        </w:rPr>
        <w:t>Name:</w:t>
      </w:r>
      <w:r>
        <w:rPr>
          <w:rFonts w:ascii="TimesNewRomanPSMT" w:hAnsi="TimesNewRomanPSMT"/>
          <w:sz w:val="20"/>
        </w:rPr>
        <w:tab/>
      </w:r>
      <w:r>
        <w:rPr>
          <w:rFonts w:ascii="TimesNewRomanPSMT" w:hAnsi="TimesNewRomanPSMT"/>
          <w:sz w:val="20"/>
        </w:rPr>
        <w:tab/>
        <w:t>Mario Fifi</w:t>
      </w:r>
      <w:r>
        <w:rPr>
          <w:sz w:val="20"/>
        </w:rPr>
        <w:t>ć</w:t>
      </w:r>
      <w:r>
        <w:rPr>
          <w:rFonts w:ascii="TimesNewRomanPSMT" w:hAnsi="TimesNewRomanPSMT"/>
          <w:sz w:val="20"/>
        </w:rPr>
        <w:t>, Ph.D., Associate Professor</w:t>
      </w:r>
    </w:p>
    <w:p w14:paraId="0B4389BC" w14:textId="77777777" w:rsidR="00E72C7E" w:rsidRDefault="00E72C7E" w:rsidP="00E72C7E">
      <w:pPr>
        <w:pStyle w:val="BodyTextIndent"/>
        <w:ind w:left="1440" w:hanging="1440"/>
      </w:pPr>
      <w:r>
        <w:t xml:space="preserve">Office hours: </w:t>
      </w:r>
      <w:r>
        <w:tab/>
        <w:t xml:space="preserve">By appointment at the office or via Zoom </w:t>
      </w:r>
    </w:p>
    <w:p w14:paraId="39079C62" w14:textId="77777777" w:rsidR="00E72C7E" w:rsidRDefault="00E72C7E" w:rsidP="00E72C7E">
      <w:pPr>
        <w:autoSpaceDE w:val="0"/>
        <w:autoSpaceDN w:val="0"/>
        <w:adjustRightInd w:val="0"/>
      </w:pPr>
      <w:r>
        <w:rPr>
          <w:rFonts w:ascii="TimesNewRomanPSMT" w:hAnsi="TimesNewRomanPSMT"/>
          <w:sz w:val="20"/>
        </w:rPr>
        <w:t xml:space="preserve">Email: </w:t>
      </w:r>
      <w:r>
        <w:rPr>
          <w:rFonts w:ascii="TimesNewRomanPSMT" w:hAnsi="TimesNewRomanPSMT"/>
          <w:sz w:val="20"/>
        </w:rPr>
        <w:tab/>
      </w:r>
      <w:r>
        <w:rPr>
          <w:rFonts w:ascii="TimesNewRomanPSMT" w:hAnsi="TimesNewRomanPSMT"/>
          <w:sz w:val="20"/>
        </w:rPr>
        <w:tab/>
        <w:t xml:space="preserve">fificm@gvsu.edu. Reaching me by email is generally much easier than reaching me by phone. </w:t>
      </w:r>
    </w:p>
    <w:p w14:paraId="74072015" w14:textId="77777777" w:rsidR="00E72C7E" w:rsidRDefault="00E72C7E" w:rsidP="00E72C7E">
      <w:pPr>
        <w:rPr>
          <w:sz w:val="20"/>
        </w:rPr>
      </w:pPr>
      <w:r>
        <w:rPr>
          <w:sz w:val="20"/>
        </w:rPr>
        <w:t>Phone:</w:t>
      </w:r>
      <w:r>
        <w:rPr>
          <w:sz w:val="20"/>
        </w:rPr>
        <w:tab/>
      </w:r>
      <w:r>
        <w:rPr>
          <w:sz w:val="20"/>
        </w:rPr>
        <w:tab/>
        <w:t>(616) 331-5061</w:t>
      </w:r>
    </w:p>
    <w:p w14:paraId="5066C694" w14:textId="77777777" w:rsidR="00E72C7E" w:rsidRDefault="00E72C7E" w:rsidP="00E72C7E">
      <w:pPr>
        <w:rPr>
          <w:sz w:val="20"/>
        </w:rPr>
      </w:pPr>
    </w:p>
    <w:p w14:paraId="11DD0CD6" w14:textId="77777777" w:rsidR="00E72C7E" w:rsidRDefault="00E72C7E" w:rsidP="00E72C7E">
      <w:pPr>
        <w:pStyle w:val="Heading3"/>
      </w:pPr>
      <w:r>
        <w:t xml:space="preserve">Office Hours: </w:t>
      </w:r>
    </w:p>
    <w:p w14:paraId="684224E3" w14:textId="77777777" w:rsidR="00E72C7E" w:rsidRDefault="00E72C7E" w:rsidP="00E72C7E">
      <w:pPr>
        <w:rPr>
          <w:sz w:val="20"/>
          <w:szCs w:val="20"/>
        </w:rPr>
      </w:pPr>
      <w:bookmarkStart w:id="0" w:name="_Hlk111891129"/>
      <w:r>
        <w:rPr>
          <w:sz w:val="20"/>
          <w:szCs w:val="20"/>
        </w:rPr>
        <w:t xml:space="preserve">T/TR 3:00pm-4:00pm. Schedule by email. We could meet in my office Room 2217 at Psychology Dept, Au Sable, or in a virtual office over the Zoom application. </w:t>
      </w:r>
    </w:p>
    <w:bookmarkEnd w:id="0"/>
    <w:p w14:paraId="4C8E0CAE" w14:textId="77777777" w:rsidR="00E72C7E" w:rsidRDefault="00E72C7E" w:rsidP="00E72C7E">
      <w:pPr>
        <w:pStyle w:val="Heading3"/>
      </w:pPr>
    </w:p>
    <w:p w14:paraId="00893E7D" w14:textId="77777777" w:rsidR="00E72C7E" w:rsidRDefault="00E72C7E" w:rsidP="00E72C7E">
      <w:pPr>
        <w:pStyle w:val="Heading3"/>
        <w:rPr>
          <w:rFonts w:ascii="TimesNewRomanPSMT" w:hAnsi="TimesNewRomanPSMT"/>
        </w:rPr>
      </w:pPr>
      <w:r>
        <w:t>Class Time and Place</w:t>
      </w:r>
    </w:p>
    <w:p w14:paraId="2C2EFBA2" w14:textId="77777777" w:rsidR="00E72C7E" w:rsidRDefault="00E72C7E" w:rsidP="00E72C7E">
      <w:pPr>
        <w:autoSpaceDE w:val="0"/>
        <w:autoSpaceDN w:val="0"/>
        <w:adjustRightInd w:val="0"/>
        <w:rPr>
          <w:rFonts w:ascii="TimesNewRomanPSMT" w:hAnsi="TimesNewRomanPSMT"/>
          <w:sz w:val="20"/>
        </w:rPr>
      </w:pPr>
    </w:p>
    <w:p w14:paraId="21782E80" w14:textId="727E9B36" w:rsidR="00E72C7E" w:rsidRDefault="00E72C7E" w:rsidP="00E72C7E">
      <w:pPr>
        <w:autoSpaceDE w:val="0"/>
        <w:autoSpaceDN w:val="0"/>
        <w:adjustRightInd w:val="0"/>
        <w:rPr>
          <w:rFonts w:ascii="TimesNewRomanPSMT" w:hAnsi="TimesNewRomanPSMT"/>
          <w:sz w:val="20"/>
        </w:rPr>
      </w:pPr>
      <w:r>
        <w:rPr>
          <w:rFonts w:ascii="TimesNewRomanPSMT" w:hAnsi="TimesNewRomanPSMT"/>
          <w:sz w:val="20"/>
        </w:rPr>
        <w:t>Monday</w:t>
      </w:r>
      <w:r>
        <w:rPr>
          <w:rFonts w:ascii="TimesNewRomanPSMT" w:hAnsi="TimesNewRomanPSMT"/>
          <w:sz w:val="20"/>
        </w:rPr>
        <w:tab/>
      </w:r>
      <w:r>
        <w:rPr>
          <w:rFonts w:ascii="TimesNewRomanPSMT" w:hAnsi="TimesNewRomanPSMT"/>
          <w:sz w:val="20"/>
        </w:rPr>
        <w:tab/>
        <w:t>6:00pm - 8:50pm</w:t>
      </w:r>
      <w:r>
        <w:rPr>
          <w:rFonts w:ascii="TimesNewRomanPSMT" w:hAnsi="TimesNewRomanPSMT"/>
          <w:sz w:val="20"/>
        </w:rPr>
        <w:tab/>
      </w:r>
      <w:r>
        <w:rPr>
          <w:rFonts w:ascii="TimesNewRomanPSMT" w:hAnsi="TimesNewRomanPSMT"/>
          <w:sz w:val="20"/>
        </w:rPr>
        <w:tab/>
        <w:t>PSY361</w:t>
      </w:r>
      <w:r>
        <w:rPr>
          <w:rFonts w:ascii="TimesNewRomanPSMT" w:hAnsi="TimesNewRomanPSMT"/>
          <w:sz w:val="20"/>
        </w:rPr>
        <w:tab/>
      </w:r>
      <w:r>
        <w:rPr>
          <w:rFonts w:ascii="TimesNewRomanPSMT" w:hAnsi="TimesNewRomanPSMT"/>
          <w:sz w:val="20"/>
        </w:rPr>
        <w:tab/>
        <w:t xml:space="preserve">AuSable Hall </w:t>
      </w:r>
      <w:r w:rsidR="00351C99">
        <w:rPr>
          <w:rFonts w:ascii="TimesNewRomanPSMT" w:hAnsi="TimesNewRomanPSMT"/>
          <w:sz w:val="20"/>
        </w:rPr>
        <w:t>2302</w:t>
      </w:r>
    </w:p>
    <w:p w14:paraId="1A9CAFC5" w14:textId="77777777" w:rsidR="00E72C7E" w:rsidRDefault="00E72C7E" w:rsidP="00E72C7E">
      <w:pPr>
        <w:autoSpaceDE w:val="0"/>
        <w:autoSpaceDN w:val="0"/>
        <w:adjustRightInd w:val="0"/>
        <w:rPr>
          <w:rFonts w:ascii="TimesNewRomanPSMT" w:hAnsi="TimesNewRomanPSMT"/>
          <w:sz w:val="20"/>
        </w:rPr>
      </w:pPr>
    </w:p>
    <w:p w14:paraId="080FCA6F" w14:textId="77777777" w:rsidR="00E72C7E" w:rsidRDefault="00E72C7E" w:rsidP="00E72C7E">
      <w:pPr>
        <w:keepNext/>
        <w:autoSpaceDE w:val="0"/>
        <w:autoSpaceDN w:val="0"/>
        <w:adjustRightInd w:val="0"/>
        <w:outlineLvl w:val="2"/>
        <w:rPr>
          <w:rFonts w:ascii="TimesNewRomanPS-BoldMT" w:hAnsi="TimesNewRomanPS-BoldMT"/>
          <w:b/>
          <w:bCs/>
          <w:u w:val="single"/>
        </w:rPr>
      </w:pPr>
      <w:r>
        <w:rPr>
          <w:rFonts w:ascii="TimesNewRomanPS-BoldMT" w:hAnsi="TimesNewRomanPS-BoldMT"/>
          <w:b/>
          <w:bCs/>
          <w:u w:val="single"/>
        </w:rPr>
        <w:t>Prerequisites</w:t>
      </w:r>
    </w:p>
    <w:p w14:paraId="60D5C672" w14:textId="77777777" w:rsidR="00E72C7E" w:rsidRDefault="00E72C7E" w:rsidP="00E72C7E">
      <w:pPr>
        <w:autoSpaceDE w:val="0"/>
        <w:autoSpaceDN w:val="0"/>
        <w:adjustRightInd w:val="0"/>
        <w:rPr>
          <w:sz w:val="20"/>
        </w:rPr>
      </w:pPr>
      <w:r>
        <w:rPr>
          <w:sz w:val="20"/>
        </w:rPr>
        <w:t>PSY 101 -Introductory Psychology</w:t>
      </w:r>
    </w:p>
    <w:p w14:paraId="042AFBDE" w14:textId="77777777" w:rsidR="00E72C7E" w:rsidRDefault="00E72C7E" w:rsidP="00E72C7E">
      <w:pPr>
        <w:autoSpaceDE w:val="0"/>
        <w:autoSpaceDN w:val="0"/>
        <w:adjustRightInd w:val="0"/>
        <w:rPr>
          <w:rFonts w:ascii="TimesNewRomanPS-BoldMT" w:hAnsi="TimesNewRomanPS-BoldMT"/>
          <w:b/>
          <w:bCs/>
          <w:u w:val="single"/>
        </w:rPr>
      </w:pPr>
    </w:p>
    <w:p w14:paraId="000D136C" w14:textId="77777777" w:rsidR="00E72C7E" w:rsidRDefault="00E72C7E" w:rsidP="00E72C7E">
      <w:pPr>
        <w:autoSpaceDE w:val="0"/>
        <w:autoSpaceDN w:val="0"/>
        <w:adjustRightInd w:val="0"/>
        <w:rPr>
          <w:rFonts w:ascii="TimesNewRomanPS-BoldMT" w:hAnsi="TimesNewRomanPS-BoldMT"/>
          <w:b/>
          <w:bCs/>
          <w:u w:val="single"/>
        </w:rPr>
      </w:pPr>
      <w:r>
        <w:rPr>
          <w:rFonts w:ascii="TimesNewRomanPS-BoldMT" w:hAnsi="TimesNewRomanPS-BoldMT"/>
          <w:b/>
          <w:bCs/>
          <w:u w:val="single"/>
        </w:rPr>
        <w:t>Course Description (from GVSU)</w:t>
      </w:r>
    </w:p>
    <w:p w14:paraId="10AECA50" w14:textId="77777777" w:rsidR="00E72C7E" w:rsidRDefault="00E72C7E" w:rsidP="00E72C7E">
      <w:pPr>
        <w:pStyle w:val="BodyText"/>
      </w:pPr>
      <w:r>
        <w:t>Study of how humans organize and interpret stimulation arising from objects in the environment. Review of theory, methodology, and research findings will be emphasized.</w:t>
      </w:r>
    </w:p>
    <w:p w14:paraId="1C941BC2" w14:textId="77777777" w:rsidR="00E72C7E" w:rsidRDefault="00E72C7E" w:rsidP="00E72C7E">
      <w:pPr>
        <w:pStyle w:val="BodyText"/>
        <w:rPr>
          <w:b/>
          <w:bCs/>
          <w:sz w:val="24"/>
          <w:u w:val="single"/>
        </w:rPr>
      </w:pPr>
    </w:p>
    <w:p w14:paraId="78F9A78D" w14:textId="77777777" w:rsidR="00E72C7E" w:rsidRDefault="00E72C7E" w:rsidP="00E72C7E">
      <w:pPr>
        <w:pStyle w:val="BodyText"/>
        <w:rPr>
          <w:b/>
          <w:bCs/>
          <w:sz w:val="24"/>
          <w:u w:val="single"/>
        </w:rPr>
      </w:pPr>
      <w:r>
        <w:rPr>
          <w:b/>
          <w:bCs/>
          <w:sz w:val="24"/>
          <w:u w:val="single"/>
        </w:rPr>
        <w:t>Why Should You Take This Course?</w:t>
      </w:r>
    </w:p>
    <w:p w14:paraId="1C9DBE31" w14:textId="77777777" w:rsidR="00E72C7E" w:rsidRDefault="00E72C7E" w:rsidP="00E72C7E">
      <w:pPr>
        <w:autoSpaceDE w:val="0"/>
        <w:autoSpaceDN w:val="0"/>
        <w:adjustRightInd w:val="0"/>
        <w:rPr>
          <w:sz w:val="20"/>
        </w:rPr>
      </w:pPr>
      <w:r>
        <w:rPr>
          <w:sz w:val="20"/>
        </w:rPr>
        <w:t xml:space="preserve">How does the mind and brain take physical energy, such as light or sound, and convert it into our perception of the world? This course examines the behavioral and biological bases of human and animal perceptual systems. This includes vision, audition, smell, taste, and touch. Particular emphasis is placed on high-level perception and how it relates to other cognitive systems. So, this course is an opportunity to gain more knowledge about different approaches to understanding perceptual processes, and how this knowledge could be applied in real-life situations. </w:t>
      </w:r>
    </w:p>
    <w:p w14:paraId="6A961BEA" w14:textId="77777777" w:rsidR="00E72C7E" w:rsidRDefault="00E72C7E" w:rsidP="00E72C7E"/>
    <w:p w14:paraId="1BB9D01A" w14:textId="77777777" w:rsidR="00E72C7E" w:rsidRDefault="00E72C7E" w:rsidP="00E72C7E">
      <w:pPr>
        <w:pStyle w:val="Heading4"/>
        <w:rPr>
          <w:sz w:val="24"/>
          <w:u w:val="single"/>
        </w:rPr>
      </w:pPr>
      <w:r>
        <w:rPr>
          <w:sz w:val="24"/>
          <w:u w:val="single"/>
        </w:rPr>
        <w:t>Course Goals</w:t>
      </w:r>
    </w:p>
    <w:p w14:paraId="42714518" w14:textId="77777777" w:rsidR="00E72C7E" w:rsidRDefault="00E72C7E" w:rsidP="00E72C7E">
      <w:pPr>
        <w:rPr>
          <w:sz w:val="18"/>
          <w:szCs w:val="20"/>
        </w:rPr>
      </w:pPr>
      <w:r>
        <w:rPr>
          <w:sz w:val="22"/>
        </w:rPr>
        <w:t>Upon successful completion of this course students will be able to:</w:t>
      </w:r>
    </w:p>
    <w:p w14:paraId="0E7486C8" w14:textId="77777777" w:rsidR="00E72C7E" w:rsidRDefault="00E72C7E" w:rsidP="00E72C7E">
      <w:pPr>
        <w:rPr>
          <w:sz w:val="20"/>
          <w:szCs w:val="20"/>
        </w:rPr>
      </w:pPr>
      <w:r>
        <w:rPr>
          <w:sz w:val="20"/>
          <w:szCs w:val="20"/>
        </w:rPr>
        <w:t xml:space="preserve">1. </w:t>
      </w:r>
      <w:r>
        <w:rPr>
          <w:b/>
          <w:sz w:val="20"/>
          <w:szCs w:val="20"/>
        </w:rPr>
        <w:t>Summarize</w:t>
      </w:r>
      <w:r>
        <w:rPr>
          <w:sz w:val="20"/>
          <w:szCs w:val="20"/>
        </w:rPr>
        <w:t xml:space="preserve"> the important methods, research findings, and theories of perception.</w:t>
      </w:r>
    </w:p>
    <w:p w14:paraId="27637110" w14:textId="77777777" w:rsidR="00E72C7E" w:rsidRDefault="00E72C7E" w:rsidP="00E72C7E">
      <w:pPr>
        <w:rPr>
          <w:sz w:val="20"/>
          <w:szCs w:val="20"/>
        </w:rPr>
      </w:pPr>
      <w:r>
        <w:rPr>
          <w:sz w:val="20"/>
          <w:szCs w:val="20"/>
        </w:rPr>
        <w:t xml:space="preserve">2. </w:t>
      </w:r>
      <w:r>
        <w:rPr>
          <w:b/>
          <w:sz w:val="20"/>
          <w:szCs w:val="20"/>
        </w:rPr>
        <w:t>Evaluate</w:t>
      </w:r>
      <w:r>
        <w:rPr>
          <w:sz w:val="20"/>
          <w:szCs w:val="20"/>
        </w:rPr>
        <w:t xml:space="preserve"> current issues in perception research.</w:t>
      </w:r>
    </w:p>
    <w:p w14:paraId="2CF53474" w14:textId="77777777" w:rsidR="00E72C7E" w:rsidRDefault="00E72C7E" w:rsidP="00E72C7E">
      <w:pPr>
        <w:rPr>
          <w:sz w:val="20"/>
          <w:szCs w:val="20"/>
        </w:rPr>
      </w:pPr>
      <w:r>
        <w:rPr>
          <w:sz w:val="20"/>
          <w:szCs w:val="20"/>
        </w:rPr>
        <w:t xml:space="preserve">3. </w:t>
      </w:r>
      <w:r>
        <w:rPr>
          <w:b/>
          <w:sz w:val="20"/>
          <w:szCs w:val="20"/>
        </w:rPr>
        <w:t>Compare</w:t>
      </w:r>
      <w:r>
        <w:rPr>
          <w:sz w:val="20"/>
          <w:szCs w:val="20"/>
        </w:rPr>
        <w:t xml:space="preserve"> the strengths and weaknesses of various theories of perception.</w:t>
      </w:r>
    </w:p>
    <w:p w14:paraId="55E9FE1C" w14:textId="77777777" w:rsidR="00E72C7E" w:rsidRDefault="00E72C7E" w:rsidP="00E72C7E">
      <w:pPr>
        <w:rPr>
          <w:sz w:val="20"/>
          <w:szCs w:val="20"/>
        </w:rPr>
      </w:pPr>
      <w:r>
        <w:rPr>
          <w:sz w:val="20"/>
          <w:szCs w:val="20"/>
        </w:rPr>
        <w:t xml:space="preserve">4. </w:t>
      </w:r>
      <w:r>
        <w:rPr>
          <w:b/>
          <w:sz w:val="20"/>
          <w:szCs w:val="20"/>
        </w:rPr>
        <w:t>Explain</w:t>
      </w:r>
      <w:r>
        <w:rPr>
          <w:sz w:val="20"/>
          <w:szCs w:val="20"/>
        </w:rPr>
        <w:t xml:space="preserve"> how perception is empirically studied.</w:t>
      </w:r>
    </w:p>
    <w:p w14:paraId="0CC66C50" w14:textId="77777777" w:rsidR="00E72C7E" w:rsidRDefault="00E72C7E" w:rsidP="00E72C7E">
      <w:pPr>
        <w:ind w:left="180" w:hanging="180"/>
        <w:rPr>
          <w:sz w:val="20"/>
          <w:szCs w:val="20"/>
        </w:rPr>
      </w:pPr>
      <w:r>
        <w:rPr>
          <w:sz w:val="20"/>
          <w:szCs w:val="20"/>
        </w:rPr>
        <w:t xml:space="preserve">5. Connect everyday life with Science: Learn to identify everyday life events that could be studies through Perception </w:t>
      </w:r>
    </w:p>
    <w:p w14:paraId="3336015F" w14:textId="77777777" w:rsidR="00E72C7E" w:rsidRDefault="00E72C7E" w:rsidP="00E72C7E">
      <w:pPr>
        <w:rPr>
          <w:sz w:val="20"/>
          <w:szCs w:val="20"/>
        </w:rPr>
      </w:pPr>
    </w:p>
    <w:p w14:paraId="39DF57DA" w14:textId="77777777" w:rsidR="00E72C7E" w:rsidRDefault="00E72C7E" w:rsidP="00E72C7E">
      <w:pPr>
        <w:rPr>
          <w:sz w:val="20"/>
          <w:szCs w:val="20"/>
        </w:rPr>
      </w:pPr>
      <w:r>
        <w:rPr>
          <w:sz w:val="20"/>
          <w:szCs w:val="20"/>
        </w:rPr>
        <w:br w:type="page"/>
      </w:r>
    </w:p>
    <w:p w14:paraId="483A24D4" w14:textId="77777777" w:rsidR="00E72C7E" w:rsidRDefault="00E72C7E" w:rsidP="00E72C7E">
      <w:pPr>
        <w:pStyle w:val="Heading3"/>
      </w:pPr>
      <w:r>
        <w:lastRenderedPageBreak/>
        <w:t>Required Text</w:t>
      </w:r>
    </w:p>
    <w:p w14:paraId="79A3C2A9" w14:textId="77777777" w:rsidR="00E72C7E" w:rsidRDefault="00E72C7E" w:rsidP="00E72C7E">
      <w:pPr>
        <w:autoSpaceDE w:val="0"/>
        <w:autoSpaceDN w:val="0"/>
        <w:adjustRightInd w:val="0"/>
        <w:rPr>
          <w:sz w:val="20"/>
          <w:szCs w:val="20"/>
          <w:lang w:val="nl-BE"/>
        </w:rPr>
      </w:pPr>
    </w:p>
    <w:p w14:paraId="1A6FD1F2" w14:textId="77777777" w:rsidR="00E72C7E" w:rsidRDefault="00E72C7E" w:rsidP="00E72C7E">
      <w:pPr>
        <w:rPr>
          <w:b/>
          <w:bCs/>
          <w:sz w:val="20"/>
        </w:rPr>
      </w:pPr>
      <w:r>
        <w:rPr>
          <w:b/>
          <w:bCs/>
          <w:sz w:val="20"/>
        </w:rPr>
        <w:t>Sensation and Perception</w:t>
      </w:r>
    </w:p>
    <w:p w14:paraId="4ED5F0D4" w14:textId="1DFBD2F9" w:rsidR="00E72C7E" w:rsidRDefault="00E72C7E" w:rsidP="00E72C7E">
      <w:pPr>
        <w:rPr>
          <w:sz w:val="20"/>
        </w:rPr>
      </w:pPr>
      <w:r>
        <w:rPr>
          <w:noProof/>
          <w:sz w:val="20"/>
        </w:rPr>
        <w:drawing>
          <wp:inline distT="0" distB="0" distL="0" distR="0" wp14:anchorId="3C2378BF" wp14:editId="2F59AAD7">
            <wp:extent cx="1085215" cy="1398905"/>
            <wp:effectExtent l="0" t="0" r="635" b="0"/>
            <wp:docPr id="6" name="Picture 6" descr="Search product Image, 978035744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product Image, 97803574464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215" cy="1398905"/>
                    </a:xfrm>
                    <a:prstGeom prst="rect">
                      <a:avLst/>
                    </a:prstGeom>
                    <a:noFill/>
                    <a:ln>
                      <a:noFill/>
                    </a:ln>
                  </pic:spPr>
                </pic:pic>
              </a:graphicData>
            </a:graphic>
          </wp:inline>
        </w:drawing>
      </w:r>
    </w:p>
    <w:p w14:paraId="0084CC89" w14:textId="77777777" w:rsidR="00E72C7E" w:rsidRDefault="00E72C7E" w:rsidP="00E72C7E">
      <w:pPr>
        <w:rPr>
          <w:sz w:val="20"/>
        </w:rPr>
      </w:pPr>
      <w:r>
        <w:rPr>
          <w:sz w:val="20"/>
        </w:rPr>
        <w:t>LOOK INSIDE</w:t>
      </w:r>
    </w:p>
    <w:p w14:paraId="01A75D3E" w14:textId="77777777" w:rsidR="00E72C7E" w:rsidRDefault="00E72C7E" w:rsidP="00E72C7E">
      <w:pPr>
        <w:rPr>
          <w:sz w:val="20"/>
        </w:rPr>
      </w:pPr>
      <w:r>
        <w:rPr>
          <w:b/>
          <w:bCs/>
          <w:sz w:val="20"/>
        </w:rPr>
        <w:t>MY LIBRARY</w:t>
      </w:r>
    </w:p>
    <w:p w14:paraId="0CB0D338" w14:textId="77777777" w:rsidR="00E72C7E" w:rsidRDefault="00E72C7E" w:rsidP="00E72C7E">
      <w:pPr>
        <w:rPr>
          <w:sz w:val="20"/>
        </w:rPr>
      </w:pPr>
      <w:r>
        <w:rPr>
          <w:sz w:val="20"/>
        </w:rPr>
        <w:t>by E. Bruce Goldstein, Laura Cacciamani</w:t>
      </w:r>
    </w:p>
    <w:p w14:paraId="76A3B316" w14:textId="77777777" w:rsidR="00E72C7E" w:rsidRDefault="00E72C7E" w:rsidP="00E72C7E">
      <w:pPr>
        <w:rPr>
          <w:b/>
          <w:bCs/>
          <w:sz w:val="20"/>
        </w:rPr>
      </w:pPr>
      <w:r>
        <w:rPr>
          <w:b/>
          <w:bCs/>
          <w:sz w:val="20"/>
        </w:rPr>
        <w:t>11th Edition | Copyright 2022</w:t>
      </w:r>
    </w:p>
    <w:p w14:paraId="011A5D36" w14:textId="77777777" w:rsidR="00E72C7E" w:rsidRDefault="00E72C7E" w:rsidP="00E72C7E">
      <w:pPr>
        <w:rPr>
          <w:sz w:val="20"/>
        </w:rPr>
      </w:pPr>
    </w:p>
    <w:p w14:paraId="6B7691B1" w14:textId="77777777" w:rsidR="00E72C7E" w:rsidRDefault="00E72C7E" w:rsidP="00E72C7E">
      <w:pPr>
        <w:rPr>
          <w:sz w:val="20"/>
        </w:rPr>
      </w:pPr>
      <w:r>
        <w:rPr>
          <w:sz w:val="20"/>
        </w:rPr>
        <w:t>MindTap through GVSU Save: Goldstein - MindTap Psychology, 1 term (6 months) Printed Access Card for Goldstein's Cognitive Psychology: Connecting Mind, Research, and Everyday Experience, 5</w:t>
      </w:r>
      <w:r>
        <w:rPr>
          <w:sz w:val="20"/>
          <w:vertAlign w:val="superscript"/>
        </w:rPr>
        <w:t>th</w:t>
      </w:r>
      <w:r>
        <w:rPr>
          <w:sz w:val="20"/>
        </w:rPr>
        <w:t xml:space="preserve">. ISBN 9781337408295. </w:t>
      </w:r>
    </w:p>
    <w:p w14:paraId="3EC03288" w14:textId="77777777" w:rsidR="00E72C7E" w:rsidRDefault="00E72C7E" w:rsidP="00E72C7E">
      <w:pPr>
        <w:shd w:val="clear" w:color="auto" w:fill="FFFFFF"/>
        <w:ind w:left="720" w:firstLine="720"/>
        <w:jc w:val="both"/>
        <w:textAlignment w:val="top"/>
        <w:rPr>
          <w:b/>
          <w:bCs/>
          <w:caps/>
          <w:noProof/>
          <w:color w:val="000000"/>
        </w:rPr>
      </w:pPr>
    </w:p>
    <w:p w14:paraId="6E5F5AC1" w14:textId="77777777" w:rsidR="00E72C7E" w:rsidRDefault="00E72C7E" w:rsidP="00E72C7E">
      <w:pPr>
        <w:pStyle w:val="ListParagraph"/>
        <w:numPr>
          <w:ilvl w:val="0"/>
          <w:numId w:val="19"/>
        </w:numPr>
        <w:jc w:val="both"/>
        <w:textAlignment w:val="top"/>
        <w:rPr>
          <w:b/>
          <w:bCs/>
          <w:caps/>
          <w:noProof/>
          <w:color w:val="000000"/>
        </w:rPr>
      </w:pPr>
      <w:r>
        <w:rPr>
          <w:color w:val="000000"/>
          <w:shd w:val="clear" w:color="auto" w:fill="E6E6E6"/>
        </w:rPr>
        <w:t>Purchase the access key in the GVSU bookstore.</w:t>
      </w:r>
    </w:p>
    <w:p w14:paraId="5B2985AA" w14:textId="77777777" w:rsidR="00E72C7E" w:rsidRDefault="00E72C7E" w:rsidP="00E72C7E">
      <w:pPr>
        <w:rPr>
          <w:bCs/>
          <w:caps/>
          <w:color w:val="666666"/>
        </w:rPr>
        <w:sectPr w:rsidR="00E72C7E" w:rsidSect="00E72C7E">
          <w:type w:val="continuous"/>
          <w:pgSz w:w="12240" w:h="15840"/>
          <w:pgMar w:top="1440" w:right="1440" w:bottom="1440" w:left="1440" w:header="720" w:footer="720" w:gutter="0"/>
          <w:cols w:space="720"/>
        </w:sectPr>
      </w:pPr>
    </w:p>
    <w:p w14:paraId="62F9A5CB" w14:textId="77777777" w:rsidR="00E72C7E" w:rsidRDefault="00E72C7E" w:rsidP="00E72C7E">
      <w:pPr>
        <w:pStyle w:val="NormalWeb"/>
        <w:spacing w:before="0" w:beforeAutospacing="0" w:after="0" w:afterAutospacing="0"/>
        <w:rPr>
          <w:color w:val="000000"/>
        </w:rPr>
      </w:pPr>
      <w:bookmarkStart w:id="1" w:name="_Hlk49106377"/>
      <w:r>
        <w:rPr>
          <w:color w:val="000000"/>
        </w:rPr>
        <w:t>NOTE: in case of some issues be sure to Allow pop-ups for Blackboard and Cengage</w:t>
      </w:r>
    </w:p>
    <w:p w14:paraId="1E5A5130" w14:textId="77777777" w:rsidR="00E72C7E" w:rsidRDefault="00E72C7E" w:rsidP="00E72C7E">
      <w:pPr>
        <w:pStyle w:val="NormalWeb"/>
        <w:numPr>
          <w:ilvl w:val="0"/>
          <w:numId w:val="19"/>
        </w:numPr>
        <w:spacing w:before="0" w:beforeAutospacing="0" w:after="0" w:afterAutospacing="0"/>
        <w:rPr>
          <w:color w:val="000000"/>
        </w:rPr>
      </w:pPr>
      <w:r>
        <w:rPr>
          <w:color w:val="000000"/>
        </w:rPr>
        <w:t>Go to BlackBoard/Weekly Content</w:t>
      </w:r>
    </w:p>
    <w:p w14:paraId="09E95C42" w14:textId="77777777" w:rsidR="00E72C7E" w:rsidRDefault="00E72C7E" w:rsidP="00E72C7E">
      <w:pPr>
        <w:pStyle w:val="NormalWeb"/>
        <w:numPr>
          <w:ilvl w:val="0"/>
          <w:numId w:val="19"/>
        </w:numPr>
        <w:spacing w:before="0" w:beforeAutospacing="0" w:after="0" w:afterAutospacing="0"/>
        <w:rPr>
          <w:color w:val="000000"/>
        </w:rPr>
      </w:pPr>
      <w:r>
        <w:rPr>
          <w:color w:val="000000"/>
        </w:rPr>
        <w:t>Click “PSY361 Perception MindTap”</w:t>
      </w:r>
    </w:p>
    <w:p w14:paraId="5884FDD5" w14:textId="77777777" w:rsidR="00E72C7E" w:rsidRDefault="00E72C7E" w:rsidP="00E72C7E">
      <w:pPr>
        <w:rPr>
          <w:color w:val="000000"/>
        </w:rPr>
        <w:sectPr w:rsidR="00E72C7E">
          <w:type w:val="continuous"/>
          <w:pgSz w:w="12240" w:h="15840"/>
          <w:pgMar w:top="1440" w:right="1440" w:bottom="1440" w:left="1440" w:header="720" w:footer="720" w:gutter="0"/>
          <w:cols w:space="720"/>
        </w:sectPr>
      </w:pPr>
    </w:p>
    <w:p w14:paraId="010AB484" w14:textId="33030348" w:rsidR="00E72C7E" w:rsidRDefault="00E72C7E" w:rsidP="00E72C7E">
      <w:pPr>
        <w:pStyle w:val="NormalWeb"/>
        <w:spacing w:before="0" w:beforeAutospacing="0" w:after="0" w:afterAutospacing="0"/>
        <w:ind w:left="720"/>
        <w:rPr>
          <w:color w:val="000000"/>
        </w:rPr>
      </w:pPr>
      <w:r>
        <w:rPr>
          <w:noProof/>
        </w:rPr>
        <w:drawing>
          <wp:inline distT="0" distB="0" distL="0" distR="0" wp14:anchorId="37DBF8E0" wp14:editId="3DB06442">
            <wp:extent cx="1883410" cy="13036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3410" cy="1303655"/>
                    </a:xfrm>
                    <a:prstGeom prst="rect">
                      <a:avLst/>
                    </a:prstGeom>
                    <a:noFill/>
                    <a:ln>
                      <a:noFill/>
                    </a:ln>
                  </pic:spPr>
                </pic:pic>
              </a:graphicData>
            </a:graphic>
          </wp:inline>
        </w:drawing>
      </w:r>
    </w:p>
    <w:p w14:paraId="12BBE128" w14:textId="77777777" w:rsidR="00E72C7E" w:rsidRDefault="00E72C7E" w:rsidP="00E72C7E">
      <w:pPr>
        <w:pStyle w:val="NormalWeb"/>
        <w:numPr>
          <w:ilvl w:val="0"/>
          <w:numId w:val="19"/>
        </w:numPr>
        <w:spacing w:before="0" w:beforeAutospacing="0" w:after="0" w:afterAutospacing="0"/>
        <w:rPr>
          <w:color w:val="000000"/>
        </w:rPr>
      </w:pPr>
      <w:r>
        <w:rPr>
          <w:color w:val="000000"/>
        </w:rPr>
        <w:t>From here, your browser should open a new tab and you should be able to click continue and enter in your access code.</w:t>
      </w:r>
    </w:p>
    <w:p w14:paraId="4CB96DA9" w14:textId="77777777" w:rsidR="00E72C7E" w:rsidRDefault="00E72C7E" w:rsidP="00E72C7E">
      <w:pPr>
        <w:pStyle w:val="ListParagraph"/>
        <w:autoSpaceDE w:val="0"/>
        <w:autoSpaceDN w:val="0"/>
        <w:adjustRightInd w:val="0"/>
        <w:rPr>
          <w:sz w:val="20"/>
          <w:szCs w:val="20"/>
          <w:highlight w:val="yellow"/>
          <w:lang w:val="nl-BE"/>
        </w:rPr>
      </w:pPr>
    </w:p>
    <w:bookmarkEnd w:id="1"/>
    <w:p w14:paraId="00B0BF3B" w14:textId="77777777" w:rsidR="00E72C7E" w:rsidRDefault="00E72C7E" w:rsidP="00E72C7E">
      <w:pPr>
        <w:autoSpaceDE w:val="0"/>
        <w:autoSpaceDN w:val="0"/>
        <w:adjustRightInd w:val="0"/>
        <w:rPr>
          <w:sz w:val="20"/>
          <w:szCs w:val="20"/>
          <w:lang w:val="nl-BE"/>
        </w:rPr>
      </w:pPr>
    </w:p>
    <w:p w14:paraId="17A4F987" w14:textId="77777777" w:rsidR="00E72C7E" w:rsidRDefault="00E72C7E" w:rsidP="00E72C7E">
      <w:pPr>
        <w:keepNext/>
        <w:autoSpaceDE w:val="0"/>
        <w:autoSpaceDN w:val="0"/>
        <w:adjustRightInd w:val="0"/>
        <w:outlineLvl w:val="2"/>
        <w:rPr>
          <w:rFonts w:ascii="TimesNewRomanPS-BoldMT" w:hAnsi="TimesNewRomanPS-BoldMT"/>
          <w:b/>
          <w:bCs/>
          <w:u w:val="single"/>
        </w:rPr>
      </w:pPr>
      <w:r>
        <w:rPr>
          <w:rFonts w:ascii="TimesNewRomanPS-BoldMT" w:hAnsi="TimesNewRomanPS-BoldMT"/>
          <w:b/>
          <w:bCs/>
          <w:u w:val="single"/>
        </w:rPr>
        <w:t xml:space="preserve">Additional Readings </w:t>
      </w:r>
    </w:p>
    <w:p w14:paraId="2F056146" w14:textId="77777777" w:rsidR="00E72C7E" w:rsidRDefault="00E72C7E" w:rsidP="00E72C7E">
      <w:pPr>
        <w:autoSpaceDE w:val="0"/>
        <w:autoSpaceDN w:val="0"/>
        <w:adjustRightInd w:val="0"/>
        <w:rPr>
          <w:sz w:val="20"/>
        </w:rPr>
      </w:pPr>
      <w:r>
        <w:rPr>
          <w:sz w:val="20"/>
        </w:rPr>
        <w:t>At various times during the semester, additional readings will be assigned. These readings will be required, and will supplement the text and lecture. The instructor will announce and make the readings available on Blackboard, i.e., students will not be required to purchase them.</w:t>
      </w:r>
    </w:p>
    <w:p w14:paraId="7C71865E" w14:textId="77777777" w:rsidR="00E72C7E" w:rsidRDefault="00E72C7E" w:rsidP="00E72C7E">
      <w:pPr>
        <w:rPr>
          <w:rFonts w:cstheme="minorHAnsi"/>
          <w:b/>
          <w:sz w:val="20"/>
          <w:szCs w:val="20"/>
        </w:rPr>
      </w:pPr>
    </w:p>
    <w:p w14:paraId="2A3CB4BB" w14:textId="77777777" w:rsidR="00E72C7E" w:rsidRDefault="00E72C7E" w:rsidP="00E72C7E">
      <w:pPr>
        <w:rPr>
          <w:rFonts w:cstheme="minorHAnsi"/>
          <w:b/>
          <w:u w:val="single"/>
        </w:rPr>
      </w:pPr>
      <w:r>
        <w:rPr>
          <w:rFonts w:cstheme="minorHAnsi"/>
          <w:b/>
          <w:u w:val="single"/>
        </w:rPr>
        <w:t>Required Equipment (owned or accessible)</w:t>
      </w:r>
    </w:p>
    <w:p w14:paraId="75EE2D71" w14:textId="77777777" w:rsidR="00E72C7E" w:rsidRDefault="00E72C7E" w:rsidP="00E72C7E">
      <w:pPr>
        <w:pStyle w:val="ListParagraph"/>
        <w:numPr>
          <w:ilvl w:val="0"/>
          <w:numId w:val="20"/>
        </w:numPr>
        <w:rPr>
          <w:rFonts w:cstheme="minorHAnsi"/>
          <w:sz w:val="20"/>
          <w:szCs w:val="20"/>
        </w:rPr>
      </w:pPr>
      <w:r>
        <w:rPr>
          <w:rFonts w:cstheme="minorHAnsi"/>
          <w:sz w:val="20"/>
          <w:szCs w:val="20"/>
        </w:rPr>
        <w:t>Computer with a sound card and speakers and operating system that meets current Blackboard browser requirements (Windows 7 or above, OS 10.10 or above).</w:t>
      </w:r>
    </w:p>
    <w:p w14:paraId="4D523B24" w14:textId="77777777" w:rsidR="00E72C7E" w:rsidRDefault="00E72C7E" w:rsidP="00E72C7E">
      <w:pPr>
        <w:pStyle w:val="ListParagraph"/>
        <w:numPr>
          <w:ilvl w:val="0"/>
          <w:numId w:val="20"/>
        </w:numPr>
        <w:rPr>
          <w:rFonts w:cstheme="minorHAnsi"/>
          <w:sz w:val="20"/>
          <w:szCs w:val="20"/>
        </w:rPr>
      </w:pPr>
      <w:r>
        <w:rPr>
          <w:rFonts w:cstheme="minorHAnsi"/>
          <w:sz w:val="20"/>
          <w:szCs w:val="20"/>
        </w:rPr>
        <w:t xml:space="preserve">You should bring laptops, or your computer devices that are able to access the MindTap in the class. </w:t>
      </w:r>
    </w:p>
    <w:p w14:paraId="66B3ADEA" w14:textId="77777777" w:rsidR="00E72C7E" w:rsidRDefault="00E72C7E" w:rsidP="00E72C7E">
      <w:pPr>
        <w:pStyle w:val="ListParagraph"/>
        <w:numPr>
          <w:ilvl w:val="0"/>
          <w:numId w:val="20"/>
        </w:numPr>
        <w:rPr>
          <w:rFonts w:cstheme="minorHAnsi"/>
          <w:sz w:val="20"/>
          <w:szCs w:val="20"/>
        </w:rPr>
      </w:pPr>
      <w:r>
        <w:rPr>
          <w:rFonts w:cstheme="minorHAnsi"/>
          <w:sz w:val="20"/>
          <w:szCs w:val="20"/>
        </w:rPr>
        <w:t>Computer camera (most laptops have a camera).</w:t>
      </w:r>
    </w:p>
    <w:p w14:paraId="1623E20C" w14:textId="77777777" w:rsidR="00E72C7E" w:rsidRDefault="00E72C7E" w:rsidP="00E72C7E">
      <w:pPr>
        <w:pStyle w:val="ListParagraph"/>
        <w:numPr>
          <w:ilvl w:val="0"/>
          <w:numId w:val="20"/>
        </w:numPr>
        <w:rPr>
          <w:rFonts w:cstheme="minorHAnsi"/>
          <w:sz w:val="20"/>
          <w:szCs w:val="20"/>
        </w:rPr>
      </w:pPr>
      <w:r>
        <w:rPr>
          <w:rFonts w:cstheme="minorHAnsi"/>
          <w:sz w:val="20"/>
          <w:szCs w:val="20"/>
        </w:rPr>
        <w:t>A laptop can be rented from the GVSU Mary Idema Pew library IT department if needed.</w:t>
      </w:r>
    </w:p>
    <w:p w14:paraId="79A39962" w14:textId="77777777" w:rsidR="00E72C7E" w:rsidRDefault="00E72C7E" w:rsidP="00E72C7E">
      <w:pPr>
        <w:rPr>
          <w:rFonts w:cstheme="minorHAnsi"/>
          <w:sz w:val="20"/>
          <w:szCs w:val="20"/>
        </w:rPr>
      </w:pPr>
    </w:p>
    <w:p w14:paraId="14403931" w14:textId="77777777" w:rsidR="00E72C7E" w:rsidRDefault="00E72C7E" w:rsidP="00E72C7E">
      <w:pPr>
        <w:rPr>
          <w:rFonts w:cstheme="minorHAnsi"/>
          <w:sz w:val="20"/>
          <w:szCs w:val="20"/>
        </w:rPr>
      </w:pPr>
    </w:p>
    <w:p w14:paraId="7EDED88D" w14:textId="77777777" w:rsidR="00E72C7E" w:rsidRDefault="00E72C7E" w:rsidP="00E72C7E">
      <w:pPr>
        <w:rPr>
          <w:rFonts w:ascii="TimesNewRomanPS-BoldMT" w:hAnsi="TimesNewRomanPS-BoldMT"/>
          <w:b/>
          <w:bCs/>
          <w:u w:val="single"/>
        </w:rPr>
      </w:pPr>
      <w:r>
        <w:rPr>
          <w:rFonts w:ascii="TimesNewRomanPS-BoldMT" w:hAnsi="TimesNewRomanPS-BoldMT"/>
          <w:b/>
          <w:bCs/>
          <w:u w:val="single"/>
        </w:rPr>
        <w:br w:type="page"/>
      </w:r>
    </w:p>
    <w:p w14:paraId="46268B90" w14:textId="77777777" w:rsidR="00E72C7E" w:rsidRDefault="00E72C7E" w:rsidP="00E72C7E">
      <w:pPr>
        <w:rPr>
          <w:rFonts w:asciiTheme="majorHAnsi" w:hAnsiTheme="majorHAnsi"/>
          <w:b/>
          <w:bCs/>
          <w:szCs w:val="22"/>
        </w:rPr>
      </w:pPr>
      <w:r>
        <w:rPr>
          <w:rFonts w:asciiTheme="majorHAnsi" w:hAnsiTheme="majorHAnsi"/>
          <w:b/>
          <w:bCs/>
          <w:szCs w:val="22"/>
          <w:u w:val="single"/>
        </w:rPr>
        <w:lastRenderedPageBreak/>
        <w:t>Required software</w:t>
      </w:r>
      <w:r>
        <w:rPr>
          <w:rFonts w:asciiTheme="majorHAnsi" w:hAnsiTheme="majorHAnsi"/>
          <w:b/>
          <w:bCs/>
          <w:szCs w:val="22"/>
        </w:rPr>
        <w:t xml:space="preserve"> (available for free): </w:t>
      </w:r>
    </w:p>
    <w:p w14:paraId="4FC4F458" w14:textId="77777777" w:rsidR="00E72C7E" w:rsidRDefault="00E72C7E" w:rsidP="00E72C7E">
      <w:pPr>
        <w:rPr>
          <w:bCs/>
          <w:sz w:val="20"/>
          <w:szCs w:val="22"/>
        </w:rPr>
      </w:pPr>
      <w:r>
        <w:rPr>
          <w:bCs/>
          <w:sz w:val="20"/>
          <w:szCs w:val="22"/>
        </w:rPr>
        <w:t xml:space="preserve">“Microsoft Word” (find the installation </w:t>
      </w:r>
      <w:hyperlink r:id="rId10" w:history="1">
        <w:r>
          <w:rPr>
            <w:rStyle w:val="Hyperlink"/>
            <w:bCs/>
            <w:sz w:val="20"/>
            <w:szCs w:val="22"/>
          </w:rPr>
          <w:t>link</w:t>
        </w:r>
      </w:hyperlink>
      <w:r>
        <w:rPr>
          <w:bCs/>
          <w:sz w:val="20"/>
          <w:szCs w:val="22"/>
        </w:rPr>
        <w:t xml:space="preserve"> through GVSU IT)</w:t>
      </w:r>
    </w:p>
    <w:p w14:paraId="51DEB66C" w14:textId="77777777" w:rsidR="00E72C7E" w:rsidRDefault="00E72C7E" w:rsidP="00E72C7E">
      <w:pPr>
        <w:rPr>
          <w:bCs/>
          <w:sz w:val="20"/>
          <w:szCs w:val="22"/>
        </w:rPr>
      </w:pPr>
      <w:r>
        <w:rPr>
          <w:bCs/>
          <w:sz w:val="20"/>
          <w:szCs w:val="22"/>
        </w:rPr>
        <w:t xml:space="preserve">Alternatively, you could use compatible Google Docs for writing your assignments. </w:t>
      </w:r>
    </w:p>
    <w:p w14:paraId="680940FF" w14:textId="77777777" w:rsidR="00E72C7E" w:rsidRDefault="00E72C7E" w:rsidP="00E72C7E">
      <w:pPr>
        <w:autoSpaceDE w:val="0"/>
        <w:autoSpaceDN w:val="0"/>
        <w:adjustRightInd w:val="0"/>
        <w:rPr>
          <w:rFonts w:ascii="TimesNewRomanPS-BoldMT" w:hAnsi="TimesNewRomanPS-BoldMT"/>
          <w:b/>
          <w:bCs/>
          <w:sz w:val="22"/>
          <w:u w:val="single"/>
        </w:rPr>
      </w:pPr>
    </w:p>
    <w:p w14:paraId="460F68D4" w14:textId="77777777" w:rsidR="00E72C7E" w:rsidRDefault="00E72C7E" w:rsidP="00E72C7E">
      <w:pPr>
        <w:autoSpaceDE w:val="0"/>
        <w:autoSpaceDN w:val="0"/>
        <w:adjustRightInd w:val="0"/>
        <w:rPr>
          <w:rFonts w:ascii="TimesNewRomanPSMT" w:hAnsi="TimesNewRomanPSMT"/>
        </w:rPr>
      </w:pPr>
      <w:r>
        <w:rPr>
          <w:rFonts w:ascii="TimesNewRomanPS-BoldMT" w:hAnsi="TimesNewRomanPS-BoldMT"/>
          <w:b/>
          <w:bCs/>
          <w:u w:val="single"/>
        </w:rPr>
        <w:t>Course Webpage</w:t>
      </w:r>
      <w:r>
        <w:rPr>
          <w:rFonts w:ascii="TimesNewRomanPSMT" w:hAnsi="TimesNewRomanPSMT"/>
        </w:rPr>
        <w:t xml:space="preserve"> </w:t>
      </w:r>
    </w:p>
    <w:p w14:paraId="58355FF6" w14:textId="77777777" w:rsidR="00E72C7E" w:rsidRDefault="00E72C7E" w:rsidP="00E72C7E">
      <w:pPr>
        <w:pStyle w:val="BodyText"/>
      </w:pPr>
      <w:r>
        <w:t>The instructor will administer all elements of the course using GVSU’s Blackboard system. The webpage will contain pertinent course information, grades, lecture materials, announcements, readings, assignments, and exams.  Students are responsible for all information provided via Blackboard. The full, detailed description of all assignments, exams, and due dates will be found in Blackboard.</w:t>
      </w:r>
    </w:p>
    <w:p w14:paraId="12AF3D22" w14:textId="77777777" w:rsidR="00E72C7E" w:rsidRDefault="00E72C7E" w:rsidP="00E72C7E">
      <w:pPr>
        <w:pStyle w:val="BodyText"/>
      </w:pPr>
    </w:p>
    <w:p w14:paraId="67C8EFE1" w14:textId="77777777" w:rsidR="00E72C7E" w:rsidRDefault="00E72C7E" w:rsidP="00E72C7E">
      <w:pPr>
        <w:rPr>
          <w:rFonts w:cstheme="minorHAnsi"/>
          <w:sz w:val="20"/>
          <w:szCs w:val="20"/>
        </w:rPr>
      </w:pPr>
      <w:r>
        <w:rPr>
          <w:rFonts w:cstheme="minorHAnsi"/>
          <w:sz w:val="20"/>
          <w:szCs w:val="20"/>
        </w:rPr>
        <w:t xml:space="preserve">To access Blackboard, go to </w:t>
      </w:r>
      <w:hyperlink r:id="rId11" w:history="1">
        <w:r>
          <w:rPr>
            <w:rStyle w:val="Hyperlink"/>
            <w:rFonts w:cstheme="minorHAnsi"/>
            <w:sz w:val="20"/>
            <w:szCs w:val="20"/>
          </w:rPr>
          <w:t>https://lms.gvsu.edu/</w:t>
        </w:r>
      </w:hyperlink>
      <w:r>
        <w:rPr>
          <w:rFonts w:cstheme="minorHAnsi"/>
          <w:sz w:val="20"/>
          <w:szCs w:val="20"/>
        </w:rPr>
        <w:t xml:space="preserve"> and enter your log in and password.</w:t>
      </w:r>
    </w:p>
    <w:p w14:paraId="22A7833A" w14:textId="77777777" w:rsidR="00E72C7E" w:rsidRDefault="00E72C7E" w:rsidP="00E72C7E">
      <w:pPr>
        <w:rPr>
          <w:rFonts w:cstheme="minorHAnsi"/>
          <w:sz w:val="20"/>
          <w:szCs w:val="20"/>
        </w:rPr>
      </w:pPr>
    </w:p>
    <w:p w14:paraId="0F61FE8C" w14:textId="77777777" w:rsidR="00E72C7E" w:rsidRDefault="00E72C7E" w:rsidP="00E72C7E">
      <w:pPr>
        <w:rPr>
          <w:rFonts w:cstheme="minorHAnsi"/>
          <w:sz w:val="20"/>
          <w:szCs w:val="20"/>
        </w:rPr>
      </w:pPr>
      <w:r>
        <w:rPr>
          <w:rFonts w:cstheme="minorHAnsi"/>
          <w:sz w:val="20"/>
          <w:szCs w:val="20"/>
        </w:rPr>
        <w:t xml:space="preserve">Take a look at the GVSU Online Learning pages to find numerous materials about using Blackboard and online learning </w:t>
      </w:r>
      <w:hyperlink r:id="rId12" w:history="1">
        <w:r>
          <w:rPr>
            <w:rStyle w:val="Hyperlink"/>
            <w:rFonts w:cstheme="minorHAnsi"/>
            <w:sz w:val="20"/>
            <w:szCs w:val="20"/>
          </w:rPr>
          <w:t>http://www.gvsu.edu/online/</w:t>
        </w:r>
      </w:hyperlink>
      <w:r>
        <w:rPr>
          <w:rFonts w:cstheme="minorHAnsi"/>
          <w:sz w:val="20"/>
          <w:szCs w:val="20"/>
        </w:rPr>
        <w:t>.</w:t>
      </w:r>
    </w:p>
    <w:p w14:paraId="3D6EF65C" w14:textId="77777777" w:rsidR="00E72C7E" w:rsidRDefault="00E72C7E" w:rsidP="00E72C7E">
      <w:pPr>
        <w:rPr>
          <w:rFonts w:cstheme="minorHAnsi"/>
          <w:sz w:val="20"/>
          <w:szCs w:val="20"/>
        </w:rPr>
      </w:pPr>
    </w:p>
    <w:p w14:paraId="64EDF56C" w14:textId="77777777" w:rsidR="00E72C7E" w:rsidRDefault="00E72C7E" w:rsidP="00E72C7E">
      <w:pPr>
        <w:rPr>
          <w:rFonts w:cstheme="minorHAnsi"/>
          <w:sz w:val="20"/>
          <w:szCs w:val="20"/>
        </w:rPr>
      </w:pPr>
      <w:r>
        <w:rPr>
          <w:rFonts w:cstheme="minorHAnsi"/>
          <w:sz w:val="20"/>
          <w:szCs w:val="20"/>
        </w:rPr>
        <w:t>Use of Blackboard is integral to this course and students must log on a few times each week in order to complete course requirements, receive important announcements and/or updates, and communicate with instructors and other students about course content.</w:t>
      </w:r>
    </w:p>
    <w:p w14:paraId="17ED0D73" w14:textId="77777777" w:rsidR="00E72C7E" w:rsidRDefault="00E72C7E" w:rsidP="00E72C7E">
      <w:pPr>
        <w:rPr>
          <w:rFonts w:cstheme="minorHAnsi"/>
          <w:b/>
          <w:bCs/>
          <w:sz w:val="20"/>
          <w:szCs w:val="20"/>
        </w:rPr>
      </w:pPr>
    </w:p>
    <w:p w14:paraId="7C29A6C0" w14:textId="77777777" w:rsidR="00E72C7E" w:rsidRDefault="00E72C7E" w:rsidP="00E72C7E">
      <w:pPr>
        <w:rPr>
          <w:rFonts w:cstheme="minorHAnsi"/>
          <w:sz w:val="20"/>
          <w:szCs w:val="20"/>
        </w:rPr>
      </w:pPr>
      <w:r>
        <w:rPr>
          <w:rFonts w:cstheme="minorHAnsi"/>
          <w:sz w:val="20"/>
          <w:szCs w:val="20"/>
        </w:rPr>
        <w:t xml:space="preserve">Check the current </w:t>
      </w:r>
      <w:hyperlink r:id="rId13" w:history="1">
        <w:r>
          <w:rPr>
            <w:rStyle w:val="Hyperlink"/>
            <w:rFonts w:cstheme="minorHAnsi"/>
            <w:sz w:val="20"/>
            <w:szCs w:val="20"/>
          </w:rPr>
          <w:t>technical requirements</w:t>
        </w:r>
      </w:hyperlink>
      <w:r>
        <w:rPr>
          <w:rFonts w:cstheme="minorHAnsi"/>
          <w:sz w:val="20"/>
          <w:szCs w:val="20"/>
        </w:rPr>
        <w:t xml:space="preserve"> to use Blackboard and </w:t>
      </w:r>
      <w:hyperlink r:id="rId14" w:history="1">
        <w:r>
          <w:rPr>
            <w:rStyle w:val="Hyperlink"/>
            <w:rFonts w:cstheme="minorHAnsi"/>
            <w:sz w:val="20"/>
            <w:szCs w:val="20"/>
          </w:rPr>
          <w:t>preferred browser information.</w:t>
        </w:r>
      </w:hyperlink>
    </w:p>
    <w:p w14:paraId="64EF19DF" w14:textId="77777777" w:rsidR="00E72C7E" w:rsidRDefault="00E72C7E" w:rsidP="00E72C7E">
      <w:pPr>
        <w:rPr>
          <w:rFonts w:cstheme="minorHAnsi"/>
          <w:b/>
          <w:bCs/>
          <w:sz w:val="20"/>
          <w:szCs w:val="20"/>
        </w:rPr>
      </w:pPr>
    </w:p>
    <w:p w14:paraId="43C05F3F" w14:textId="77777777" w:rsidR="00E72C7E" w:rsidRDefault="00E72C7E" w:rsidP="00E72C7E">
      <w:pPr>
        <w:rPr>
          <w:rFonts w:cstheme="minorHAnsi"/>
          <w:bCs/>
          <w:sz w:val="20"/>
          <w:szCs w:val="20"/>
          <w:u w:val="single"/>
        </w:rPr>
      </w:pPr>
      <w:r>
        <w:rPr>
          <w:rFonts w:cstheme="minorHAnsi"/>
          <w:bCs/>
          <w:sz w:val="20"/>
          <w:szCs w:val="20"/>
          <w:u w:val="single"/>
        </w:rPr>
        <w:t>Technical difficulties with Blackboard</w:t>
      </w:r>
    </w:p>
    <w:p w14:paraId="4612C88E" w14:textId="77777777" w:rsidR="00E72C7E" w:rsidRDefault="00E72C7E" w:rsidP="00E72C7E">
      <w:pPr>
        <w:rPr>
          <w:rFonts w:cstheme="minorHAnsi"/>
          <w:sz w:val="20"/>
          <w:szCs w:val="20"/>
        </w:rPr>
      </w:pPr>
      <w:r>
        <w:rPr>
          <w:rFonts w:cstheme="minorHAnsi"/>
          <w:sz w:val="20"/>
          <w:szCs w:val="20"/>
        </w:rPr>
        <w:t xml:space="preserve">If you experience technical problems with Blackboard, contact the help desk by email or phone - </w:t>
      </w:r>
      <w:hyperlink r:id="rId15" w:history="1">
        <w:r>
          <w:rPr>
            <w:rStyle w:val="Hyperlink"/>
            <w:rFonts w:cstheme="minorHAnsi"/>
            <w:sz w:val="20"/>
            <w:szCs w:val="20"/>
          </w:rPr>
          <w:t>helpdesk@gvsu.edu</w:t>
        </w:r>
      </w:hyperlink>
      <w:r>
        <w:rPr>
          <w:rFonts w:cstheme="minorHAnsi"/>
          <w:sz w:val="20"/>
          <w:szCs w:val="20"/>
        </w:rPr>
        <w:t xml:space="preserve"> or 616-331-3513.  The help website is </w:t>
      </w:r>
      <w:hyperlink r:id="rId16" w:history="1">
        <w:r>
          <w:rPr>
            <w:rStyle w:val="Hyperlink"/>
            <w:rFonts w:cstheme="minorHAnsi"/>
            <w:sz w:val="20"/>
            <w:szCs w:val="20"/>
          </w:rPr>
          <w:t>https://www.gvsu.edu/it/</w:t>
        </w:r>
      </w:hyperlink>
      <w:r>
        <w:rPr>
          <w:rFonts w:cstheme="minorHAnsi"/>
          <w:sz w:val="20"/>
          <w:szCs w:val="20"/>
        </w:rPr>
        <w:t xml:space="preserve">.  </w:t>
      </w:r>
    </w:p>
    <w:p w14:paraId="59A4D32A" w14:textId="77777777" w:rsidR="00E72C7E" w:rsidRDefault="00E72C7E" w:rsidP="00E72C7E">
      <w:pPr>
        <w:pStyle w:val="BodyText"/>
        <w:rPr>
          <w:rFonts w:ascii="TimesNewRomanPS-BoldMT" w:hAnsi="TimesNewRomanPS-BoldMT"/>
          <w:b/>
          <w:bCs/>
        </w:rPr>
      </w:pPr>
    </w:p>
    <w:p w14:paraId="2345DB76" w14:textId="77777777" w:rsidR="00E72C7E" w:rsidRDefault="00E72C7E" w:rsidP="00E72C7E">
      <w:pPr>
        <w:pStyle w:val="Heading3"/>
      </w:pPr>
    </w:p>
    <w:p w14:paraId="4A00F23E" w14:textId="77777777" w:rsidR="00E72C7E" w:rsidRDefault="00E72C7E" w:rsidP="00E72C7E">
      <w:pPr>
        <w:rPr>
          <w:b/>
          <w:u w:val="single"/>
        </w:rPr>
      </w:pPr>
      <w:r>
        <w:rPr>
          <w:b/>
          <w:u w:val="single"/>
        </w:rPr>
        <w:t>Plagiarism</w:t>
      </w:r>
    </w:p>
    <w:p w14:paraId="215A0D17" w14:textId="77777777" w:rsidR="00E72C7E" w:rsidRDefault="00E72C7E" w:rsidP="00E72C7E">
      <w:pPr>
        <w:rPr>
          <w:sz w:val="20"/>
        </w:rPr>
      </w:pPr>
      <w:r>
        <w:rPr>
          <w:sz w:val="20"/>
        </w:rP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 speeches, or the writing of other students. The offering of materials assembled or collected by others in form of projects or collections without acknowledgement also is considered plagiarism. Any student who fails to give credit in written or oral work for the ideas or materials that have been taken from another is guilty of plagiarism.” (GVSU, Undergraduate &amp; Graduate Catalog 2004-2005, p. 91). Plagiarism or cheating will result in an F for the course.</w:t>
      </w:r>
    </w:p>
    <w:p w14:paraId="16B4F9A9" w14:textId="77777777" w:rsidR="00E72C7E" w:rsidRDefault="00E72C7E" w:rsidP="00E72C7E"/>
    <w:p w14:paraId="37DA74C1" w14:textId="77777777" w:rsidR="00E72C7E" w:rsidRDefault="00E72C7E" w:rsidP="00E72C7E">
      <w:pPr>
        <w:pStyle w:val="Heading3"/>
      </w:pPr>
      <w:r>
        <w:t xml:space="preserve">Course Organization and your participation </w:t>
      </w:r>
    </w:p>
    <w:p w14:paraId="52BDD7F8" w14:textId="77777777" w:rsidR="00E72C7E" w:rsidRDefault="00E72C7E" w:rsidP="00E72C7E">
      <w:pPr>
        <w:rPr>
          <w:sz w:val="20"/>
          <w:szCs w:val="20"/>
        </w:rPr>
      </w:pPr>
    </w:p>
    <w:p w14:paraId="58132659" w14:textId="77777777" w:rsidR="00E72C7E" w:rsidRDefault="00E72C7E" w:rsidP="00E72C7E">
      <w:pPr>
        <w:pStyle w:val="ListParagraph"/>
        <w:numPr>
          <w:ilvl w:val="0"/>
          <w:numId w:val="21"/>
        </w:numPr>
        <w:rPr>
          <w:sz w:val="20"/>
          <w:szCs w:val="20"/>
        </w:rPr>
      </w:pPr>
      <w:bookmarkStart w:id="2" w:name="_Hlk111905195"/>
      <w:r>
        <w:rPr>
          <w:sz w:val="20"/>
          <w:szCs w:val="20"/>
        </w:rPr>
        <w:t>Class participation is mandatory. If you are not able to participate in the class, you should let me know.</w:t>
      </w:r>
    </w:p>
    <w:p w14:paraId="71B31BB1" w14:textId="77777777" w:rsidR="00E72C7E" w:rsidRDefault="00E72C7E" w:rsidP="00E72C7E">
      <w:pPr>
        <w:pStyle w:val="ListParagraph"/>
        <w:numPr>
          <w:ilvl w:val="0"/>
          <w:numId w:val="21"/>
        </w:numPr>
        <w:rPr>
          <w:sz w:val="20"/>
          <w:szCs w:val="20"/>
        </w:rPr>
      </w:pPr>
      <w:r>
        <w:rPr>
          <w:sz w:val="20"/>
          <w:szCs w:val="20"/>
        </w:rPr>
        <w:t xml:space="preserve">Wearing a mask is policy as per the current COVID level; during in person classes, wearing a correctly positioned mask is mandatory. </w:t>
      </w:r>
    </w:p>
    <w:p w14:paraId="7F3A3CB3" w14:textId="409AD072" w:rsidR="00E72C7E" w:rsidRDefault="00E72C7E" w:rsidP="00E72C7E">
      <w:pPr>
        <w:pStyle w:val="ListParagraph"/>
        <w:ind w:left="1440"/>
        <w:rPr>
          <w:sz w:val="20"/>
          <w:szCs w:val="20"/>
        </w:rPr>
      </w:pPr>
      <w:r>
        <w:rPr>
          <w:noProof/>
          <w:sz w:val="20"/>
          <w:szCs w:val="20"/>
        </w:rPr>
        <w:drawing>
          <wp:inline distT="0" distB="0" distL="0" distR="0" wp14:anchorId="0CE779C7" wp14:editId="7182C3B4">
            <wp:extent cx="1473835" cy="955040"/>
            <wp:effectExtent l="0" t="0" r="0" b="0"/>
            <wp:docPr id="4" name="Picture 4" descr="A collage of a person's 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lage of a person's fac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3835" cy="955040"/>
                    </a:xfrm>
                    <a:prstGeom prst="rect">
                      <a:avLst/>
                    </a:prstGeom>
                    <a:noFill/>
                    <a:ln>
                      <a:noFill/>
                    </a:ln>
                  </pic:spPr>
                </pic:pic>
              </a:graphicData>
            </a:graphic>
          </wp:inline>
        </w:drawing>
      </w:r>
    </w:p>
    <w:p w14:paraId="78379257" w14:textId="77777777" w:rsidR="00E72C7E" w:rsidRDefault="00E72C7E" w:rsidP="00E72C7E">
      <w:pPr>
        <w:pStyle w:val="ListParagraph"/>
        <w:ind w:left="1440"/>
        <w:rPr>
          <w:sz w:val="20"/>
          <w:szCs w:val="20"/>
        </w:rPr>
      </w:pPr>
      <w:r>
        <w:rPr>
          <w:sz w:val="20"/>
          <w:szCs w:val="20"/>
        </w:rPr>
        <w:t xml:space="preserve">For more details about Covid-19 regulations at GVSU: </w:t>
      </w:r>
      <w:hyperlink r:id="rId18" w:history="1">
        <w:r>
          <w:rPr>
            <w:rStyle w:val="Hyperlink"/>
            <w:sz w:val="20"/>
            <w:szCs w:val="20"/>
          </w:rPr>
          <w:t>https://www.gvsu.edu/provost/face-coverings-masks-toolkit-205.</w:t>
        </w:r>
      </w:hyperlink>
      <w:r>
        <w:rPr>
          <w:sz w:val="20"/>
          <w:szCs w:val="20"/>
        </w:rPr>
        <w:t xml:space="preserve">htm </w:t>
      </w:r>
    </w:p>
    <w:p w14:paraId="06F6026E" w14:textId="77777777" w:rsidR="00E72C7E" w:rsidRDefault="00E72C7E" w:rsidP="00E72C7E">
      <w:pPr>
        <w:pStyle w:val="ListParagraph"/>
        <w:ind w:left="1440"/>
        <w:rPr>
          <w:sz w:val="20"/>
          <w:szCs w:val="20"/>
        </w:rPr>
      </w:pPr>
    </w:p>
    <w:p w14:paraId="26C7DBF4" w14:textId="77777777" w:rsidR="00E72C7E" w:rsidRDefault="00E72C7E" w:rsidP="00E72C7E">
      <w:pPr>
        <w:pStyle w:val="ListParagraph"/>
        <w:numPr>
          <w:ilvl w:val="0"/>
          <w:numId w:val="21"/>
        </w:numPr>
        <w:rPr>
          <w:sz w:val="20"/>
          <w:szCs w:val="20"/>
        </w:rPr>
      </w:pPr>
      <w:r>
        <w:rPr>
          <w:sz w:val="20"/>
          <w:szCs w:val="20"/>
        </w:rPr>
        <w:t>Home preparation: Before each week you will be asked to prepare a dedicated book chapter and complete the online tests in MindTap.</w:t>
      </w:r>
    </w:p>
    <w:p w14:paraId="5C4DD6A3" w14:textId="77777777" w:rsidR="00E72C7E" w:rsidRDefault="00E72C7E" w:rsidP="00E72C7E">
      <w:pPr>
        <w:pStyle w:val="ListParagraph"/>
        <w:numPr>
          <w:ilvl w:val="0"/>
          <w:numId w:val="21"/>
        </w:numPr>
        <w:rPr>
          <w:sz w:val="20"/>
          <w:szCs w:val="20"/>
        </w:rPr>
      </w:pPr>
      <w:r>
        <w:rPr>
          <w:sz w:val="20"/>
          <w:szCs w:val="20"/>
        </w:rPr>
        <w:t xml:space="preserve">Class activities: We will briefly go over the important information in each class chapter. You are encouraged to participate in a class discussion, and ask questions, and share relevant observations. You </w:t>
      </w:r>
      <w:r>
        <w:rPr>
          <w:sz w:val="20"/>
          <w:szCs w:val="20"/>
        </w:rPr>
        <w:lastRenderedPageBreak/>
        <w:t xml:space="preserve">may be asked to make a quick report on some class activities which will bring you towards the points for the final grade. For some activities you will need your personal computer. </w:t>
      </w:r>
    </w:p>
    <w:bookmarkEnd w:id="2"/>
    <w:p w14:paraId="3130117E" w14:textId="77777777" w:rsidR="00E72C7E" w:rsidRDefault="00E72C7E" w:rsidP="00E72C7E">
      <w:pPr>
        <w:pStyle w:val="Heading3"/>
      </w:pPr>
    </w:p>
    <w:p w14:paraId="1C1BE64B" w14:textId="77777777" w:rsidR="00E72C7E" w:rsidRDefault="00E72C7E" w:rsidP="00E72C7E">
      <w:pPr>
        <w:pStyle w:val="Heading3"/>
      </w:pPr>
    </w:p>
    <w:p w14:paraId="755E84B7" w14:textId="77777777" w:rsidR="00E72C7E" w:rsidRDefault="00E72C7E" w:rsidP="00E72C7E">
      <w:pPr>
        <w:pStyle w:val="Heading3"/>
      </w:pPr>
      <w:r>
        <w:t>Optimal course working strategy</w:t>
      </w:r>
    </w:p>
    <w:p w14:paraId="46164688" w14:textId="77777777" w:rsidR="00E72C7E" w:rsidRDefault="00E72C7E" w:rsidP="00E72C7E">
      <w:pPr>
        <w:pStyle w:val="Heading3"/>
        <w:rPr>
          <w:sz w:val="22"/>
        </w:rPr>
      </w:pPr>
    </w:p>
    <w:p w14:paraId="5F9CB887" w14:textId="77777777" w:rsidR="00E72C7E" w:rsidRDefault="00E72C7E" w:rsidP="00E72C7E">
      <w:pPr>
        <w:pStyle w:val="Heading3"/>
        <w:numPr>
          <w:ilvl w:val="0"/>
          <w:numId w:val="22"/>
        </w:numPr>
        <w:tabs>
          <w:tab w:val="num" w:pos="1080"/>
        </w:tabs>
        <w:ind w:left="1080"/>
        <w:rPr>
          <w:b w:val="0"/>
          <w:sz w:val="20"/>
          <w:szCs w:val="20"/>
          <w:u w:val="none"/>
        </w:rPr>
      </w:pPr>
      <w:bookmarkStart w:id="3" w:name="_Hlk111905214"/>
      <w:r>
        <w:rPr>
          <w:b w:val="0"/>
          <w:sz w:val="20"/>
          <w:szCs w:val="20"/>
          <w:u w:val="none"/>
        </w:rPr>
        <w:t xml:space="preserve">PREPARE: During the weekend, try to prepare for the next chapter relying on the adaptive learning system - MindTap. </w:t>
      </w:r>
    </w:p>
    <w:p w14:paraId="1A600D2E" w14:textId="77777777" w:rsidR="00E72C7E" w:rsidRDefault="00E72C7E" w:rsidP="00E72C7E">
      <w:pPr>
        <w:pStyle w:val="ListParagraph"/>
        <w:numPr>
          <w:ilvl w:val="0"/>
          <w:numId w:val="22"/>
        </w:numPr>
        <w:rPr>
          <w:sz w:val="20"/>
          <w:szCs w:val="20"/>
        </w:rPr>
      </w:pPr>
      <w:r>
        <w:rPr>
          <w:sz w:val="20"/>
          <w:szCs w:val="20"/>
        </w:rPr>
        <w:t xml:space="preserve">PARTICIPATE: Actively work with me and other students to clarify class material or to share new ideas. </w:t>
      </w:r>
    </w:p>
    <w:p w14:paraId="71E65408" w14:textId="77777777" w:rsidR="00E72C7E" w:rsidRDefault="00E72C7E" w:rsidP="00E72C7E">
      <w:pPr>
        <w:pStyle w:val="ListParagraph"/>
        <w:numPr>
          <w:ilvl w:val="0"/>
          <w:numId w:val="22"/>
        </w:numPr>
        <w:rPr>
          <w:sz w:val="20"/>
          <w:szCs w:val="20"/>
        </w:rPr>
      </w:pPr>
      <w:r>
        <w:rPr>
          <w:sz w:val="20"/>
          <w:szCs w:val="20"/>
        </w:rPr>
        <w:t xml:space="preserve">CLOSE: Complete assignments by the end of Friday for that week. </w:t>
      </w:r>
    </w:p>
    <w:bookmarkEnd w:id="3"/>
    <w:p w14:paraId="2C32AB32" w14:textId="77777777" w:rsidR="00E72C7E" w:rsidRDefault="00E72C7E" w:rsidP="00E72C7E">
      <w:pPr>
        <w:rPr>
          <w:sz w:val="20"/>
          <w:szCs w:val="20"/>
        </w:rPr>
      </w:pPr>
    </w:p>
    <w:p w14:paraId="2EDE7368" w14:textId="77777777" w:rsidR="00E72C7E" w:rsidRDefault="00E72C7E" w:rsidP="00E72C7E">
      <w:pPr>
        <w:pStyle w:val="Heading3"/>
      </w:pPr>
      <w:r>
        <w:t>Course Requirements</w:t>
      </w:r>
    </w:p>
    <w:p w14:paraId="26FE393F" w14:textId="77777777" w:rsidR="00E72C7E" w:rsidRDefault="00E72C7E" w:rsidP="00E72C7E"/>
    <w:p w14:paraId="01E6DEE9" w14:textId="77777777" w:rsidR="00E72C7E" w:rsidRDefault="00E72C7E" w:rsidP="00E72C7E">
      <w:pPr>
        <w:jc w:val="both"/>
        <w:rPr>
          <w:sz w:val="20"/>
          <w:szCs w:val="20"/>
        </w:rPr>
      </w:pPr>
      <w:bookmarkStart w:id="4" w:name="_Hlk111905243"/>
      <w:r>
        <w:rPr>
          <w:sz w:val="20"/>
          <w:szCs w:val="20"/>
        </w:rPr>
        <w:t xml:space="preserve">Your class grade will be determined based on your achievement on: (1) MindTap tasks (quizzes, training and activities), (2) In-class activities and  (3) Final Topic Paper. </w:t>
      </w:r>
    </w:p>
    <w:p w14:paraId="11024CE4" w14:textId="77777777" w:rsidR="00E72C7E" w:rsidRDefault="00E72C7E" w:rsidP="00E72C7E">
      <w:pPr>
        <w:jc w:val="both"/>
        <w:rPr>
          <w:sz w:val="20"/>
          <w:szCs w:val="20"/>
        </w:rPr>
      </w:pPr>
    </w:p>
    <w:p w14:paraId="204C7BCF" w14:textId="77777777" w:rsidR="00E72C7E" w:rsidRDefault="00E72C7E" w:rsidP="00E72C7E">
      <w:pPr>
        <w:pStyle w:val="Heading2"/>
        <w:keepLines/>
        <w:numPr>
          <w:ilvl w:val="0"/>
          <w:numId w:val="23"/>
        </w:numPr>
        <w:tabs>
          <w:tab w:val="num" w:pos="720"/>
        </w:tabs>
        <w:autoSpaceDE/>
        <w:adjustRightInd/>
        <w:ind w:left="720" w:hanging="360"/>
        <w:rPr>
          <w:sz w:val="20"/>
          <w:szCs w:val="20"/>
        </w:rPr>
      </w:pPr>
      <w:r>
        <w:rPr>
          <w:sz w:val="20"/>
          <w:szCs w:val="20"/>
        </w:rPr>
        <w:t>Completing the MindTap tasks prior the class activities [33%]</w:t>
      </w:r>
    </w:p>
    <w:p w14:paraId="3136686D" w14:textId="77777777" w:rsidR="00E72C7E" w:rsidRDefault="00E72C7E" w:rsidP="00E72C7E">
      <w:pPr>
        <w:ind w:firstLine="720"/>
        <w:jc w:val="both"/>
        <w:rPr>
          <w:sz w:val="20"/>
          <w:szCs w:val="20"/>
        </w:rPr>
      </w:pPr>
    </w:p>
    <w:p w14:paraId="0F50E83B" w14:textId="77777777" w:rsidR="00E72C7E" w:rsidRDefault="00E72C7E" w:rsidP="00E72C7E">
      <w:pPr>
        <w:jc w:val="both"/>
        <w:rPr>
          <w:sz w:val="20"/>
          <w:szCs w:val="20"/>
        </w:rPr>
      </w:pPr>
      <w:r>
        <w:rPr>
          <w:sz w:val="20"/>
          <w:szCs w:val="20"/>
        </w:rPr>
        <w:t xml:space="preserve">Each chapter will be covered at the MindTap web site. The MindTap will engage you to improve your learning. There are several types of engagements: (a) Mastery Training and (b) End of the chapter Quiz. Your </w:t>
      </w:r>
      <w:r>
        <w:rPr>
          <w:b/>
          <w:bCs/>
          <w:sz w:val="20"/>
          <w:szCs w:val="20"/>
        </w:rPr>
        <w:t>primary task</w:t>
      </w:r>
      <w:r>
        <w:rPr>
          <w:sz w:val="20"/>
          <w:szCs w:val="20"/>
        </w:rPr>
        <w:t xml:space="preserve"> is to complete the (a) Mastery Training for a certain chapter before the week that the chapter will be covered [see the deadlines]. There is one trick with the Mastery Training: it will not allow you to complete it in one sitting!? It uses an adaptive learning method and may ask you to take longer breaks before you move on with the completion. Good advice: plan to start working on the Mastery Training ahead of its deadline, preferably on Monday of the week before the actual chapter will be covered. Completion of these will bring you almost 30% of your final grade. The Quizzes will cover material learned in the class. Each quiz is comprised of multiple-choice questions. There will be not a limit on how many times you can participate in these tasks. All these activities serve for practice and learning and </w:t>
      </w:r>
      <w:r>
        <w:rPr>
          <w:sz w:val="20"/>
          <w:szCs w:val="20"/>
          <w:u w:val="single"/>
        </w:rPr>
        <w:t>can be retaken an infinite number of times</w:t>
      </w:r>
      <w:r>
        <w:rPr>
          <w:sz w:val="20"/>
          <w:szCs w:val="20"/>
        </w:rPr>
        <w:t xml:space="preserve">, before the week’s deadline.  </w:t>
      </w:r>
    </w:p>
    <w:p w14:paraId="2DE9CF9D" w14:textId="77777777" w:rsidR="00E72C7E" w:rsidRDefault="00E72C7E" w:rsidP="00E72C7E">
      <w:pPr>
        <w:jc w:val="both"/>
        <w:rPr>
          <w:sz w:val="20"/>
          <w:szCs w:val="20"/>
        </w:rPr>
      </w:pPr>
    </w:p>
    <w:p w14:paraId="7DCE8C01" w14:textId="77777777" w:rsidR="00E72C7E" w:rsidRDefault="00E72C7E" w:rsidP="00E72C7E">
      <w:pPr>
        <w:pStyle w:val="ListParagraph"/>
        <w:numPr>
          <w:ilvl w:val="0"/>
          <w:numId w:val="23"/>
        </w:numPr>
        <w:jc w:val="both"/>
        <w:rPr>
          <w:b/>
          <w:sz w:val="20"/>
          <w:szCs w:val="20"/>
        </w:rPr>
      </w:pPr>
      <w:r>
        <w:rPr>
          <w:b/>
          <w:sz w:val="20"/>
          <w:szCs w:val="20"/>
        </w:rPr>
        <w:t>In-class activities [33%]</w:t>
      </w:r>
    </w:p>
    <w:p w14:paraId="77DDF79F" w14:textId="77777777" w:rsidR="00E72C7E" w:rsidRDefault="00E72C7E" w:rsidP="00E72C7E">
      <w:pPr>
        <w:jc w:val="both"/>
        <w:rPr>
          <w:b/>
          <w:sz w:val="20"/>
          <w:szCs w:val="20"/>
        </w:rPr>
      </w:pPr>
    </w:p>
    <w:p w14:paraId="1971994F" w14:textId="77777777" w:rsidR="00E72C7E" w:rsidRDefault="00E72C7E" w:rsidP="00E72C7E">
      <w:pPr>
        <w:ind w:firstLine="360"/>
        <w:jc w:val="both"/>
        <w:rPr>
          <w:sz w:val="20"/>
          <w:szCs w:val="20"/>
        </w:rPr>
      </w:pPr>
      <w:bookmarkStart w:id="5" w:name="_Hlk123921589"/>
      <w:r>
        <w:rPr>
          <w:sz w:val="20"/>
          <w:szCs w:val="20"/>
        </w:rPr>
        <w:t>During the class time, you will be asked to engage in research activity related to the topic. The goals of these activities are to gain deeper understanding of important concepts and to consider how that knowledge could be applied to solving real life problems. There are different forms of these activities: you may be act individually but you may also be part of a group. These activities occupy most of the class time and could require a personal computer. Participation in the in-class activities cannot be completed outside of the class time.</w:t>
      </w:r>
    </w:p>
    <w:bookmarkEnd w:id="5"/>
    <w:p w14:paraId="361319A2" w14:textId="77777777" w:rsidR="00E72C7E" w:rsidRDefault="00E72C7E" w:rsidP="00E72C7E">
      <w:pPr>
        <w:pStyle w:val="BodyText"/>
        <w:numPr>
          <w:ilvl w:val="0"/>
          <w:numId w:val="23"/>
        </w:numPr>
        <w:spacing w:before="240"/>
        <w:rPr>
          <w:b/>
          <w:iCs/>
        </w:rPr>
      </w:pPr>
      <w:r>
        <w:rPr>
          <w:b/>
          <w:iCs/>
        </w:rPr>
        <w:t>Exams: essays [33%]</w:t>
      </w:r>
    </w:p>
    <w:p w14:paraId="15CB1C98" w14:textId="77777777" w:rsidR="00E72C7E" w:rsidRDefault="00E72C7E" w:rsidP="00E72C7E">
      <w:pPr>
        <w:pStyle w:val="BodyText"/>
        <w:spacing w:before="80"/>
        <w:ind w:firstLine="360"/>
      </w:pPr>
      <w:bookmarkStart w:id="6" w:name="_Hlk123921640"/>
      <w:r>
        <w:t xml:space="preserve">You are required to select a question about perception that interests you and try to answer the question by reviewing several </w:t>
      </w:r>
      <w:r>
        <w:rPr>
          <w:bCs/>
        </w:rPr>
        <w:t>research articles</w:t>
      </w:r>
      <w:r>
        <w:t xml:space="preserve"> published in peer-reviewed journals. You are expected to write 3 essay papers through semester, each of 7-9 pages to describe the empirical findings reported in the article, critically evaluate how well these studies have addressed the question by applying what you have learned in class about perception and propose a new study to answer the initial question.  A more detailed instruction for the paper will be posted on the Blackboard. </w:t>
      </w:r>
      <w:bookmarkEnd w:id="6"/>
    </w:p>
    <w:bookmarkEnd w:id="4"/>
    <w:p w14:paraId="2C14A44C" w14:textId="77777777" w:rsidR="00E72C7E" w:rsidRDefault="00E72C7E" w:rsidP="00E72C7E">
      <w:pPr>
        <w:jc w:val="both"/>
        <w:rPr>
          <w:b/>
          <w:sz w:val="20"/>
          <w:szCs w:val="20"/>
        </w:rPr>
      </w:pPr>
    </w:p>
    <w:p w14:paraId="2EEFD07A" w14:textId="77777777" w:rsidR="00E72C7E" w:rsidRDefault="00E72C7E" w:rsidP="00E72C7E">
      <w:pPr>
        <w:rPr>
          <w:b/>
          <w:bCs/>
          <w:u w:val="single"/>
        </w:rPr>
      </w:pPr>
      <w:bookmarkStart w:id="7" w:name="_Hlk123941622"/>
      <w:r>
        <w:rPr>
          <w:b/>
          <w:bCs/>
          <w:u w:val="single"/>
        </w:rPr>
        <w:t>Being exam excused or making late assignment submission</w:t>
      </w:r>
    </w:p>
    <w:p w14:paraId="411D9C21" w14:textId="77777777" w:rsidR="00E72C7E" w:rsidRDefault="00E72C7E" w:rsidP="00E72C7E">
      <w:pPr>
        <w:rPr>
          <w:b/>
          <w:bCs/>
          <w:sz w:val="20"/>
          <w:szCs w:val="20"/>
        </w:rPr>
      </w:pPr>
    </w:p>
    <w:p w14:paraId="27FB8697" w14:textId="77777777" w:rsidR="00E72C7E" w:rsidRDefault="00E72C7E" w:rsidP="00E72C7E">
      <w:pPr>
        <w:rPr>
          <w:b/>
          <w:bCs/>
          <w:sz w:val="20"/>
          <w:szCs w:val="20"/>
        </w:rPr>
      </w:pPr>
      <w:r>
        <w:rPr>
          <w:b/>
          <w:bCs/>
          <w:sz w:val="20"/>
          <w:szCs w:val="20"/>
        </w:rPr>
        <w:t xml:space="preserve">Late submissions of assignments and exams will result in losing 10% of the points daily. </w:t>
      </w:r>
    </w:p>
    <w:p w14:paraId="77671835" w14:textId="77777777" w:rsidR="00E72C7E" w:rsidRDefault="00E72C7E" w:rsidP="00E72C7E">
      <w:pPr>
        <w:rPr>
          <w:sz w:val="20"/>
          <w:szCs w:val="20"/>
        </w:rPr>
      </w:pPr>
      <w:r>
        <w:rPr>
          <w:sz w:val="20"/>
          <w:szCs w:val="20"/>
        </w:rPr>
        <w:t>(Note: being late is operationally defined as submitting work 1 second or longer after the deadline).</w:t>
      </w:r>
    </w:p>
    <w:p w14:paraId="4918A2CA" w14:textId="77777777" w:rsidR="00E72C7E" w:rsidRDefault="00E72C7E" w:rsidP="00E72C7E">
      <w:pPr>
        <w:rPr>
          <w:sz w:val="20"/>
          <w:szCs w:val="20"/>
        </w:rPr>
      </w:pPr>
    </w:p>
    <w:p w14:paraId="5129EAD6" w14:textId="77777777" w:rsidR="00E72C7E" w:rsidRDefault="00E72C7E" w:rsidP="00E72C7E">
      <w:pPr>
        <w:rPr>
          <w:sz w:val="20"/>
          <w:szCs w:val="20"/>
        </w:rPr>
      </w:pPr>
      <w:r>
        <w:rPr>
          <w:sz w:val="20"/>
          <w:szCs w:val="20"/>
        </w:rPr>
        <w:t xml:space="preserve">You have an option to miss one in-class activity (for one week) and will not be required to offer an excuse. You will be offered an alternative assignment, which is to write a chapter’s summary in no less than (your) 1200 words. </w:t>
      </w:r>
    </w:p>
    <w:p w14:paraId="5022EA35" w14:textId="77777777" w:rsidR="00E72C7E" w:rsidRDefault="00E72C7E" w:rsidP="00E72C7E">
      <w:pPr>
        <w:rPr>
          <w:sz w:val="20"/>
          <w:szCs w:val="20"/>
        </w:rPr>
      </w:pPr>
    </w:p>
    <w:p w14:paraId="667FE49E" w14:textId="77777777" w:rsidR="00E72C7E" w:rsidRDefault="00E72C7E" w:rsidP="00E72C7E">
      <w:pPr>
        <w:rPr>
          <w:sz w:val="20"/>
          <w:szCs w:val="20"/>
        </w:rPr>
      </w:pPr>
      <w:r>
        <w:rPr>
          <w:sz w:val="20"/>
          <w:szCs w:val="20"/>
        </w:rPr>
        <w:lastRenderedPageBreak/>
        <w:t>In cases that you plan to miss class activities for the second time, or due to important issues in your life, you will be offered an alternative assignment ONLY after providing some written excuse, that could be written confirmation by the head of the department or by a physician.</w:t>
      </w:r>
    </w:p>
    <w:bookmarkEnd w:id="7"/>
    <w:p w14:paraId="53727AC8" w14:textId="77777777" w:rsidR="00E72C7E" w:rsidRDefault="00E72C7E" w:rsidP="00E72C7E">
      <w:pPr>
        <w:rPr>
          <w:sz w:val="20"/>
          <w:szCs w:val="20"/>
        </w:rPr>
      </w:pPr>
    </w:p>
    <w:p w14:paraId="69DD2E62" w14:textId="77777777" w:rsidR="00E72C7E" w:rsidRDefault="00E72C7E" w:rsidP="00E72C7E">
      <w:pPr>
        <w:rPr>
          <w:b/>
          <w:szCs w:val="20"/>
          <w:highlight w:val="yellow"/>
          <w:u w:val="single"/>
        </w:rPr>
      </w:pPr>
    </w:p>
    <w:p w14:paraId="65495CBC" w14:textId="77777777" w:rsidR="00E72C7E" w:rsidRDefault="00E72C7E" w:rsidP="00E72C7E">
      <w:pPr>
        <w:rPr>
          <w:b/>
          <w:szCs w:val="20"/>
          <w:u w:val="single"/>
        </w:rPr>
      </w:pPr>
      <w:r>
        <w:rPr>
          <w:b/>
          <w:szCs w:val="20"/>
          <w:u w:val="single"/>
        </w:rPr>
        <w:t>Weekly deadlines</w:t>
      </w:r>
    </w:p>
    <w:p w14:paraId="4A779128" w14:textId="77777777" w:rsidR="00E72C7E" w:rsidRDefault="00E72C7E" w:rsidP="00E72C7E">
      <w:pPr>
        <w:rPr>
          <w:sz w:val="20"/>
          <w:szCs w:val="20"/>
        </w:rPr>
      </w:pPr>
      <w:bookmarkStart w:id="8" w:name="_Hlk111905256"/>
      <w:r>
        <w:rPr>
          <w:sz w:val="20"/>
          <w:szCs w:val="20"/>
        </w:rPr>
        <w:t xml:space="preserve">There will only be two important deadlines within a week. The first is associated with chapter learning, the deadline is set before our class on Sunday at 11:59 pm. By that time, you are expected to complete your MindTap Mastery Training and the quizzes. The next deadline is set Friday at 11:59 pm. By that time, you are expected to complete the assignment activity that could be shared during that week’s class. </w:t>
      </w:r>
    </w:p>
    <w:p w14:paraId="680884D8" w14:textId="77777777" w:rsidR="00E72C7E" w:rsidRDefault="00E72C7E" w:rsidP="00E72C7E">
      <w:pPr>
        <w:rPr>
          <w:sz w:val="20"/>
          <w:szCs w:val="20"/>
        </w:rPr>
      </w:pPr>
    </w:p>
    <w:p w14:paraId="29DD4017" w14:textId="2DCCB6E7" w:rsidR="00E72C7E" w:rsidRDefault="00E72C7E" w:rsidP="00E72C7E">
      <w:pPr>
        <w:rPr>
          <w:sz w:val="20"/>
          <w:szCs w:val="20"/>
        </w:rPr>
      </w:pPr>
      <w:r>
        <w:rPr>
          <w:sz w:val="20"/>
          <w:szCs w:val="20"/>
        </w:rPr>
        <w:t xml:space="preserve"> </w:t>
      </w:r>
      <w:r>
        <w:rPr>
          <w:noProof/>
        </w:rPr>
        <w:drawing>
          <wp:inline distT="0" distB="0" distL="0" distR="0" wp14:anchorId="273776F3" wp14:editId="04AAF6DA">
            <wp:extent cx="2626995" cy="131699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6995" cy="1316990"/>
                    </a:xfrm>
                    <a:prstGeom prst="rect">
                      <a:avLst/>
                    </a:prstGeom>
                    <a:noFill/>
                    <a:ln>
                      <a:noFill/>
                    </a:ln>
                  </pic:spPr>
                </pic:pic>
              </a:graphicData>
            </a:graphic>
          </wp:inline>
        </w:drawing>
      </w:r>
    </w:p>
    <w:bookmarkEnd w:id="8"/>
    <w:p w14:paraId="27F0823B" w14:textId="77777777" w:rsidR="00E72C7E" w:rsidRDefault="00E72C7E" w:rsidP="00E72C7E">
      <w:pPr>
        <w:autoSpaceDE w:val="0"/>
        <w:autoSpaceDN w:val="0"/>
        <w:adjustRightInd w:val="0"/>
        <w:rPr>
          <w:rFonts w:ascii="TimesNewRomanPS-BoldMT" w:hAnsi="TimesNewRomanPS-BoldMT"/>
          <w:b/>
          <w:bCs/>
          <w:sz w:val="20"/>
          <w:szCs w:val="20"/>
        </w:rPr>
      </w:pPr>
    </w:p>
    <w:p w14:paraId="50C0DD09" w14:textId="77777777" w:rsidR="00E72C7E" w:rsidRDefault="00E72C7E" w:rsidP="00E72C7E">
      <w:pPr>
        <w:pStyle w:val="Heading3"/>
        <w:rPr>
          <w:b w:val="0"/>
          <w:bCs w:val="0"/>
        </w:rPr>
      </w:pPr>
      <w:r>
        <w:t>Grading</w:t>
      </w:r>
    </w:p>
    <w:p w14:paraId="11EC86AD" w14:textId="77777777" w:rsidR="00E72C7E" w:rsidRDefault="00E72C7E" w:rsidP="00E72C7E">
      <w:pPr>
        <w:autoSpaceDE w:val="0"/>
        <w:autoSpaceDN w:val="0"/>
        <w:adjustRightInd w:val="0"/>
        <w:rPr>
          <w:rFonts w:ascii="TimesNewRomanPSMT" w:hAnsi="TimesNewRomanPSMT"/>
          <w:sz w:val="20"/>
        </w:rPr>
      </w:pPr>
      <w:r>
        <w:rPr>
          <w:rFonts w:ascii="TimesNewRomanPSMT" w:hAnsi="TimesNewRomanPSMT"/>
          <w:sz w:val="20"/>
        </w:rPr>
        <w:t>The MindTap activities, assignments and exams will collectively be worth approximately 400 points. Based on your cumulative point score the following grades will be assigned:</w:t>
      </w:r>
    </w:p>
    <w:p w14:paraId="39F75D9C" w14:textId="77777777" w:rsidR="00E72C7E" w:rsidRDefault="00E72C7E" w:rsidP="00E72C7E">
      <w:pPr>
        <w:autoSpaceDE w:val="0"/>
        <w:autoSpaceDN w:val="0"/>
        <w:adjustRightInd w:val="0"/>
        <w:rPr>
          <w:rFonts w:ascii="TimesNewRomanPSMT" w:hAnsi="TimesNewRomanPSMT"/>
          <w:sz w:val="20"/>
        </w:rPr>
      </w:pPr>
    </w:p>
    <w:p w14:paraId="61CEFD71" w14:textId="77777777" w:rsidR="00E72C7E" w:rsidRDefault="00E72C7E" w:rsidP="00E72C7E">
      <w:pPr>
        <w:rPr>
          <w:rFonts w:asciiTheme="majorHAnsi" w:hAnsiTheme="majorHAnsi" w:cs="Calibri"/>
          <w:b/>
          <w:bCs/>
          <w:sz w:val="26"/>
          <w:szCs w:val="26"/>
        </w:rPr>
        <w:sectPr w:rsidR="00E72C7E">
          <w:type w:val="continuous"/>
          <w:pgSz w:w="12240" w:h="15840"/>
          <w:pgMar w:top="1440" w:right="1440" w:bottom="1440" w:left="1440" w:header="720" w:footer="720" w:gutter="0"/>
          <w:cols w:space="720"/>
        </w:sectPr>
      </w:pPr>
    </w:p>
    <w:tbl>
      <w:tblPr>
        <w:tblW w:w="3189" w:type="dxa"/>
        <w:tblInd w:w="93" w:type="dxa"/>
        <w:shd w:val="clear" w:color="auto" w:fill="FFFFFF" w:themeFill="background1"/>
        <w:tblLook w:val="04A0" w:firstRow="1" w:lastRow="0" w:firstColumn="1" w:lastColumn="0" w:noHBand="0" w:noVBand="1"/>
      </w:tblPr>
      <w:tblGrid>
        <w:gridCol w:w="3189"/>
      </w:tblGrid>
      <w:tr w:rsidR="00E72C7E" w14:paraId="4E25DF36" w14:textId="77777777" w:rsidTr="00E72C7E">
        <w:trPr>
          <w:trHeight w:val="330"/>
        </w:trPr>
        <w:tc>
          <w:tcPr>
            <w:tcW w:w="3189" w:type="dxa"/>
            <w:shd w:val="clear" w:color="auto" w:fill="FFFFFF" w:themeFill="background1"/>
            <w:noWrap/>
            <w:vAlign w:val="center"/>
            <w:hideMark/>
          </w:tcPr>
          <w:p w14:paraId="5CDDB4BC" w14:textId="77777777" w:rsidR="00E72C7E" w:rsidRDefault="00E72C7E">
            <w:pPr>
              <w:rPr>
                <w:rFonts w:asciiTheme="majorHAnsi" w:hAnsiTheme="majorHAnsi" w:cs="Calibri"/>
                <w:b/>
                <w:bCs/>
                <w:sz w:val="20"/>
                <w:szCs w:val="26"/>
              </w:rPr>
            </w:pPr>
            <w:r>
              <w:rPr>
                <w:rFonts w:asciiTheme="majorHAnsi" w:hAnsiTheme="majorHAnsi" w:cs="Calibri"/>
                <w:b/>
                <w:bCs/>
                <w:sz w:val="20"/>
                <w:szCs w:val="26"/>
              </w:rPr>
              <w:t>Grade Distribution</w:t>
            </w:r>
          </w:p>
          <w:tbl>
            <w:tblPr>
              <w:tblW w:w="2880" w:type="dxa"/>
              <w:tblInd w:w="93" w:type="dxa"/>
              <w:shd w:val="clear" w:color="auto" w:fill="FFFFFF" w:themeFill="background1"/>
              <w:tblCellMar>
                <w:left w:w="0" w:type="dxa"/>
                <w:right w:w="0" w:type="dxa"/>
              </w:tblCellMar>
              <w:tblLook w:val="04A0" w:firstRow="1" w:lastRow="0" w:firstColumn="1" w:lastColumn="0" w:noHBand="0" w:noVBand="1"/>
            </w:tblPr>
            <w:tblGrid>
              <w:gridCol w:w="651"/>
              <w:gridCol w:w="1968"/>
              <w:gridCol w:w="261"/>
            </w:tblGrid>
            <w:tr w:rsidR="00E72C7E" w14:paraId="25BBBCC3"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406B8496" w14:textId="77777777" w:rsidR="00E72C7E" w:rsidRDefault="00E72C7E">
                  <w:pPr>
                    <w:spacing w:before="100" w:beforeAutospacing="1"/>
                    <w:rPr>
                      <w:rFonts w:asciiTheme="majorHAnsi" w:hAnsiTheme="majorHAnsi"/>
                      <w:sz w:val="20"/>
                    </w:rPr>
                  </w:pPr>
                  <w:r>
                    <w:rPr>
                      <w:rFonts w:asciiTheme="majorHAnsi" w:hAnsiTheme="majorHAnsi"/>
                      <w:color w:val="000000"/>
                      <w:sz w:val="20"/>
                    </w:rPr>
                    <w:t>A</w:t>
                  </w:r>
                </w:p>
              </w:tc>
              <w:tc>
                <w:tcPr>
                  <w:tcW w:w="2219" w:type="dxa"/>
                  <w:gridSpan w:val="2"/>
                  <w:shd w:val="clear" w:color="auto" w:fill="FFFFFF" w:themeFill="background1"/>
                  <w:tcMar>
                    <w:top w:w="0" w:type="dxa"/>
                    <w:left w:w="108" w:type="dxa"/>
                    <w:bottom w:w="0" w:type="dxa"/>
                    <w:right w:w="108" w:type="dxa"/>
                  </w:tcMar>
                  <w:vAlign w:val="center"/>
                  <w:hideMark/>
                </w:tcPr>
                <w:p w14:paraId="77CA44BB" w14:textId="77777777" w:rsidR="00E72C7E" w:rsidRDefault="00E72C7E">
                  <w:pPr>
                    <w:spacing w:before="100" w:beforeAutospacing="1"/>
                    <w:rPr>
                      <w:rFonts w:asciiTheme="majorHAnsi" w:hAnsiTheme="majorHAnsi"/>
                      <w:sz w:val="20"/>
                    </w:rPr>
                  </w:pPr>
                  <w:r>
                    <w:rPr>
                      <w:rFonts w:asciiTheme="majorHAnsi" w:hAnsiTheme="majorHAnsi"/>
                      <w:color w:val="000000"/>
                      <w:sz w:val="20"/>
                    </w:rPr>
                    <w:t xml:space="preserve">94 - 100% </w:t>
                  </w:r>
                </w:p>
              </w:tc>
            </w:tr>
            <w:tr w:rsidR="00E72C7E" w14:paraId="02F16C99"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2E453E03" w14:textId="77777777" w:rsidR="00E72C7E" w:rsidRDefault="00E72C7E">
                  <w:pPr>
                    <w:spacing w:before="100" w:beforeAutospacing="1"/>
                    <w:rPr>
                      <w:rFonts w:asciiTheme="majorHAnsi" w:hAnsiTheme="majorHAnsi"/>
                      <w:sz w:val="20"/>
                    </w:rPr>
                  </w:pPr>
                  <w:r>
                    <w:rPr>
                      <w:rFonts w:asciiTheme="majorHAnsi" w:hAnsiTheme="majorHAnsi"/>
                      <w:color w:val="000000"/>
                      <w:sz w:val="20"/>
                    </w:rPr>
                    <w:t>A-</w:t>
                  </w:r>
                </w:p>
              </w:tc>
              <w:tc>
                <w:tcPr>
                  <w:tcW w:w="2041" w:type="dxa"/>
                  <w:shd w:val="clear" w:color="auto" w:fill="FFFFFF" w:themeFill="background1"/>
                  <w:tcMar>
                    <w:top w:w="0" w:type="dxa"/>
                    <w:left w:w="108" w:type="dxa"/>
                    <w:bottom w:w="0" w:type="dxa"/>
                    <w:right w:w="108" w:type="dxa"/>
                  </w:tcMar>
                  <w:vAlign w:val="center"/>
                  <w:hideMark/>
                </w:tcPr>
                <w:p w14:paraId="3168C345" w14:textId="77777777" w:rsidR="00E72C7E" w:rsidRDefault="00E72C7E">
                  <w:pPr>
                    <w:spacing w:before="100" w:beforeAutospacing="1"/>
                    <w:rPr>
                      <w:rFonts w:asciiTheme="majorHAnsi" w:hAnsiTheme="majorHAnsi"/>
                      <w:sz w:val="20"/>
                    </w:rPr>
                  </w:pPr>
                  <w:r>
                    <w:rPr>
                      <w:rFonts w:asciiTheme="majorHAnsi" w:hAnsiTheme="majorHAnsi"/>
                      <w:color w:val="000000"/>
                      <w:sz w:val="20"/>
                    </w:rPr>
                    <w:t>90 - 93%</w:t>
                  </w:r>
                </w:p>
              </w:tc>
              <w:tc>
                <w:tcPr>
                  <w:tcW w:w="178" w:type="dxa"/>
                  <w:shd w:val="clear" w:color="auto" w:fill="FFFFFF" w:themeFill="background1"/>
                  <w:tcMar>
                    <w:top w:w="0" w:type="dxa"/>
                    <w:left w:w="108" w:type="dxa"/>
                    <w:bottom w:w="0" w:type="dxa"/>
                    <w:right w:w="108" w:type="dxa"/>
                  </w:tcMar>
                  <w:vAlign w:val="bottom"/>
                  <w:hideMark/>
                </w:tcPr>
                <w:p w14:paraId="1B18012A"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6F986B7F"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02DFCFE0" w14:textId="77777777" w:rsidR="00E72C7E" w:rsidRDefault="00E72C7E">
                  <w:pPr>
                    <w:spacing w:before="100" w:beforeAutospacing="1"/>
                    <w:rPr>
                      <w:rFonts w:asciiTheme="majorHAnsi" w:hAnsiTheme="majorHAnsi"/>
                      <w:sz w:val="20"/>
                    </w:rPr>
                  </w:pPr>
                  <w:r>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5F3670E2" w14:textId="77777777" w:rsidR="00E72C7E" w:rsidRDefault="00E72C7E">
                  <w:pPr>
                    <w:spacing w:before="100" w:beforeAutospacing="1"/>
                    <w:rPr>
                      <w:rFonts w:asciiTheme="majorHAnsi" w:hAnsiTheme="majorHAnsi"/>
                      <w:sz w:val="20"/>
                    </w:rPr>
                  </w:pPr>
                  <w:r>
                    <w:rPr>
                      <w:rFonts w:asciiTheme="majorHAnsi" w:hAnsiTheme="majorHAnsi"/>
                      <w:color w:val="000000"/>
                      <w:sz w:val="20"/>
                    </w:rPr>
                    <w:t>88 - 89%</w:t>
                  </w:r>
                </w:p>
              </w:tc>
              <w:tc>
                <w:tcPr>
                  <w:tcW w:w="178" w:type="dxa"/>
                  <w:shd w:val="clear" w:color="auto" w:fill="FFFFFF" w:themeFill="background1"/>
                  <w:tcMar>
                    <w:top w:w="0" w:type="dxa"/>
                    <w:left w:w="108" w:type="dxa"/>
                    <w:bottom w:w="0" w:type="dxa"/>
                    <w:right w:w="108" w:type="dxa"/>
                  </w:tcMar>
                  <w:vAlign w:val="bottom"/>
                  <w:hideMark/>
                </w:tcPr>
                <w:p w14:paraId="46957AE5"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6C1BBDE2"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4560CBD7" w14:textId="77777777" w:rsidR="00E72C7E" w:rsidRDefault="00E72C7E">
                  <w:pPr>
                    <w:spacing w:before="100" w:beforeAutospacing="1"/>
                    <w:rPr>
                      <w:rFonts w:asciiTheme="majorHAnsi" w:hAnsiTheme="majorHAnsi"/>
                      <w:sz w:val="20"/>
                    </w:rPr>
                  </w:pPr>
                  <w:r>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2D78D5BE" w14:textId="77777777" w:rsidR="00E72C7E" w:rsidRDefault="00E72C7E">
                  <w:pPr>
                    <w:spacing w:before="100" w:beforeAutospacing="1"/>
                    <w:rPr>
                      <w:rFonts w:asciiTheme="majorHAnsi" w:hAnsiTheme="majorHAnsi"/>
                      <w:sz w:val="20"/>
                    </w:rPr>
                  </w:pPr>
                  <w:r>
                    <w:rPr>
                      <w:rFonts w:asciiTheme="majorHAnsi" w:hAnsiTheme="majorHAnsi"/>
                      <w:color w:val="000000"/>
                      <w:sz w:val="20"/>
                    </w:rPr>
                    <w:t>84 - 87%</w:t>
                  </w:r>
                </w:p>
              </w:tc>
              <w:tc>
                <w:tcPr>
                  <w:tcW w:w="178" w:type="dxa"/>
                  <w:shd w:val="clear" w:color="auto" w:fill="FFFFFF" w:themeFill="background1"/>
                  <w:tcMar>
                    <w:top w:w="0" w:type="dxa"/>
                    <w:left w:w="108" w:type="dxa"/>
                    <w:bottom w:w="0" w:type="dxa"/>
                    <w:right w:w="108" w:type="dxa"/>
                  </w:tcMar>
                  <w:vAlign w:val="bottom"/>
                  <w:hideMark/>
                </w:tcPr>
                <w:p w14:paraId="0FAC9D50"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7150F9A2"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7F506D4D" w14:textId="77777777" w:rsidR="00E72C7E" w:rsidRDefault="00E72C7E">
                  <w:pPr>
                    <w:spacing w:before="100" w:beforeAutospacing="1"/>
                    <w:rPr>
                      <w:rFonts w:asciiTheme="majorHAnsi" w:hAnsiTheme="majorHAnsi"/>
                      <w:sz w:val="20"/>
                    </w:rPr>
                  </w:pPr>
                  <w:r>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4B7E19E2" w14:textId="77777777" w:rsidR="00E72C7E" w:rsidRDefault="00E72C7E">
                  <w:pPr>
                    <w:spacing w:before="100" w:beforeAutospacing="1"/>
                    <w:rPr>
                      <w:rFonts w:asciiTheme="majorHAnsi" w:hAnsiTheme="majorHAnsi"/>
                      <w:sz w:val="20"/>
                    </w:rPr>
                  </w:pPr>
                  <w:r>
                    <w:rPr>
                      <w:rFonts w:asciiTheme="majorHAnsi" w:hAnsiTheme="majorHAnsi"/>
                      <w:color w:val="000000"/>
                      <w:sz w:val="20"/>
                    </w:rPr>
                    <w:t>80 - 83%</w:t>
                  </w:r>
                </w:p>
              </w:tc>
              <w:tc>
                <w:tcPr>
                  <w:tcW w:w="178" w:type="dxa"/>
                  <w:shd w:val="clear" w:color="auto" w:fill="FFFFFF" w:themeFill="background1"/>
                  <w:tcMar>
                    <w:top w:w="0" w:type="dxa"/>
                    <w:left w:w="108" w:type="dxa"/>
                    <w:bottom w:w="0" w:type="dxa"/>
                    <w:right w:w="108" w:type="dxa"/>
                  </w:tcMar>
                  <w:vAlign w:val="bottom"/>
                  <w:hideMark/>
                </w:tcPr>
                <w:p w14:paraId="3FB3D722"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42B9A149"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4A85A43A" w14:textId="77777777" w:rsidR="00E72C7E" w:rsidRDefault="00E72C7E">
                  <w:pPr>
                    <w:spacing w:before="100" w:beforeAutospacing="1"/>
                    <w:rPr>
                      <w:rFonts w:asciiTheme="majorHAnsi" w:hAnsiTheme="majorHAnsi"/>
                      <w:sz w:val="20"/>
                    </w:rPr>
                  </w:pPr>
                  <w:r>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03FA1FF6" w14:textId="77777777" w:rsidR="00E72C7E" w:rsidRDefault="00E72C7E">
                  <w:pPr>
                    <w:spacing w:before="100" w:beforeAutospacing="1"/>
                    <w:rPr>
                      <w:rFonts w:asciiTheme="majorHAnsi" w:hAnsiTheme="majorHAnsi"/>
                      <w:sz w:val="20"/>
                    </w:rPr>
                  </w:pPr>
                  <w:r>
                    <w:rPr>
                      <w:rFonts w:asciiTheme="majorHAnsi" w:hAnsiTheme="majorHAnsi"/>
                      <w:color w:val="000000"/>
                      <w:sz w:val="20"/>
                    </w:rPr>
                    <w:t>78 - 79%</w:t>
                  </w:r>
                </w:p>
              </w:tc>
              <w:tc>
                <w:tcPr>
                  <w:tcW w:w="178" w:type="dxa"/>
                  <w:shd w:val="clear" w:color="auto" w:fill="FFFFFF" w:themeFill="background1"/>
                  <w:tcMar>
                    <w:top w:w="0" w:type="dxa"/>
                    <w:left w:w="108" w:type="dxa"/>
                    <w:bottom w:w="0" w:type="dxa"/>
                    <w:right w:w="108" w:type="dxa"/>
                  </w:tcMar>
                  <w:vAlign w:val="bottom"/>
                  <w:hideMark/>
                </w:tcPr>
                <w:p w14:paraId="2DA8E082"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3E8CDF2A"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666D40FD" w14:textId="77777777" w:rsidR="00E72C7E" w:rsidRDefault="00E72C7E">
                  <w:pPr>
                    <w:spacing w:before="100" w:beforeAutospacing="1"/>
                    <w:rPr>
                      <w:rFonts w:asciiTheme="majorHAnsi" w:hAnsiTheme="majorHAnsi"/>
                      <w:sz w:val="20"/>
                    </w:rPr>
                  </w:pPr>
                  <w:r>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08631117" w14:textId="77777777" w:rsidR="00E72C7E" w:rsidRDefault="00E72C7E">
                  <w:pPr>
                    <w:spacing w:before="100" w:beforeAutospacing="1"/>
                    <w:rPr>
                      <w:rFonts w:asciiTheme="majorHAnsi" w:hAnsiTheme="majorHAnsi"/>
                      <w:sz w:val="20"/>
                    </w:rPr>
                  </w:pPr>
                  <w:r>
                    <w:rPr>
                      <w:rFonts w:asciiTheme="majorHAnsi" w:hAnsiTheme="majorHAnsi"/>
                      <w:color w:val="000000"/>
                      <w:sz w:val="20"/>
                    </w:rPr>
                    <w:t>74 - 77%</w:t>
                  </w:r>
                </w:p>
              </w:tc>
              <w:tc>
                <w:tcPr>
                  <w:tcW w:w="178" w:type="dxa"/>
                  <w:shd w:val="clear" w:color="auto" w:fill="FFFFFF" w:themeFill="background1"/>
                  <w:tcMar>
                    <w:top w:w="0" w:type="dxa"/>
                    <w:left w:w="108" w:type="dxa"/>
                    <w:bottom w:w="0" w:type="dxa"/>
                    <w:right w:w="108" w:type="dxa"/>
                  </w:tcMar>
                  <w:vAlign w:val="bottom"/>
                  <w:hideMark/>
                </w:tcPr>
                <w:p w14:paraId="5B935767"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77B8017C"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3D5A1271" w14:textId="77777777" w:rsidR="00E72C7E" w:rsidRDefault="00E72C7E">
                  <w:pPr>
                    <w:spacing w:before="100" w:beforeAutospacing="1"/>
                    <w:rPr>
                      <w:rFonts w:asciiTheme="majorHAnsi" w:hAnsiTheme="majorHAnsi"/>
                      <w:sz w:val="20"/>
                    </w:rPr>
                  </w:pPr>
                  <w:r>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43825E21" w14:textId="77777777" w:rsidR="00E72C7E" w:rsidRDefault="00E72C7E">
                  <w:pPr>
                    <w:spacing w:before="100" w:beforeAutospacing="1"/>
                    <w:rPr>
                      <w:rFonts w:asciiTheme="majorHAnsi" w:hAnsiTheme="majorHAnsi"/>
                      <w:sz w:val="20"/>
                    </w:rPr>
                  </w:pPr>
                  <w:r>
                    <w:rPr>
                      <w:rFonts w:asciiTheme="majorHAnsi" w:hAnsiTheme="majorHAnsi"/>
                      <w:color w:val="000000"/>
                      <w:sz w:val="20"/>
                    </w:rPr>
                    <w:t>70 - 73%</w:t>
                  </w:r>
                </w:p>
              </w:tc>
              <w:tc>
                <w:tcPr>
                  <w:tcW w:w="178" w:type="dxa"/>
                  <w:shd w:val="clear" w:color="auto" w:fill="FFFFFF" w:themeFill="background1"/>
                  <w:tcMar>
                    <w:top w:w="0" w:type="dxa"/>
                    <w:left w:w="108" w:type="dxa"/>
                    <w:bottom w:w="0" w:type="dxa"/>
                    <w:right w:w="108" w:type="dxa"/>
                  </w:tcMar>
                  <w:vAlign w:val="bottom"/>
                  <w:hideMark/>
                </w:tcPr>
                <w:p w14:paraId="7B61F319"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7715B1C5"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691DF88A" w14:textId="77777777" w:rsidR="00E72C7E" w:rsidRDefault="00E72C7E">
                  <w:pPr>
                    <w:spacing w:before="100" w:beforeAutospacing="1"/>
                    <w:rPr>
                      <w:rFonts w:asciiTheme="majorHAnsi" w:hAnsiTheme="majorHAnsi"/>
                      <w:sz w:val="20"/>
                    </w:rPr>
                  </w:pPr>
                  <w:r>
                    <w:rPr>
                      <w:rFonts w:asciiTheme="majorHAnsi" w:hAnsiTheme="majorHAnsi"/>
                      <w:color w:val="000000"/>
                      <w:sz w:val="20"/>
                    </w:rPr>
                    <w:t>D+</w:t>
                  </w:r>
                </w:p>
              </w:tc>
              <w:tc>
                <w:tcPr>
                  <w:tcW w:w="2041" w:type="dxa"/>
                  <w:shd w:val="clear" w:color="auto" w:fill="FFFFFF" w:themeFill="background1"/>
                  <w:tcMar>
                    <w:top w:w="0" w:type="dxa"/>
                    <w:left w:w="108" w:type="dxa"/>
                    <w:bottom w:w="0" w:type="dxa"/>
                    <w:right w:w="108" w:type="dxa"/>
                  </w:tcMar>
                  <w:vAlign w:val="center"/>
                  <w:hideMark/>
                </w:tcPr>
                <w:p w14:paraId="3DD4C822" w14:textId="77777777" w:rsidR="00E72C7E" w:rsidRDefault="00E72C7E">
                  <w:pPr>
                    <w:spacing w:before="100" w:beforeAutospacing="1"/>
                    <w:rPr>
                      <w:rFonts w:asciiTheme="majorHAnsi" w:hAnsiTheme="majorHAnsi"/>
                      <w:sz w:val="20"/>
                    </w:rPr>
                  </w:pPr>
                  <w:r>
                    <w:rPr>
                      <w:rFonts w:asciiTheme="majorHAnsi" w:hAnsiTheme="majorHAnsi"/>
                      <w:color w:val="000000"/>
                      <w:sz w:val="20"/>
                    </w:rPr>
                    <w:t>67 – 69%</w:t>
                  </w:r>
                </w:p>
              </w:tc>
              <w:tc>
                <w:tcPr>
                  <w:tcW w:w="178" w:type="dxa"/>
                  <w:shd w:val="clear" w:color="auto" w:fill="FFFFFF" w:themeFill="background1"/>
                  <w:tcMar>
                    <w:top w:w="0" w:type="dxa"/>
                    <w:left w:w="108" w:type="dxa"/>
                    <w:bottom w:w="0" w:type="dxa"/>
                    <w:right w:w="108" w:type="dxa"/>
                  </w:tcMar>
                  <w:vAlign w:val="bottom"/>
                  <w:hideMark/>
                </w:tcPr>
                <w:p w14:paraId="270E9FD0"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33604A5A"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1651D026" w14:textId="77777777" w:rsidR="00E72C7E" w:rsidRDefault="00E72C7E">
                  <w:pPr>
                    <w:spacing w:before="100" w:beforeAutospacing="1"/>
                    <w:rPr>
                      <w:rFonts w:asciiTheme="majorHAnsi" w:hAnsiTheme="majorHAnsi"/>
                      <w:sz w:val="20"/>
                    </w:rPr>
                  </w:pPr>
                  <w:r>
                    <w:rPr>
                      <w:rFonts w:asciiTheme="majorHAnsi" w:hAnsiTheme="majorHAnsi"/>
                      <w:color w:val="000000"/>
                      <w:sz w:val="20"/>
                    </w:rPr>
                    <w:t>D</w:t>
                  </w:r>
                </w:p>
              </w:tc>
              <w:tc>
                <w:tcPr>
                  <w:tcW w:w="2041" w:type="dxa"/>
                  <w:shd w:val="clear" w:color="auto" w:fill="FFFFFF" w:themeFill="background1"/>
                  <w:tcMar>
                    <w:top w:w="0" w:type="dxa"/>
                    <w:left w:w="108" w:type="dxa"/>
                    <w:bottom w:w="0" w:type="dxa"/>
                    <w:right w:w="108" w:type="dxa"/>
                  </w:tcMar>
                  <w:vAlign w:val="center"/>
                  <w:hideMark/>
                </w:tcPr>
                <w:p w14:paraId="5BAB05C3" w14:textId="77777777" w:rsidR="00E72C7E" w:rsidRDefault="00E72C7E">
                  <w:pPr>
                    <w:spacing w:before="100" w:beforeAutospacing="1"/>
                    <w:rPr>
                      <w:rFonts w:asciiTheme="majorHAnsi" w:hAnsiTheme="majorHAnsi"/>
                      <w:sz w:val="20"/>
                    </w:rPr>
                  </w:pPr>
                  <w:r>
                    <w:rPr>
                      <w:rFonts w:asciiTheme="majorHAnsi" w:hAnsiTheme="majorHAnsi"/>
                      <w:color w:val="000000"/>
                      <w:sz w:val="20"/>
                    </w:rPr>
                    <w:t>60 - 66%</w:t>
                  </w:r>
                </w:p>
              </w:tc>
              <w:tc>
                <w:tcPr>
                  <w:tcW w:w="178" w:type="dxa"/>
                  <w:shd w:val="clear" w:color="auto" w:fill="FFFFFF" w:themeFill="background1"/>
                  <w:tcMar>
                    <w:top w:w="0" w:type="dxa"/>
                    <w:left w:w="108" w:type="dxa"/>
                    <w:bottom w:w="0" w:type="dxa"/>
                    <w:right w:w="108" w:type="dxa"/>
                  </w:tcMar>
                  <w:vAlign w:val="bottom"/>
                  <w:hideMark/>
                </w:tcPr>
                <w:p w14:paraId="4B090060" w14:textId="77777777" w:rsidR="00E72C7E" w:rsidRDefault="00E72C7E">
                  <w:pPr>
                    <w:spacing w:before="100" w:beforeAutospacing="1"/>
                    <w:rPr>
                      <w:rFonts w:asciiTheme="majorHAnsi" w:hAnsiTheme="majorHAnsi"/>
                      <w:sz w:val="20"/>
                    </w:rPr>
                  </w:pPr>
                  <w:r>
                    <w:rPr>
                      <w:rFonts w:asciiTheme="majorHAnsi" w:hAnsiTheme="majorHAnsi"/>
                      <w:color w:val="000000"/>
                      <w:sz w:val="20"/>
                    </w:rPr>
                    <w:t> </w:t>
                  </w:r>
                </w:p>
              </w:tc>
            </w:tr>
            <w:tr w:rsidR="00E72C7E" w14:paraId="7D936813" w14:textId="77777777">
              <w:trPr>
                <w:trHeight w:val="315"/>
              </w:trPr>
              <w:tc>
                <w:tcPr>
                  <w:tcW w:w="661" w:type="dxa"/>
                  <w:shd w:val="clear" w:color="auto" w:fill="FFFFFF" w:themeFill="background1"/>
                  <w:tcMar>
                    <w:top w:w="0" w:type="dxa"/>
                    <w:left w:w="108" w:type="dxa"/>
                    <w:bottom w:w="0" w:type="dxa"/>
                    <w:right w:w="108" w:type="dxa"/>
                  </w:tcMar>
                  <w:vAlign w:val="center"/>
                  <w:hideMark/>
                </w:tcPr>
                <w:p w14:paraId="1011329E" w14:textId="77777777" w:rsidR="00E72C7E" w:rsidRDefault="00E72C7E">
                  <w:pPr>
                    <w:spacing w:before="100" w:beforeAutospacing="1"/>
                    <w:rPr>
                      <w:rFonts w:asciiTheme="majorHAnsi" w:hAnsiTheme="majorHAnsi"/>
                      <w:sz w:val="20"/>
                    </w:rPr>
                  </w:pPr>
                  <w:r>
                    <w:rPr>
                      <w:rFonts w:asciiTheme="majorHAnsi" w:hAnsiTheme="majorHAnsi"/>
                      <w:color w:val="000000"/>
                      <w:sz w:val="20"/>
                    </w:rPr>
                    <w:t>F</w:t>
                  </w:r>
                </w:p>
              </w:tc>
              <w:tc>
                <w:tcPr>
                  <w:tcW w:w="2219" w:type="dxa"/>
                  <w:gridSpan w:val="2"/>
                  <w:shd w:val="clear" w:color="auto" w:fill="FFFFFF" w:themeFill="background1"/>
                  <w:tcMar>
                    <w:top w:w="0" w:type="dxa"/>
                    <w:left w:w="108" w:type="dxa"/>
                    <w:bottom w:w="0" w:type="dxa"/>
                    <w:right w:w="108" w:type="dxa"/>
                  </w:tcMar>
                  <w:vAlign w:val="center"/>
                  <w:hideMark/>
                </w:tcPr>
                <w:p w14:paraId="7ECF9BA8" w14:textId="77777777" w:rsidR="00E72C7E" w:rsidRDefault="00E72C7E">
                  <w:pPr>
                    <w:spacing w:before="100" w:beforeAutospacing="1"/>
                    <w:rPr>
                      <w:rFonts w:asciiTheme="majorHAnsi" w:hAnsiTheme="majorHAnsi"/>
                      <w:sz w:val="20"/>
                    </w:rPr>
                  </w:pPr>
                  <w:r>
                    <w:rPr>
                      <w:rFonts w:asciiTheme="majorHAnsi" w:hAnsiTheme="majorHAnsi"/>
                      <w:color w:val="000000"/>
                      <w:sz w:val="20"/>
                    </w:rPr>
                    <w:t>59% and lower</w:t>
                  </w:r>
                </w:p>
              </w:tc>
            </w:tr>
          </w:tbl>
          <w:p w14:paraId="1B0C9E69" w14:textId="77777777" w:rsidR="00E72C7E" w:rsidRDefault="00E72C7E">
            <w:pPr>
              <w:rPr>
                <w:sz w:val="20"/>
                <w:szCs w:val="20"/>
              </w:rPr>
            </w:pPr>
          </w:p>
        </w:tc>
      </w:tr>
    </w:tbl>
    <w:p w14:paraId="1DF0F5E2" w14:textId="77777777" w:rsidR="00E72C7E" w:rsidRDefault="00E72C7E" w:rsidP="00E72C7E">
      <w:pPr>
        <w:rPr>
          <w:rFonts w:ascii="TimesNewRomanPSMT" w:hAnsi="TimesNewRomanPSMT"/>
          <w:sz w:val="20"/>
        </w:rPr>
        <w:sectPr w:rsidR="00E72C7E">
          <w:type w:val="continuous"/>
          <w:pgSz w:w="12240" w:h="15840"/>
          <w:pgMar w:top="1440" w:right="1440" w:bottom="1440" w:left="1440" w:header="720" w:footer="720" w:gutter="0"/>
          <w:cols w:num="2" w:space="720"/>
        </w:sectPr>
      </w:pPr>
    </w:p>
    <w:p w14:paraId="40159BB8" w14:textId="77777777" w:rsidR="00E72C7E" w:rsidRDefault="00E72C7E" w:rsidP="00E72C7E">
      <w:pPr>
        <w:autoSpaceDE w:val="0"/>
        <w:autoSpaceDN w:val="0"/>
        <w:adjustRightInd w:val="0"/>
        <w:rPr>
          <w:rFonts w:ascii="TimesNewRomanPSMT" w:hAnsi="TimesNewRomanPSMT"/>
          <w:iCs/>
          <w:sz w:val="20"/>
          <w:szCs w:val="20"/>
        </w:rPr>
      </w:pPr>
      <w:r>
        <w:rPr>
          <w:rFonts w:ascii="TimesNewRomanPSMT" w:hAnsi="TimesNewRomanPSMT"/>
          <w:sz w:val="20"/>
          <w:szCs w:val="20"/>
        </w:rPr>
        <w:t xml:space="preserve">THE GRADING SCALE AS PRINTED ABOVE IS </w:t>
      </w:r>
      <w:r>
        <w:rPr>
          <w:rFonts w:ascii="TimesNewRomanPSMT" w:hAnsi="TimesNewRomanPSMT"/>
          <w:i/>
          <w:iCs/>
          <w:sz w:val="20"/>
          <w:szCs w:val="20"/>
          <w:u w:val="single"/>
        </w:rPr>
        <w:t>FINAL!</w:t>
      </w:r>
      <w:r>
        <w:rPr>
          <w:rFonts w:ascii="TimesNewRomanPSMT" w:hAnsi="TimesNewRomanPSMT"/>
          <w:i/>
          <w:iCs/>
          <w:sz w:val="20"/>
          <w:szCs w:val="20"/>
        </w:rPr>
        <w:t xml:space="preserve"> </w:t>
      </w:r>
      <w:r>
        <w:rPr>
          <w:rFonts w:ascii="TimesNewRomanPSMT" w:hAnsi="TimesNewRomanPSMT"/>
          <w:iCs/>
          <w:sz w:val="20"/>
          <w:szCs w:val="20"/>
        </w:rPr>
        <w:t>Any changes in grading policy will be announced on the course website.</w:t>
      </w:r>
    </w:p>
    <w:p w14:paraId="1803B9AA" w14:textId="77777777" w:rsidR="00E72C7E" w:rsidRDefault="00E72C7E" w:rsidP="00E72C7E">
      <w:pPr>
        <w:autoSpaceDE w:val="0"/>
        <w:autoSpaceDN w:val="0"/>
        <w:adjustRightInd w:val="0"/>
        <w:rPr>
          <w:rFonts w:ascii="TimesNewRomanPSMT" w:hAnsi="TimesNewRomanPSMT"/>
          <w:iCs/>
          <w:sz w:val="20"/>
          <w:szCs w:val="20"/>
        </w:rPr>
      </w:pPr>
    </w:p>
    <w:p w14:paraId="61F65DBC" w14:textId="77777777" w:rsidR="00E72C7E" w:rsidRDefault="00E72C7E" w:rsidP="00E72C7E">
      <w:pPr>
        <w:pStyle w:val="NormalWeb"/>
        <w:rPr>
          <w:u w:val="single"/>
        </w:rPr>
      </w:pPr>
      <w:r>
        <w:rPr>
          <w:b/>
          <w:bCs/>
          <w:u w:val="single"/>
        </w:rPr>
        <w:t>Using LockDown Browser and a Webcam for Online Exams [if needed]</w:t>
      </w:r>
    </w:p>
    <w:p w14:paraId="4376F13A" w14:textId="77777777" w:rsidR="00E72C7E" w:rsidRDefault="00E72C7E" w:rsidP="00E72C7E">
      <w:pPr>
        <w:pStyle w:val="NormalWeb"/>
        <w:rPr>
          <w:sz w:val="20"/>
          <w:szCs w:val="20"/>
        </w:rPr>
      </w:pPr>
      <w:r>
        <w:rPr>
          <w:sz w:val="20"/>
          <w:szCs w:val="20"/>
        </w:rPr>
        <w:t xml:space="preserve">The purpose of exams is to gauge whether students have successfully learned course content and skills. To support that success, exams must be administered fairly. I find that students want exactly that—they want to know that when they have studied hard for an exam, they are being fairly recognized for that work and knowledge. The suspicion that others might be “gaming the system” can be dispiriting. This is especially relevant for online courses, where there is no in-class proctor or instructor present to ensure fair testing circumstances for all concerned. To help alleviate these problems, this course requires the use of LockDown Browser and a webcam for online exams. The software simulates conditions of taking an in-person exam—it prevents students from looking at notes and course materials, and from communicating questions and answers with each other. </w:t>
      </w:r>
    </w:p>
    <w:p w14:paraId="4511288B" w14:textId="77777777" w:rsidR="00E72C7E" w:rsidRDefault="00E72C7E" w:rsidP="00E72C7E">
      <w:pPr>
        <w:pStyle w:val="NormalWeb"/>
        <w:spacing w:before="0" w:beforeAutospacing="0" w:after="0" w:afterAutospacing="0"/>
        <w:rPr>
          <w:sz w:val="20"/>
          <w:szCs w:val="20"/>
        </w:rPr>
      </w:pPr>
      <w:r>
        <w:rPr>
          <w:sz w:val="20"/>
          <w:szCs w:val="20"/>
        </w:rPr>
        <w:t xml:space="preserve">Although further information about this software will be provided after the course has begun, it is important to be aware up front that this is how exams will be administered, and that there are certain hardware requirements to take exams this way. The required webcam can be built into your computer or can be the type that plugs in with a USB cable. Watch this </w:t>
      </w:r>
      <w:hyperlink r:id="rId20" w:history="1">
        <w:r>
          <w:rPr>
            <w:rStyle w:val="Hyperlink"/>
            <w:sz w:val="20"/>
            <w:szCs w:val="20"/>
          </w:rPr>
          <w:t>short video</w:t>
        </w:r>
      </w:hyperlink>
      <w:r>
        <w:rPr>
          <w:sz w:val="20"/>
          <w:szCs w:val="20"/>
        </w:rPr>
        <w:t xml:space="preserve"> to get a basic understanding of LockDown Browser and the webcam feature. A student </w:t>
      </w:r>
      <w:hyperlink r:id="rId21" w:history="1">
        <w:r>
          <w:rPr>
            <w:rStyle w:val="Hyperlink"/>
            <w:sz w:val="20"/>
            <w:szCs w:val="20"/>
          </w:rPr>
          <w:t xml:space="preserve">Quick Start Guide </w:t>
        </w:r>
      </w:hyperlink>
      <w:r>
        <w:rPr>
          <w:sz w:val="20"/>
          <w:szCs w:val="20"/>
        </w:rPr>
        <w:t xml:space="preserve"> is also available.</w:t>
      </w:r>
    </w:p>
    <w:p w14:paraId="3E4D3A9B" w14:textId="77777777" w:rsidR="00E72C7E" w:rsidRDefault="00E72C7E" w:rsidP="00E72C7E">
      <w:pPr>
        <w:pStyle w:val="NormalWeb"/>
        <w:spacing w:before="0" w:beforeAutospacing="0" w:after="0" w:afterAutospacing="0"/>
        <w:rPr>
          <w:sz w:val="20"/>
          <w:szCs w:val="20"/>
        </w:rPr>
      </w:pPr>
    </w:p>
    <w:p w14:paraId="33CE2B8B" w14:textId="77777777" w:rsidR="00E72C7E" w:rsidRDefault="00E72C7E" w:rsidP="00E72C7E">
      <w:pPr>
        <w:pStyle w:val="NormalWeb"/>
        <w:spacing w:before="0" w:beforeAutospacing="0" w:after="0" w:afterAutospacing="0"/>
        <w:rPr>
          <w:sz w:val="20"/>
          <w:szCs w:val="20"/>
        </w:rPr>
      </w:pPr>
      <w:r>
        <w:rPr>
          <w:sz w:val="20"/>
          <w:szCs w:val="20"/>
        </w:rPr>
        <w:t>When taking an online exam that requires LockDown Browser and a webcam, remember the following guidelines:</w:t>
      </w:r>
    </w:p>
    <w:p w14:paraId="0769482B" w14:textId="77777777" w:rsidR="00E72C7E" w:rsidRDefault="00E72C7E" w:rsidP="00E72C7E">
      <w:pPr>
        <w:numPr>
          <w:ilvl w:val="0"/>
          <w:numId w:val="24"/>
        </w:numPr>
        <w:rPr>
          <w:sz w:val="20"/>
          <w:szCs w:val="20"/>
        </w:rPr>
      </w:pPr>
      <w:r>
        <w:rPr>
          <w:sz w:val="20"/>
          <w:szCs w:val="20"/>
        </w:rPr>
        <w:t>Ensure you're in a location where you won't be interrupted.</w:t>
      </w:r>
    </w:p>
    <w:p w14:paraId="6D0256D6" w14:textId="77777777" w:rsidR="00E72C7E" w:rsidRDefault="00E72C7E" w:rsidP="00E72C7E">
      <w:pPr>
        <w:numPr>
          <w:ilvl w:val="0"/>
          <w:numId w:val="24"/>
        </w:numPr>
        <w:rPr>
          <w:sz w:val="20"/>
          <w:szCs w:val="20"/>
        </w:rPr>
      </w:pPr>
      <w:r>
        <w:rPr>
          <w:sz w:val="20"/>
          <w:szCs w:val="20"/>
        </w:rPr>
        <w:t>Turn off all other devices (e.g. tablets, phones, second computers) and place them outside of your reach.</w:t>
      </w:r>
    </w:p>
    <w:p w14:paraId="0DCA38F2" w14:textId="77777777" w:rsidR="00E72C7E" w:rsidRDefault="00E72C7E" w:rsidP="00E72C7E">
      <w:pPr>
        <w:numPr>
          <w:ilvl w:val="0"/>
          <w:numId w:val="24"/>
        </w:numPr>
        <w:rPr>
          <w:sz w:val="20"/>
          <w:szCs w:val="20"/>
        </w:rPr>
      </w:pPr>
      <w:r>
        <w:rPr>
          <w:sz w:val="20"/>
          <w:szCs w:val="20"/>
        </w:rPr>
        <w:t>Clear your desk of all external materials not permitted — books, papers, other devices.</w:t>
      </w:r>
    </w:p>
    <w:p w14:paraId="21F7504B" w14:textId="77777777" w:rsidR="00E72C7E" w:rsidRDefault="00E72C7E" w:rsidP="00E72C7E">
      <w:pPr>
        <w:numPr>
          <w:ilvl w:val="0"/>
          <w:numId w:val="24"/>
        </w:numPr>
        <w:rPr>
          <w:sz w:val="20"/>
          <w:szCs w:val="20"/>
        </w:rPr>
      </w:pPr>
      <w:r>
        <w:rPr>
          <w:sz w:val="20"/>
          <w:szCs w:val="20"/>
        </w:rPr>
        <w:t>Before starting the test, know how much time is available for it, and that you’ve allotted sufficient time to complete it.</w:t>
      </w:r>
    </w:p>
    <w:p w14:paraId="27CFFF73" w14:textId="77777777" w:rsidR="00E72C7E" w:rsidRDefault="00E72C7E" w:rsidP="00E72C7E">
      <w:pPr>
        <w:numPr>
          <w:ilvl w:val="0"/>
          <w:numId w:val="24"/>
        </w:numPr>
        <w:rPr>
          <w:sz w:val="20"/>
          <w:szCs w:val="20"/>
        </w:rPr>
      </w:pPr>
      <w:r>
        <w:rPr>
          <w:sz w:val="20"/>
          <w:szCs w:val="20"/>
        </w:rPr>
        <w:t>Remain at your computer for the duration of the test.</w:t>
      </w:r>
    </w:p>
    <w:p w14:paraId="7187AD13" w14:textId="77777777" w:rsidR="00E72C7E" w:rsidRDefault="00E72C7E" w:rsidP="00E72C7E">
      <w:pPr>
        <w:numPr>
          <w:ilvl w:val="0"/>
          <w:numId w:val="24"/>
        </w:numPr>
        <w:rPr>
          <w:sz w:val="20"/>
          <w:szCs w:val="20"/>
        </w:rPr>
      </w:pPr>
      <w:r>
        <w:rPr>
          <w:sz w:val="20"/>
          <w:szCs w:val="20"/>
        </w:rPr>
        <w:t xml:space="preserve">If the computer or networking environment is different than what was used previously with the </w:t>
      </w:r>
      <w:r>
        <w:rPr>
          <w:b/>
          <w:sz w:val="20"/>
          <w:szCs w:val="20"/>
        </w:rPr>
        <w:t>Webcam Check</w:t>
      </w:r>
      <w:r>
        <w:rPr>
          <w:sz w:val="20"/>
          <w:szCs w:val="20"/>
        </w:rPr>
        <w:t xml:space="preserve"> and </w:t>
      </w:r>
      <w:r>
        <w:rPr>
          <w:b/>
          <w:sz w:val="20"/>
          <w:szCs w:val="20"/>
        </w:rPr>
        <w:t>System &amp; Network Check</w:t>
      </w:r>
      <w:r>
        <w:rPr>
          <w:sz w:val="20"/>
          <w:szCs w:val="20"/>
        </w:rPr>
        <w:t xml:space="preserve"> in LockDown Browser, run the checks again prior to starting the test.</w:t>
      </w:r>
    </w:p>
    <w:p w14:paraId="7D07AAFC" w14:textId="77777777" w:rsidR="00E72C7E" w:rsidRDefault="00E72C7E" w:rsidP="00E72C7E">
      <w:pPr>
        <w:numPr>
          <w:ilvl w:val="0"/>
          <w:numId w:val="24"/>
        </w:numPr>
        <w:rPr>
          <w:sz w:val="20"/>
          <w:szCs w:val="20"/>
        </w:rPr>
      </w:pPr>
      <w:r>
        <w:rPr>
          <w:sz w:val="20"/>
          <w:szCs w:val="20"/>
        </w:rPr>
        <w:t>To produce a good webcam video, do the following:</w:t>
      </w:r>
    </w:p>
    <w:p w14:paraId="2A3773C5" w14:textId="77777777" w:rsidR="00E72C7E" w:rsidRDefault="00E72C7E" w:rsidP="00E72C7E">
      <w:pPr>
        <w:numPr>
          <w:ilvl w:val="1"/>
          <w:numId w:val="24"/>
        </w:numPr>
        <w:rPr>
          <w:sz w:val="20"/>
          <w:szCs w:val="20"/>
        </w:rPr>
      </w:pPr>
      <w:r>
        <w:rPr>
          <w:sz w:val="20"/>
          <w:szCs w:val="20"/>
        </w:rPr>
        <w:t>Avoid wearing baseball caps or hats with brims.</w:t>
      </w:r>
    </w:p>
    <w:p w14:paraId="2C610789" w14:textId="77777777" w:rsidR="00E72C7E" w:rsidRDefault="00E72C7E" w:rsidP="00E72C7E">
      <w:pPr>
        <w:numPr>
          <w:ilvl w:val="1"/>
          <w:numId w:val="24"/>
        </w:numPr>
        <w:rPr>
          <w:sz w:val="20"/>
          <w:szCs w:val="20"/>
        </w:rPr>
      </w:pPr>
      <w:r>
        <w:rPr>
          <w:sz w:val="20"/>
          <w:szCs w:val="20"/>
        </w:rPr>
        <w:t>Ensure your computer or tablet is on a firm surface (a desk or table). Do NOT have the computer on your lap, a bed or other surface where the device (or you) are likely to move.</w:t>
      </w:r>
    </w:p>
    <w:p w14:paraId="216AEABD" w14:textId="77777777" w:rsidR="00E72C7E" w:rsidRDefault="00E72C7E" w:rsidP="00E72C7E">
      <w:pPr>
        <w:numPr>
          <w:ilvl w:val="1"/>
          <w:numId w:val="24"/>
        </w:numPr>
        <w:rPr>
          <w:sz w:val="20"/>
          <w:szCs w:val="20"/>
        </w:rPr>
      </w:pPr>
      <w:r>
        <w:rPr>
          <w:sz w:val="20"/>
          <w:szCs w:val="20"/>
        </w:rPr>
        <w:t>If using a built-in webcam, avoid tilting the screen after the webcam setup is complete.</w:t>
      </w:r>
    </w:p>
    <w:p w14:paraId="1DBC1194" w14:textId="77777777" w:rsidR="00E72C7E" w:rsidRDefault="00E72C7E" w:rsidP="00E72C7E">
      <w:pPr>
        <w:numPr>
          <w:ilvl w:val="1"/>
          <w:numId w:val="24"/>
        </w:numPr>
        <w:rPr>
          <w:sz w:val="20"/>
          <w:szCs w:val="20"/>
        </w:rPr>
      </w:pPr>
      <w:r>
        <w:rPr>
          <w:sz w:val="20"/>
          <w:szCs w:val="20"/>
        </w:rPr>
        <w:t>Take the exam in a well-lit room and avoid backlighting, such as sitting with your back to a window.</w:t>
      </w:r>
    </w:p>
    <w:p w14:paraId="52FB2817" w14:textId="77777777" w:rsidR="00E72C7E" w:rsidRDefault="00E72C7E" w:rsidP="00E72C7E">
      <w:pPr>
        <w:numPr>
          <w:ilvl w:val="0"/>
          <w:numId w:val="24"/>
        </w:numPr>
        <w:rPr>
          <w:sz w:val="20"/>
          <w:szCs w:val="20"/>
        </w:rPr>
      </w:pPr>
      <w:r>
        <w:rPr>
          <w:sz w:val="20"/>
          <w:szCs w:val="20"/>
        </w:rPr>
        <w:t>Remember that LockDown Browser will prevent you from accessing other websites or applications; you will be unable to exit the test until all questions are completed and submitted.</w:t>
      </w:r>
    </w:p>
    <w:p w14:paraId="083DE595" w14:textId="77777777" w:rsidR="00E72C7E" w:rsidRDefault="00E72C7E" w:rsidP="00E72C7E">
      <w:pPr>
        <w:ind w:left="360"/>
        <w:rPr>
          <w:sz w:val="20"/>
          <w:szCs w:val="20"/>
        </w:rPr>
      </w:pPr>
    </w:p>
    <w:p w14:paraId="499D35D5" w14:textId="77777777" w:rsidR="00E72C7E" w:rsidRDefault="00E72C7E" w:rsidP="00E72C7E">
      <w:pPr>
        <w:pStyle w:val="Heading3"/>
      </w:pPr>
      <w:r>
        <w:t>Netiquette [but also Etiquette]</w:t>
      </w:r>
    </w:p>
    <w:p w14:paraId="2F2708C4" w14:textId="77777777" w:rsidR="00E72C7E" w:rsidRDefault="00E72C7E" w:rsidP="00E72C7E">
      <w:pPr>
        <w:pStyle w:val="BodyText"/>
        <w:rPr>
          <w:szCs w:val="20"/>
        </w:rPr>
      </w:pPr>
      <w:r>
        <w:rPr>
          <w:szCs w:val="20"/>
        </w:rPr>
        <w:t xml:space="preserve">This course will involve frequent opportunities to interact with your peers via the Blackboard Discussion Board. Although many of us have experience with e-mail, online discussion is different because we’re communicating “one to many” rather than “one to one.” Therefore, it’s important that we maintain a sense of freedom to express our thoughts while at the same time providing a safe atmosphere for that expression. Please keep this mind as you are communicating with others. </w:t>
      </w:r>
    </w:p>
    <w:p w14:paraId="07881F9F" w14:textId="77777777" w:rsidR="00E72C7E" w:rsidRDefault="00E72C7E" w:rsidP="00E72C7E">
      <w:pPr>
        <w:pStyle w:val="BodyText"/>
        <w:rPr>
          <w:szCs w:val="20"/>
        </w:rPr>
      </w:pPr>
    </w:p>
    <w:p w14:paraId="0C31D721" w14:textId="77777777" w:rsidR="00E72C7E" w:rsidRDefault="00E72C7E" w:rsidP="00E72C7E">
      <w:pPr>
        <w:pStyle w:val="BodyText"/>
        <w:rPr>
          <w:szCs w:val="20"/>
        </w:rPr>
      </w:pPr>
      <w:r>
        <w:rPr>
          <w:szCs w:val="20"/>
        </w:rPr>
        <w:t>All participants should maintain a professional attitude and manner of discussion. While spirited debate is encouraged, unprofessional behavior is not tolerated. Words often come across “more directly and harshly” in this written form of communication, since there are no facial gestures, expression or tone of voice to help convey your message fully. Your contributions should not be overly negative or personal in nature.</w:t>
      </w:r>
    </w:p>
    <w:p w14:paraId="6F16C196" w14:textId="77777777" w:rsidR="00E72C7E" w:rsidRDefault="00E72C7E" w:rsidP="00E72C7E">
      <w:pPr>
        <w:pStyle w:val="BodyText"/>
      </w:pPr>
    </w:p>
    <w:p w14:paraId="570D84F6" w14:textId="77777777" w:rsidR="00E72C7E" w:rsidRDefault="00E72C7E" w:rsidP="00E72C7E">
      <w:pPr>
        <w:pStyle w:val="Heading3"/>
      </w:pPr>
      <w:r>
        <w:t xml:space="preserve">Emergencies and Schedule Conflicts </w:t>
      </w:r>
    </w:p>
    <w:p w14:paraId="3CB2B9BE" w14:textId="77777777" w:rsidR="00E72C7E" w:rsidRDefault="00E72C7E" w:rsidP="00E72C7E">
      <w:pPr>
        <w:pStyle w:val="BodyText"/>
        <w:rPr>
          <w:rFonts w:ascii="TimesNewRomanPSMT" w:hAnsi="TimesNewRomanPSMT"/>
        </w:rPr>
      </w:pPr>
      <w:r>
        <w:rPr>
          <w:rFonts w:ascii="TimesNewRomanPSMT" w:hAnsi="TimesNewRomanPSMT"/>
        </w:rPr>
        <w:t>Exams will be administered online during limited time windows on specific days throughout the semester (see tentative schedule below). Absences from these exams related to participation in a university-sanctioned event, a personal illness, a family emergency, or a major religious holiday will be excused provided that you a) give the instructor at least one week advance notice (when the conflict is foreseeable) or a timely explanation upon your return (when the conflict is unforeseeable) and b) give the instructor written documentation from an appropriate faculty member, university administrator, physician, or clergy member. Make-up exams will be administered only if an absence from the exam is excused for one of the above reasons. Note that vacation is not considered a valid excuse. You may take a make-up exam either at another time on the normal exam day, or on the soonest possible date thereafter. An unexcused absence from an exam will constitute a score of 0.</w:t>
      </w:r>
    </w:p>
    <w:p w14:paraId="2F8C88D6" w14:textId="77777777" w:rsidR="00E72C7E" w:rsidRDefault="00E72C7E" w:rsidP="00E72C7E">
      <w:pPr>
        <w:rPr>
          <w:rFonts w:ascii="TimesNewRomanPSMT" w:hAnsi="TimesNewRomanPSMT"/>
        </w:rPr>
      </w:pPr>
    </w:p>
    <w:p w14:paraId="3D6A5947" w14:textId="77777777" w:rsidR="00E72C7E" w:rsidRDefault="00E72C7E" w:rsidP="00E72C7E">
      <w:pPr>
        <w:pStyle w:val="BodyText"/>
        <w:rPr>
          <w:b/>
          <w:bCs/>
          <w:sz w:val="24"/>
          <w:u w:val="single"/>
        </w:rPr>
      </w:pPr>
      <w:r>
        <w:rPr>
          <w:b/>
          <w:bCs/>
          <w:sz w:val="24"/>
          <w:u w:val="single"/>
        </w:rPr>
        <w:t>Accommodations for Students with Disabilities</w:t>
      </w:r>
    </w:p>
    <w:p w14:paraId="33EFC2F9" w14:textId="77777777" w:rsidR="00E72C7E" w:rsidRDefault="00E72C7E" w:rsidP="00E72C7E">
      <w:pPr>
        <w:pStyle w:val="BodyText"/>
      </w:pPr>
      <w:r>
        <w:t>If there is any student in this class who has special needs because of learning, physical or other disability, please contact Disability Support Resources (DSR) at (616) 331-2490 to develop a plan of assistance that you can provide to me.</w:t>
      </w:r>
    </w:p>
    <w:p w14:paraId="10179D8E" w14:textId="77777777" w:rsidR="00E72C7E" w:rsidRDefault="00E72C7E" w:rsidP="00E72C7E">
      <w:pPr>
        <w:pStyle w:val="BodyText"/>
      </w:pPr>
    </w:p>
    <w:p w14:paraId="750414EB" w14:textId="77777777" w:rsidR="00E72C7E" w:rsidRDefault="00E72C7E" w:rsidP="00E72C7E">
      <w:pPr>
        <w:pStyle w:val="Heading3"/>
      </w:pPr>
      <w:r>
        <w:t>Tentative Course Schedule</w:t>
      </w:r>
    </w:p>
    <w:p w14:paraId="38A36E63" w14:textId="77777777" w:rsidR="00E72C7E" w:rsidRDefault="00E72C7E" w:rsidP="00E72C7E">
      <w:r>
        <w:rPr>
          <w:rFonts w:cstheme="minorHAnsi"/>
          <w:b/>
          <w:sz w:val="20"/>
          <w:szCs w:val="20"/>
        </w:rPr>
        <w:t xml:space="preserve">Learning Modules </w:t>
      </w:r>
      <w:r>
        <w:rPr>
          <w:rFonts w:cstheme="minorHAnsi"/>
          <w:sz w:val="20"/>
          <w:szCs w:val="20"/>
        </w:rPr>
        <w:t>(one-chapter modules): The learning modules in Blackboard will be a foundational part of the course. Modules are where you will find instructions for each one-week segment of the course including reading assignments, video lectures, practice activities, and assignments. Modules will open up one week at a time and various assignments will be due during those windows. All previous modules will be open throughout the course.</w:t>
      </w:r>
    </w:p>
    <w:p w14:paraId="70CE9EE8" w14:textId="77777777" w:rsidR="00E72C7E" w:rsidRDefault="00E72C7E" w:rsidP="00E72C7E">
      <w:pPr>
        <w:rPr>
          <w:sz w:val="20"/>
          <w:szCs w:val="20"/>
        </w:rPr>
      </w:pPr>
    </w:p>
    <w:p w14:paraId="41B32D68" w14:textId="77777777" w:rsidR="00E72C7E" w:rsidRDefault="00E72C7E" w:rsidP="00E72C7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309"/>
        <w:gridCol w:w="3690"/>
        <w:gridCol w:w="1710"/>
      </w:tblGrid>
      <w:tr w:rsidR="00E72C7E" w14:paraId="348B39E4" w14:textId="77777777" w:rsidTr="00E72C7E">
        <w:tc>
          <w:tcPr>
            <w:tcW w:w="1116" w:type="dxa"/>
            <w:tcBorders>
              <w:top w:val="single" w:sz="4" w:space="0" w:color="auto"/>
              <w:left w:val="single" w:sz="4" w:space="0" w:color="auto"/>
              <w:bottom w:val="single" w:sz="4" w:space="0" w:color="auto"/>
              <w:right w:val="single" w:sz="4" w:space="0" w:color="auto"/>
            </w:tcBorders>
            <w:hideMark/>
          </w:tcPr>
          <w:p w14:paraId="11E1C3D4" w14:textId="77777777" w:rsidR="00E72C7E" w:rsidRDefault="00E72C7E">
            <w:pPr>
              <w:jc w:val="center"/>
              <w:rPr>
                <w:b/>
                <w:sz w:val="20"/>
                <w:szCs w:val="20"/>
              </w:rPr>
            </w:pPr>
            <w:r>
              <w:rPr>
                <w:b/>
                <w:sz w:val="20"/>
                <w:szCs w:val="20"/>
              </w:rPr>
              <w:t>MODULE</w:t>
            </w:r>
          </w:p>
        </w:tc>
        <w:tc>
          <w:tcPr>
            <w:tcW w:w="1309" w:type="dxa"/>
            <w:tcBorders>
              <w:top w:val="single" w:sz="4" w:space="0" w:color="auto"/>
              <w:left w:val="single" w:sz="4" w:space="0" w:color="auto"/>
              <w:bottom w:val="single" w:sz="4" w:space="0" w:color="auto"/>
              <w:right w:val="single" w:sz="4" w:space="0" w:color="auto"/>
            </w:tcBorders>
            <w:hideMark/>
          </w:tcPr>
          <w:p w14:paraId="1D2255B6" w14:textId="77777777" w:rsidR="00E72C7E" w:rsidRDefault="00E72C7E">
            <w:pPr>
              <w:jc w:val="center"/>
              <w:rPr>
                <w:b/>
                <w:sz w:val="20"/>
                <w:szCs w:val="20"/>
              </w:rPr>
            </w:pPr>
            <w:r>
              <w:rPr>
                <w:b/>
                <w:sz w:val="20"/>
                <w:szCs w:val="20"/>
              </w:rPr>
              <w:t>DATE</w:t>
            </w:r>
          </w:p>
        </w:tc>
        <w:tc>
          <w:tcPr>
            <w:tcW w:w="3690" w:type="dxa"/>
            <w:tcBorders>
              <w:top w:val="single" w:sz="4" w:space="0" w:color="auto"/>
              <w:left w:val="single" w:sz="4" w:space="0" w:color="auto"/>
              <w:bottom w:val="single" w:sz="4" w:space="0" w:color="auto"/>
              <w:right w:val="single" w:sz="4" w:space="0" w:color="auto"/>
            </w:tcBorders>
            <w:hideMark/>
          </w:tcPr>
          <w:p w14:paraId="493EFBB6" w14:textId="77777777" w:rsidR="00E72C7E" w:rsidRDefault="00E72C7E">
            <w:pPr>
              <w:jc w:val="center"/>
              <w:rPr>
                <w:b/>
                <w:sz w:val="20"/>
                <w:szCs w:val="20"/>
              </w:rPr>
            </w:pPr>
            <w:r>
              <w:rPr>
                <w:b/>
                <w:sz w:val="20"/>
                <w:szCs w:val="20"/>
              </w:rPr>
              <w:t>TOPIC(S)</w:t>
            </w:r>
          </w:p>
        </w:tc>
        <w:tc>
          <w:tcPr>
            <w:tcW w:w="1710" w:type="dxa"/>
            <w:tcBorders>
              <w:top w:val="single" w:sz="4" w:space="0" w:color="auto"/>
              <w:left w:val="single" w:sz="4" w:space="0" w:color="auto"/>
              <w:bottom w:val="single" w:sz="4" w:space="0" w:color="auto"/>
              <w:right w:val="single" w:sz="4" w:space="0" w:color="auto"/>
            </w:tcBorders>
            <w:hideMark/>
          </w:tcPr>
          <w:p w14:paraId="104B51BB" w14:textId="77777777" w:rsidR="00E72C7E" w:rsidRDefault="00E72C7E">
            <w:pPr>
              <w:jc w:val="center"/>
              <w:rPr>
                <w:b/>
                <w:sz w:val="20"/>
                <w:szCs w:val="20"/>
              </w:rPr>
            </w:pPr>
            <w:r>
              <w:rPr>
                <w:b/>
                <w:sz w:val="20"/>
                <w:szCs w:val="20"/>
              </w:rPr>
              <w:t>READING</w:t>
            </w:r>
          </w:p>
        </w:tc>
      </w:tr>
      <w:tr w:rsidR="001F1E00" w14:paraId="7E9D93E2" w14:textId="77777777" w:rsidTr="00E72C7E">
        <w:tc>
          <w:tcPr>
            <w:tcW w:w="1116" w:type="dxa"/>
            <w:vMerge w:val="restart"/>
            <w:tcBorders>
              <w:top w:val="single" w:sz="4" w:space="0" w:color="auto"/>
              <w:left w:val="single" w:sz="4" w:space="0" w:color="auto"/>
              <w:bottom w:val="single" w:sz="4" w:space="0" w:color="auto"/>
              <w:right w:val="single" w:sz="4" w:space="0" w:color="auto"/>
            </w:tcBorders>
            <w:hideMark/>
          </w:tcPr>
          <w:p w14:paraId="5C38BA31" w14:textId="77777777" w:rsidR="001F1E00" w:rsidRDefault="001F1E00" w:rsidP="001F1E00">
            <w:pPr>
              <w:jc w:val="center"/>
              <w:rPr>
                <w:sz w:val="20"/>
                <w:szCs w:val="20"/>
              </w:rPr>
            </w:pPr>
            <w:r>
              <w:rPr>
                <w:sz w:val="20"/>
                <w:szCs w:val="20"/>
              </w:rPr>
              <w:t>1&amp;2</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074BC5E4" w14:textId="77777777" w:rsidR="001F1E00" w:rsidRDefault="001F1E00" w:rsidP="001F1E00">
            <w:pPr>
              <w:jc w:val="center"/>
              <w:rPr>
                <w:sz w:val="20"/>
                <w:szCs w:val="20"/>
              </w:rPr>
            </w:pPr>
            <w:r>
              <w:rPr>
                <w:sz w:val="20"/>
                <w:szCs w:val="20"/>
              </w:rPr>
              <w:t>Jan 9</w:t>
            </w:r>
          </w:p>
        </w:tc>
        <w:tc>
          <w:tcPr>
            <w:tcW w:w="3690" w:type="dxa"/>
            <w:tcBorders>
              <w:top w:val="single" w:sz="4" w:space="0" w:color="auto"/>
              <w:left w:val="single" w:sz="4" w:space="0" w:color="auto"/>
              <w:bottom w:val="single" w:sz="4" w:space="0" w:color="auto"/>
              <w:right w:val="single" w:sz="4" w:space="0" w:color="auto"/>
            </w:tcBorders>
            <w:hideMark/>
          </w:tcPr>
          <w:p w14:paraId="00F37860" w14:textId="32B4E51C" w:rsidR="001F1E00" w:rsidRDefault="001F1E00" w:rsidP="001F1E00">
            <w:pPr>
              <w:rPr>
                <w:sz w:val="20"/>
                <w:szCs w:val="20"/>
              </w:rPr>
            </w:pPr>
            <w:r>
              <w:rPr>
                <w:sz w:val="20"/>
                <w:szCs w:val="20"/>
              </w:rPr>
              <w:t>Course overview; Introduction to perception</w:t>
            </w:r>
          </w:p>
        </w:tc>
        <w:tc>
          <w:tcPr>
            <w:tcW w:w="1710" w:type="dxa"/>
            <w:tcBorders>
              <w:top w:val="single" w:sz="4" w:space="0" w:color="auto"/>
              <w:left w:val="single" w:sz="4" w:space="0" w:color="auto"/>
              <w:bottom w:val="single" w:sz="4" w:space="0" w:color="auto"/>
              <w:right w:val="single" w:sz="4" w:space="0" w:color="auto"/>
            </w:tcBorders>
            <w:hideMark/>
          </w:tcPr>
          <w:p w14:paraId="175DA55D" w14:textId="77777777" w:rsidR="001F1E00" w:rsidRDefault="001F1E00" w:rsidP="001F1E00">
            <w:pPr>
              <w:jc w:val="center"/>
              <w:rPr>
                <w:sz w:val="20"/>
                <w:szCs w:val="20"/>
              </w:rPr>
            </w:pPr>
            <w:r>
              <w:rPr>
                <w:sz w:val="20"/>
                <w:szCs w:val="20"/>
              </w:rPr>
              <w:t>Ch. 01</w:t>
            </w:r>
          </w:p>
        </w:tc>
      </w:tr>
      <w:tr w:rsidR="001F1E00" w14:paraId="595421D6"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7E3F4C28" w14:textId="77777777" w:rsidR="001F1E00" w:rsidRDefault="001F1E00" w:rsidP="001F1E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99749" w14:textId="77777777" w:rsidR="001F1E00" w:rsidRDefault="001F1E00" w:rsidP="001F1E00">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10DB5FE" w14:textId="77777777" w:rsidR="001F1E00" w:rsidRDefault="001F1E00" w:rsidP="001F1E00">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60BAF63" w14:textId="77777777" w:rsidR="001F1E00" w:rsidRDefault="001F1E00" w:rsidP="001F1E00">
            <w:pPr>
              <w:jc w:val="center"/>
              <w:rPr>
                <w:sz w:val="20"/>
                <w:szCs w:val="20"/>
              </w:rPr>
            </w:pPr>
          </w:p>
        </w:tc>
      </w:tr>
      <w:tr w:rsidR="001F1E00" w14:paraId="37AE2DE3"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BA2E36A" w14:textId="77777777" w:rsidR="001F1E00" w:rsidRDefault="001F1E00" w:rsidP="001F1E00">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02FB16BA" w14:textId="77777777" w:rsidR="001F1E00" w:rsidRDefault="001F1E00" w:rsidP="001F1E00">
            <w:pPr>
              <w:jc w:val="center"/>
              <w:rPr>
                <w:sz w:val="20"/>
                <w:szCs w:val="20"/>
              </w:rPr>
            </w:pPr>
            <w:r>
              <w:rPr>
                <w:sz w:val="20"/>
                <w:szCs w:val="20"/>
              </w:rPr>
              <w:t>Jan 16</w:t>
            </w:r>
          </w:p>
        </w:tc>
        <w:tc>
          <w:tcPr>
            <w:tcW w:w="3690" w:type="dxa"/>
            <w:tcBorders>
              <w:top w:val="single" w:sz="4" w:space="0" w:color="auto"/>
              <w:left w:val="single" w:sz="4" w:space="0" w:color="auto"/>
              <w:bottom w:val="single" w:sz="4" w:space="0" w:color="auto"/>
              <w:right w:val="single" w:sz="4" w:space="0" w:color="auto"/>
            </w:tcBorders>
            <w:hideMark/>
          </w:tcPr>
          <w:p w14:paraId="75A3A067" w14:textId="2C7937CB" w:rsidR="001F1E00" w:rsidRDefault="001F1E00" w:rsidP="001F1E00">
            <w:pPr>
              <w:rPr>
                <w:sz w:val="20"/>
                <w:szCs w:val="20"/>
              </w:rPr>
            </w:pPr>
            <w:r>
              <w:rPr>
                <w:sz w:val="20"/>
                <w:szCs w:val="20"/>
              </w:rPr>
              <w:t>Basic Principles of Sensory Physiology</w:t>
            </w:r>
          </w:p>
        </w:tc>
        <w:tc>
          <w:tcPr>
            <w:tcW w:w="1710" w:type="dxa"/>
            <w:tcBorders>
              <w:top w:val="single" w:sz="4" w:space="0" w:color="auto"/>
              <w:left w:val="single" w:sz="4" w:space="0" w:color="auto"/>
              <w:bottom w:val="single" w:sz="4" w:space="0" w:color="auto"/>
              <w:right w:val="single" w:sz="4" w:space="0" w:color="auto"/>
            </w:tcBorders>
            <w:hideMark/>
          </w:tcPr>
          <w:p w14:paraId="214D9086" w14:textId="77777777" w:rsidR="001F1E00" w:rsidRDefault="001F1E00" w:rsidP="001F1E00">
            <w:pPr>
              <w:jc w:val="center"/>
              <w:rPr>
                <w:sz w:val="20"/>
                <w:szCs w:val="20"/>
              </w:rPr>
            </w:pPr>
            <w:r>
              <w:rPr>
                <w:sz w:val="20"/>
                <w:szCs w:val="20"/>
              </w:rPr>
              <w:t>Ch. 02</w:t>
            </w:r>
          </w:p>
        </w:tc>
      </w:tr>
      <w:tr w:rsidR="001F1E00" w14:paraId="5A4D7CFA" w14:textId="77777777" w:rsidTr="00447C32">
        <w:tc>
          <w:tcPr>
            <w:tcW w:w="0" w:type="auto"/>
            <w:vMerge/>
            <w:tcBorders>
              <w:top w:val="single" w:sz="4" w:space="0" w:color="auto"/>
              <w:left w:val="single" w:sz="4" w:space="0" w:color="auto"/>
              <w:bottom w:val="single" w:sz="4" w:space="0" w:color="auto"/>
              <w:right w:val="single" w:sz="4" w:space="0" w:color="auto"/>
            </w:tcBorders>
            <w:vAlign w:val="center"/>
            <w:hideMark/>
          </w:tcPr>
          <w:p w14:paraId="302322B3" w14:textId="77777777" w:rsidR="001F1E00" w:rsidRDefault="001F1E00" w:rsidP="001F1E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70092" w14:textId="77777777" w:rsidR="001F1E00" w:rsidRDefault="001F1E00" w:rsidP="001F1E00">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74DDCF2E" w14:textId="77777777" w:rsidR="001F1E00" w:rsidRDefault="001F1E00" w:rsidP="001F1E00">
            <w:pPr>
              <w:rPr>
                <w:i/>
                <w:i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C62185C" w14:textId="77777777" w:rsidR="001F1E00" w:rsidRDefault="001F1E00" w:rsidP="001F1E00">
            <w:pPr>
              <w:jc w:val="center"/>
              <w:rPr>
                <w:sz w:val="20"/>
                <w:szCs w:val="20"/>
              </w:rPr>
            </w:pPr>
          </w:p>
        </w:tc>
      </w:tr>
      <w:tr w:rsidR="001F1E00" w14:paraId="1AEB194D" w14:textId="77777777" w:rsidTr="00E72C7E">
        <w:tc>
          <w:tcPr>
            <w:tcW w:w="111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070E3" w14:textId="77777777" w:rsidR="001F1E00" w:rsidRDefault="001F1E00" w:rsidP="001F1E00">
            <w:pPr>
              <w:jc w:val="center"/>
              <w:rPr>
                <w:sz w:val="20"/>
                <w:szCs w:val="20"/>
              </w:rPr>
            </w:pPr>
            <w:r>
              <w:rPr>
                <w:sz w:val="20"/>
                <w:szCs w:val="20"/>
              </w:rPr>
              <w:t>3&amp;4</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7AE27" w14:textId="77777777" w:rsidR="001F1E00" w:rsidRDefault="001F1E00" w:rsidP="001F1E00">
            <w:pPr>
              <w:jc w:val="center"/>
              <w:rPr>
                <w:sz w:val="20"/>
                <w:szCs w:val="20"/>
              </w:rPr>
            </w:pPr>
            <w:r>
              <w:rPr>
                <w:sz w:val="20"/>
                <w:szCs w:val="20"/>
              </w:rPr>
              <w:t>Jan 23</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A0C10C" w14:textId="574DF2C2" w:rsidR="001F1E00" w:rsidRDefault="001F1E00" w:rsidP="001F1E00">
            <w:pPr>
              <w:rPr>
                <w:sz w:val="20"/>
                <w:szCs w:val="20"/>
              </w:rPr>
            </w:pPr>
            <w:r>
              <w:rPr>
                <w:sz w:val="20"/>
                <w:szCs w:val="20"/>
              </w:rPr>
              <w:t xml:space="preserve">The Eye and Retina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AA9A5" w14:textId="77777777" w:rsidR="001F1E00" w:rsidRDefault="001F1E00" w:rsidP="001F1E00">
            <w:pPr>
              <w:jc w:val="center"/>
              <w:rPr>
                <w:sz w:val="20"/>
                <w:szCs w:val="20"/>
              </w:rPr>
            </w:pPr>
            <w:r>
              <w:rPr>
                <w:sz w:val="20"/>
                <w:szCs w:val="20"/>
              </w:rPr>
              <w:t>Ch. 03</w:t>
            </w:r>
          </w:p>
        </w:tc>
      </w:tr>
      <w:tr w:rsidR="001F1E00" w14:paraId="7B856AEC" w14:textId="77777777" w:rsidTr="00447C32">
        <w:tc>
          <w:tcPr>
            <w:tcW w:w="0" w:type="auto"/>
            <w:vMerge/>
            <w:tcBorders>
              <w:top w:val="single" w:sz="4" w:space="0" w:color="auto"/>
              <w:left w:val="single" w:sz="4" w:space="0" w:color="auto"/>
              <w:bottom w:val="single" w:sz="4" w:space="0" w:color="auto"/>
              <w:right w:val="single" w:sz="4" w:space="0" w:color="auto"/>
            </w:tcBorders>
            <w:vAlign w:val="center"/>
            <w:hideMark/>
          </w:tcPr>
          <w:p w14:paraId="48366A47" w14:textId="77777777" w:rsidR="001F1E00" w:rsidRDefault="001F1E00" w:rsidP="001F1E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7EE52" w14:textId="77777777" w:rsidR="001F1E00" w:rsidRDefault="001F1E00" w:rsidP="001F1E00">
            <w:pP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EB965" w14:textId="77777777" w:rsidR="001F1E00" w:rsidRDefault="001F1E00" w:rsidP="001F1E00">
            <w:pPr>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B5054" w14:textId="77777777" w:rsidR="001F1E00" w:rsidRDefault="001F1E00" w:rsidP="001F1E00">
            <w:pPr>
              <w:jc w:val="center"/>
              <w:rPr>
                <w:sz w:val="20"/>
                <w:szCs w:val="20"/>
              </w:rPr>
            </w:pPr>
          </w:p>
        </w:tc>
      </w:tr>
      <w:tr w:rsidR="001F1E00" w14:paraId="6641B4D4" w14:textId="77777777" w:rsidTr="00447C32">
        <w:tc>
          <w:tcPr>
            <w:tcW w:w="0" w:type="auto"/>
            <w:vMerge/>
            <w:tcBorders>
              <w:top w:val="single" w:sz="4" w:space="0" w:color="auto"/>
              <w:left w:val="single" w:sz="4" w:space="0" w:color="auto"/>
              <w:bottom w:val="single" w:sz="4" w:space="0" w:color="auto"/>
              <w:right w:val="single" w:sz="4" w:space="0" w:color="auto"/>
            </w:tcBorders>
            <w:vAlign w:val="center"/>
            <w:hideMark/>
          </w:tcPr>
          <w:p w14:paraId="4863D9B8" w14:textId="77777777" w:rsidR="001F1E00" w:rsidRDefault="001F1E00" w:rsidP="001F1E00">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39A43698" w14:textId="77777777" w:rsidR="001F1E00" w:rsidRDefault="001F1E00" w:rsidP="001F1E00">
            <w:pPr>
              <w:jc w:val="center"/>
              <w:rPr>
                <w:sz w:val="20"/>
                <w:szCs w:val="20"/>
              </w:rPr>
            </w:pPr>
            <w:r>
              <w:rPr>
                <w:sz w:val="20"/>
                <w:szCs w:val="20"/>
              </w:rPr>
              <w:t>Jan 30</w:t>
            </w:r>
          </w:p>
        </w:tc>
        <w:tc>
          <w:tcPr>
            <w:tcW w:w="3690" w:type="dxa"/>
            <w:tcBorders>
              <w:top w:val="single" w:sz="4" w:space="0" w:color="auto"/>
              <w:left w:val="single" w:sz="4" w:space="0" w:color="auto"/>
              <w:bottom w:val="single" w:sz="4" w:space="0" w:color="auto"/>
              <w:right w:val="single" w:sz="4" w:space="0" w:color="auto"/>
            </w:tcBorders>
            <w:hideMark/>
          </w:tcPr>
          <w:p w14:paraId="6BCF3B62" w14:textId="5AE7B430" w:rsidR="001F1E00" w:rsidRDefault="001F1E00" w:rsidP="001F1E00">
            <w:pPr>
              <w:rPr>
                <w:sz w:val="20"/>
                <w:szCs w:val="20"/>
              </w:rPr>
            </w:pPr>
            <w:r>
              <w:rPr>
                <w:sz w:val="20"/>
                <w:szCs w:val="20"/>
              </w:rPr>
              <w:t>The visual Cortex and Beyond &amp; Perceiving Objects and Scenes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261A76" w14:textId="77777777" w:rsidR="001F1E00" w:rsidRDefault="001F1E00" w:rsidP="001F1E00">
            <w:pPr>
              <w:jc w:val="center"/>
              <w:rPr>
                <w:sz w:val="20"/>
                <w:szCs w:val="20"/>
              </w:rPr>
            </w:pPr>
            <w:r>
              <w:rPr>
                <w:sz w:val="20"/>
                <w:szCs w:val="20"/>
              </w:rPr>
              <w:t>Ch. 04</w:t>
            </w:r>
          </w:p>
          <w:p w14:paraId="38D1DE16" w14:textId="77777777" w:rsidR="001F1E00" w:rsidRDefault="001F1E00" w:rsidP="001F1E00">
            <w:pPr>
              <w:jc w:val="center"/>
              <w:rPr>
                <w:sz w:val="20"/>
                <w:szCs w:val="20"/>
              </w:rPr>
            </w:pPr>
            <w:r>
              <w:rPr>
                <w:sz w:val="20"/>
                <w:szCs w:val="20"/>
              </w:rPr>
              <w:t>Ch. 05</w:t>
            </w:r>
          </w:p>
        </w:tc>
      </w:tr>
      <w:tr w:rsidR="00E72C7E" w14:paraId="2A8C5138"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1C303C2"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3DBAE"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44BF7083"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F4C3B4F" w14:textId="77777777" w:rsidR="00E72C7E" w:rsidRDefault="00E72C7E">
            <w:pPr>
              <w:jc w:val="center"/>
              <w:rPr>
                <w:sz w:val="20"/>
                <w:szCs w:val="20"/>
              </w:rPr>
            </w:pPr>
          </w:p>
        </w:tc>
      </w:tr>
      <w:tr w:rsidR="00E72C7E" w14:paraId="30237579" w14:textId="77777777" w:rsidTr="00E72C7E">
        <w:tc>
          <w:tcPr>
            <w:tcW w:w="1116" w:type="dxa"/>
            <w:tcBorders>
              <w:top w:val="single" w:sz="4" w:space="0" w:color="auto"/>
              <w:left w:val="single" w:sz="4" w:space="0" w:color="auto"/>
              <w:bottom w:val="single" w:sz="4" w:space="0" w:color="auto"/>
              <w:right w:val="single" w:sz="4" w:space="0" w:color="auto"/>
            </w:tcBorders>
            <w:shd w:val="clear" w:color="auto" w:fill="D9D9D9"/>
          </w:tcPr>
          <w:p w14:paraId="64148D36" w14:textId="77777777" w:rsidR="00E72C7E" w:rsidRDefault="00E72C7E">
            <w:pPr>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D9D9D9"/>
          </w:tcPr>
          <w:p w14:paraId="037A2F7B" w14:textId="77777777" w:rsidR="00E72C7E" w:rsidRDefault="00E72C7E">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D9D9D9"/>
            <w:hideMark/>
          </w:tcPr>
          <w:p w14:paraId="017C3384" w14:textId="77777777" w:rsidR="00E72C7E" w:rsidRDefault="00E72C7E">
            <w:pPr>
              <w:rPr>
                <w:sz w:val="20"/>
                <w:szCs w:val="20"/>
              </w:rPr>
            </w:pPr>
            <w:r>
              <w:rPr>
                <w:b/>
                <w:sz w:val="20"/>
                <w:szCs w:val="20"/>
              </w:rPr>
              <w:t>Paper 1: Modules 1-4</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14D0FA6A" w14:textId="77777777" w:rsidR="00E72C7E" w:rsidRDefault="00E72C7E">
            <w:pPr>
              <w:jc w:val="center"/>
              <w:rPr>
                <w:sz w:val="20"/>
                <w:szCs w:val="20"/>
              </w:rPr>
            </w:pPr>
          </w:p>
        </w:tc>
      </w:tr>
      <w:tr w:rsidR="00E72C7E" w14:paraId="2F3F51E6" w14:textId="77777777" w:rsidTr="00E72C7E">
        <w:tc>
          <w:tcPr>
            <w:tcW w:w="1116" w:type="dxa"/>
            <w:vMerge w:val="restart"/>
            <w:tcBorders>
              <w:top w:val="single" w:sz="4" w:space="0" w:color="auto"/>
              <w:left w:val="single" w:sz="4" w:space="0" w:color="auto"/>
              <w:bottom w:val="single" w:sz="4" w:space="0" w:color="auto"/>
              <w:right w:val="single" w:sz="4" w:space="0" w:color="auto"/>
            </w:tcBorders>
            <w:hideMark/>
          </w:tcPr>
          <w:p w14:paraId="5B5E7471" w14:textId="77777777" w:rsidR="00E72C7E" w:rsidRDefault="00E72C7E">
            <w:pPr>
              <w:jc w:val="center"/>
              <w:rPr>
                <w:sz w:val="20"/>
                <w:szCs w:val="20"/>
              </w:rPr>
            </w:pPr>
            <w:r>
              <w:rPr>
                <w:sz w:val="20"/>
                <w:szCs w:val="20"/>
              </w:rPr>
              <w:t>5&amp;6</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51A5EE33" w14:textId="77777777" w:rsidR="00E72C7E" w:rsidRDefault="00E72C7E">
            <w:pPr>
              <w:jc w:val="center"/>
              <w:rPr>
                <w:sz w:val="20"/>
                <w:szCs w:val="20"/>
              </w:rPr>
            </w:pPr>
            <w:r>
              <w:rPr>
                <w:sz w:val="20"/>
                <w:szCs w:val="20"/>
              </w:rPr>
              <w:t>Feb 6</w:t>
            </w:r>
          </w:p>
        </w:tc>
        <w:tc>
          <w:tcPr>
            <w:tcW w:w="3690" w:type="dxa"/>
            <w:tcBorders>
              <w:top w:val="single" w:sz="4" w:space="0" w:color="auto"/>
              <w:left w:val="single" w:sz="4" w:space="0" w:color="auto"/>
              <w:bottom w:val="single" w:sz="4" w:space="0" w:color="auto"/>
              <w:right w:val="single" w:sz="4" w:space="0" w:color="auto"/>
            </w:tcBorders>
            <w:hideMark/>
          </w:tcPr>
          <w:p w14:paraId="65B00646" w14:textId="77777777" w:rsidR="00E72C7E" w:rsidRDefault="00E72C7E">
            <w:pPr>
              <w:rPr>
                <w:sz w:val="20"/>
                <w:szCs w:val="20"/>
              </w:rPr>
            </w:pPr>
            <w:r>
              <w:rPr>
                <w:sz w:val="20"/>
                <w:szCs w:val="20"/>
              </w:rPr>
              <w:t xml:space="preserve">Visual attention &amp; Taking Action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ED8CEA" w14:textId="77777777" w:rsidR="00E72C7E" w:rsidRDefault="00E72C7E">
            <w:pPr>
              <w:jc w:val="center"/>
              <w:rPr>
                <w:sz w:val="20"/>
                <w:szCs w:val="20"/>
              </w:rPr>
            </w:pPr>
            <w:r>
              <w:rPr>
                <w:sz w:val="20"/>
                <w:szCs w:val="20"/>
              </w:rPr>
              <w:t>Ch. 06</w:t>
            </w:r>
          </w:p>
          <w:p w14:paraId="3043AC8C" w14:textId="77777777" w:rsidR="00E72C7E" w:rsidRDefault="00E72C7E">
            <w:pPr>
              <w:jc w:val="center"/>
              <w:rPr>
                <w:sz w:val="20"/>
                <w:szCs w:val="20"/>
              </w:rPr>
            </w:pPr>
            <w:r>
              <w:rPr>
                <w:sz w:val="20"/>
                <w:szCs w:val="20"/>
              </w:rPr>
              <w:t>Ch. 07</w:t>
            </w:r>
          </w:p>
        </w:tc>
      </w:tr>
      <w:tr w:rsidR="00E72C7E" w14:paraId="6D4B4D38"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2B35B2A2"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2AEAB"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5C3AA57"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E6AABBD" w14:textId="77777777" w:rsidR="00E72C7E" w:rsidRDefault="00E72C7E">
            <w:pPr>
              <w:jc w:val="center"/>
              <w:rPr>
                <w:sz w:val="20"/>
                <w:szCs w:val="20"/>
              </w:rPr>
            </w:pPr>
          </w:p>
        </w:tc>
      </w:tr>
      <w:tr w:rsidR="00E72C7E" w14:paraId="46163CC3"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7CDE5C32" w14:textId="77777777" w:rsidR="00E72C7E" w:rsidRDefault="00E72C7E">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7983D7EE" w14:textId="77777777" w:rsidR="00E72C7E" w:rsidRDefault="00E72C7E">
            <w:pPr>
              <w:jc w:val="center"/>
              <w:rPr>
                <w:sz w:val="20"/>
                <w:szCs w:val="20"/>
              </w:rPr>
            </w:pPr>
            <w:r>
              <w:rPr>
                <w:sz w:val="20"/>
                <w:szCs w:val="20"/>
              </w:rPr>
              <w:t>Feb 13</w:t>
            </w:r>
          </w:p>
        </w:tc>
        <w:tc>
          <w:tcPr>
            <w:tcW w:w="3690" w:type="dxa"/>
            <w:tcBorders>
              <w:top w:val="single" w:sz="4" w:space="0" w:color="auto"/>
              <w:left w:val="single" w:sz="4" w:space="0" w:color="auto"/>
              <w:bottom w:val="single" w:sz="4" w:space="0" w:color="auto"/>
              <w:right w:val="single" w:sz="4" w:space="0" w:color="auto"/>
            </w:tcBorders>
            <w:hideMark/>
          </w:tcPr>
          <w:p w14:paraId="51FFC9B5" w14:textId="77777777" w:rsidR="00E72C7E" w:rsidRDefault="00E72C7E">
            <w:pPr>
              <w:rPr>
                <w:sz w:val="20"/>
                <w:szCs w:val="20"/>
              </w:rPr>
            </w:pPr>
            <w:r>
              <w:rPr>
                <w:sz w:val="20"/>
                <w:szCs w:val="20"/>
              </w:rPr>
              <w:t>Perceiving Motion</w:t>
            </w:r>
          </w:p>
        </w:tc>
        <w:tc>
          <w:tcPr>
            <w:tcW w:w="1710" w:type="dxa"/>
            <w:tcBorders>
              <w:top w:val="single" w:sz="4" w:space="0" w:color="auto"/>
              <w:left w:val="single" w:sz="4" w:space="0" w:color="auto"/>
              <w:bottom w:val="single" w:sz="4" w:space="0" w:color="auto"/>
              <w:right w:val="single" w:sz="4" w:space="0" w:color="auto"/>
            </w:tcBorders>
            <w:vAlign w:val="center"/>
          </w:tcPr>
          <w:p w14:paraId="5CEA1585" w14:textId="77777777" w:rsidR="00E72C7E" w:rsidRDefault="00E72C7E">
            <w:pPr>
              <w:jc w:val="center"/>
              <w:rPr>
                <w:sz w:val="20"/>
                <w:szCs w:val="20"/>
              </w:rPr>
            </w:pPr>
            <w:r>
              <w:rPr>
                <w:sz w:val="20"/>
                <w:szCs w:val="20"/>
              </w:rPr>
              <w:t>Ch. 08</w:t>
            </w:r>
          </w:p>
          <w:p w14:paraId="1B487752" w14:textId="77777777" w:rsidR="00E72C7E" w:rsidRDefault="00E72C7E">
            <w:pPr>
              <w:jc w:val="center"/>
              <w:rPr>
                <w:sz w:val="20"/>
                <w:szCs w:val="20"/>
              </w:rPr>
            </w:pPr>
          </w:p>
        </w:tc>
      </w:tr>
      <w:tr w:rsidR="00E72C7E" w14:paraId="0B6FAA59"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5E25D29D"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DBFB4"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66804118"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14E145A" w14:textId="77777777" w:rsidR="00E72C7E" w:rsidRDefault="00E72C7E">
            <w:pPr>
              <w:jc w:val="center"/>
              <w:rPr>
                <w:sz w:val="20"/>
                <w:szCs w:val="20"/>
              </w:rPr>
            </w:pPr>
          </w:p>
        </w:tc>
      </w:tr>
      <w:tr w:rsidR="00E72C7E" w14:paraId="6791C718" w14:textId="77777777" w:rsidTr="00E72C7E">
        <w:trPr>
          <w:trHeight w:val="179"/>
        </w:trPr>
        <w:tc>
          <w:tcPr>
            <w:tcW w:w="1116" w:type="dxa"/>
            <w:vMerge w:val="restart"/>
            <w:tcBorders>
              <w:top w:val="single" w:sz="4" w:space="0" w:color="auto"/>
              <w:left w:val="single" w:sz="4" w:space="0" w:color="auto"/>
              <w:bottom w:val="single" w:sz="4" w:space="0" w:color="auto"/>
              <w:right w:val="single" w:sz="4" w:space="0" w:color="auto"/>
            </w:tcBorders>
            <w:hideMark/>
          </w:tcPr>
          <w:p w14:paraId="55E6D027" w14:textId="77777777" w:rsidR="00E72C7E" w:rsidRDefault="00E72C7E">
            <w:pPr>
              <w:jc w:val="center"/>
              <w:rPr>
                <w:sz w:val="20"/>
                <w:szCs w:val="20"/>
              </w:rPr>
            </w:pPr>
            <w:r>
              <w:rPr>
                <w:sz w:val="20"/>
                <w:szCs w:val="20"/>
              </w:rPr>
              <w:t>7&amp;8</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12CC4E60" w14:textId="77777777" w:rsidR="00E72C7E" w:rsidRDefault="00E72C7E">
            <w:pPr>
              <w:jc w:val="center"/>
              <w:rPr>
                <w:sz w:val="20"/>
                <w:szCs w:val="20"/>
              </w:rPr>
            </w:pPr>
            <w:r>
              <w:rPr>
                <w:sz w:val="20"/>
                <w:szCs w:val="20"/>
              </w:rPr>
              <w:t>Feb 20</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2E7630F" w14:textId="77777777" w:rsidR="00E72C7E" w:rsidRDefault="00E72C7E">
            <w:pPr>
              <w:rPr>
                <w:sz w:val="20"/>
                <w:szCs w:val="20"/>
              </w:rPr>
            </w:pPr>
            <w:r>
              <w:rPr>
                <w:sz w:val="20"/>
                <w:szCs w:val="20"/>
              </w:rPr>
              <w:t>Perceiving Color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1D01A67" w14:textId="77777777" w:rsidR="00E72C7E" w:rsidRDefault="00E72C7E">
            <w:pPr>
              <w:jc w:val="center"/>
              <w:rPr>
                <w:sz w:val="20"/>
                <w:szCs w:val="20"/>
                <w:highlight w:val="yellow"/>
              </w:rPr>
            </w:pPr>
            <w:r>
              <w:rPr>
                <w:sz w:val="20"/>
                <w:szCs w:val="20"/>
              </w:rPr>
              <w:t>Ch. 09</w:t>
            </w:r>
          </w:p>
        </w:tc>
      </w:tr>
      <w:tr w:rsidR="00E72C7E" w14:paraId="7CC41452" w14:textId="77777777" w:rsidTr="00E72C7E">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FD037"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3A86B"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2ED0F3ED"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12AA9E2" w14:textId="77777777" w:rsidR="00E72C7E" w:rsidRDefault="00E72C7E">
            <w:pPr>
              <w:jc w:val="center"/>
              <w:rPr>
                <w:sz w:val="20"/>
                <w:szCs w:val="20"/>
              </w:rPr>
            </w:pPr>
          </w:p>
        </w:tc>
      </w:tr>
      <w:tr w:rsidR="00E72C7E" w14:paraId="3E55FE15"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94C8A19" w14:textId="77777777" w:rsidR="00E72C7E" w:rsidRDefault="00E72C7E">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585AA1BE" w14:textId="77777777" w:rsidR="00E72C7E" w:rsidRDefault="00E72C7E">
            <w:pPr>
              <w:jc w:val="center"/>
              <w:rPr>
                <w:sz w:val="20"/>
                <w:szCs w:val="20"/>
              </w:rPr>
            </w:pPr>
            <w:r>
              <w:rPr>
                <w:sz w:val="20"/>
                <w:szCs w:val="20"/>
              </w:rPr>
              <w:t>Feb 27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7FBECDD" w14:textId="77777777" w:rsidR="00E72C7E" w:rsidRDefault="00E72C7E">
            <w:pPr>
              <w:rPr>
                <w:sz w:val="20"/>
                <w:szCs w:val="20"/>
              </w:rPr>
            </w:pPr>
            <w:r>
              <w:rPr>
                <w:sz w:val="20"/>
                <w:szCs w:val="20"/>
              </w:rPr>
              <w:t>Perceiving Depth &amp; Size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6BA90E9" w14:textId="77777777" w:rsidR="00E72C7E" w:rsidRDefault="00E72C7E">
            <w:pPr>
              <w:jc w:val="center"/>
              <w:rPr>
                <w:sz w:val="20"/>
                <w:szCs w:val="20"/>
              </w:rPr>
            </w:pPr>
            <w:r>
              <w:rPr>
                <w:sz w:val="20"/>
                <w:szCs w:val="20"/>
              </w:rPr>
              <w:t>Ch. 10</w:t>
            </w:r>
          </w:p>
        </w:tc>
      </w:tr>
      <w:tr w:rsidR="00E72C7E" w14:paraId="22EFD6C7"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4013164"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080ED"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25EED566"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67D609A" w14:textId="77777777" w:rsidR="00E72C7E" w:rsidRDefault="00E72C7E">
            <w:pPr>
              <w:jc w:val="center"/>
              <w:rPr>
                <w:sz w:val="20"/>
                <w:szCs w:val="20"/>
              </w:rPr>
            </w:pPr>
          </w:p>
        </w:tc>
      </w:tr>
      <w:tr w:rsidR="00E72C7E" w14:paraId="280A70F0" w14:textId="77777777" w:rsidTr="00E72C7E">
        <w:trPr>
          <w:trHeight w:val="233"/>
        </w:trPr>
        <w:tc>
          <w:tcPr>
            <w:tcW w:w="1116" w:type="dxa"/>
            <w:vMerge w:val="restart"/>
            <w:tcBorders>
              <w:top w:val="single" w:sz="4" w:space="0" w:color="auto"/>
              <w:left w:val="single" w:sz="4" w:space="0" w:color="auto"/>
              <w:bottom w:val="single" w:sz="4" w:space="0" w:color="auto"/>
              <w:right w:val="single" w:sz="4" w:space="0" w:color="auto"/>
            </w:tcBorders>
            <w:hideMark/>
          </w:tcPr>
          <w:p w14:paraId="660F5A2C" w14:textId="77777777" w:rsidR="00E72C7E" w:rsidRDefault="00E72C7E">
            <w:pPr>
              <w:jc w:val="center"/>
              <w:rPr>
                <w:sz w:val="20"/>
                <w:szCs w:val="20"/>
              </w:rPr>
            </w:pPr>
            <w:r>
              <w:rPr>
                <w:sz w:val="20"/>
                <w:szCs w:val="20"/>
              </w:rPr>
              <w:t>9&amp;10</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76032791" w14:textId="77777777" w:rsidR="00E72C7E" w:rsidRDefault="00E72C7E">
            <w:pPr>
              <w:jc w:val="center"/>
              <w:rPr>
                <w:sz w:val="20"/>
                <w:szCs w:val="20"/>
              </w:rPr>
            </w:pPr>
            <w:r>
              <w:rPr>
                <w:sz w:val="20"/>
                <w:szCs w:val="20"/>
              </w:rPr>
              <w:t>Mar 6</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211E0DB" w14:textId="77777777" w:rsidR="00E72C7E" w:rsidRDefault="00E72C7E">
            <w:pPr>
              <w:rPr>
                <w:i/>
                <w:iCs/>
                <w:sz w:val="20"/>
                <w:szCs w:val="20"/>
              </w:rPr>
            </w:pPr>
            <w:r>
              <w:rPr>
                <w:i/>
                <w:iCs/>
                <w:sz w:val="20"/>
                <w:szCs w:val="20"/>
              </w:rPr>
              <w:t>Spring break</w:t>
            </w:r>
          </w:p>
        </w:tc>
        <w:tc>
          <w:tcPr>
            <w:tcW w:w="1710" w:type="dxa"/>
            <w:tcBorders>
              <w:top w:val="single" w:sz="4" w:space="0" w:color="auto"/>
              <w:left w:val="single" w:sz="4" w:space="0" w:color="auto"/>
              <w:bottom w:val="single" w:sz="4" w:space="0" w:color="auto"/>
              <w:right w:val="single" w:sz="4" w:space="0" w:color="auto"/>
            </w:tcBorders>
            <w:vAlign w:val="center"/>
          </w:tcPr>
          <w:p w14:paraId="32EC2313" w14:textId="77777777" w:rsidR="00E72C7E" w:rsidRDefault="00E72C7E">
            <w:pPr>
              <w:jc w:val="center"/>
              <w:rPr>
                <w:sz w:val="20"/>
                <w:szCs w:val="20"/>
              </w:rPr>
            </w:pPr>
          </w:p>
        </w:tc>
      </w:tr>
      <w:tr w:rsidR="00E72C7E" w14:paraId="582478EC" w14:textId="77777777" w:rsidTr="00E72C7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B6348"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C8E8E"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0D35CFC8" w14:textId="77777777" w:rsidR="00E72C7E" w:rsidRDefault="00E72C7E">
            <w:pPr>
              <w:rPr>
                <w:i/>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470D83D" w14:textId="77777777" w:rsidR="00E72C7E" w:rsidRDefault="00E72C7E">
            <w:pPr>
              <w:jc w:val="center"/>
              <w:rPr>
                <w:sz w:val="20"/>
                <w:szCs w:val="20"/>
              </w:rPr>
            </w:pPr>
          </w:p>
        </w:tc>
      </w:tr>
      <w:tr w:rsidR="00E72C7E" w14:paraId="7959645A"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A3FCAA2" w14:textId="77777777" w:rsidR="00E72C7E" w:rsidRDefault="00E72C7E">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4C4D549C" w14:textId="77777777" w:rsidR="00E72C7E" w:rsidRDefault="00E72C7E">
            <w:pPr>
              <w:jc w:val="center"/>
              <w:rPr>
                <w:sz w:val="20"/>
                <w:szCs w:val="20"/>
              </w:rPr>
            </w:pPr>
            <w:r>
              <w:rPr>
                <w:sz w:val="20"/>
                <w:szCs w:val="20"/>
              </w:rPr>
              <w:t>Mar 13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DB3C182" w14:textId="77777777" w:rsidR="00E72C7E" w:rsidRDefault="00E72C7E">
            <w:pPr>
              <w:rPr>
                <w:sz w:val="20"/>
                <w:szCs w:val="20"/>
              </w:rPr>
            </w:pPr>
            <w:r>
              <w:rPr>
                <w:sz w:val="20"/>
                <w:szCs w:val="20"/>
              </w:rPr>
              <w:t>Hearing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4137418" w14:textId="77777777" w:rsidR="00E72C7E" w:rsidRDefault="00E72C7E">
            <w:pPr>
              <w:jc w:val="center"/>
              <w:rPr>
                <w:sz w:val="20"/>
                <w:szCs w:val="20"/>
              </w:rPr>
            </w:pPr>
            <w:r>
              <w:rPr>
                <w:sz w:val="20"/>
                <w:szCs w:val="20"/>
              </w:rPr>
              <w:t>Ch. 11</w:t>
            </w:r>
          </w:p>
        </w:tc>
      </w:tr>
      <w:tr w:rsidR="00E72C7E" w14:paraId="16B2A9F8"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756BD444"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B3368"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CAFFC9D" w14:textId="77777777" w:rsidR="00E72C7E" w:rsidRDefault="00E72C7E">
            <w:pPr>
              <w:rPr>
                <w: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67AF916" w14:textId="77777777" w:rsidR="00E72C7E" w:rsidRDefault="00E72C7E">
            <w:pPr>
              <w:jc w:val="center"/>
              <w:rPr>
                <w:sz w:val="20"/>
                <w:szCs w:val="20"/>
              </w:rPr>
            </w:pPr>
          </w:p>
        </w:tc>
      </w:tr>
      <w:tr w:rsidR="00E72C7E" w14:paraId="7CE0834B" w14:textId="77777777" w:rsidTr="00E72C7E">
        <w:tc>
          <w:tcPr>
            <w:tcW w:w="1116" w:type="dxa"/>
            <w:tcBorders>
              <w:top w:val="single" w:sz="4" w:space="0" w:color="auto"/>
              <w:left w:val="single" w:sz="4" w:space="0" w:color="auto"/>
              <w:bottom w:val="single" w:sz="4" w:space="0" w:color="auto"/>
              <w:right w:val="single" w:sz="4" w:space="0" w:color="auto"/>
            </w:tcBorders>
            <w:shd w:val="clear" w:color="auto" w:fill="D9D9D9"/>
          </w:tcPr>
          <w:p w14:paraId="5F2F54ED" w14:textId="77777777" w:rsidR="00E72C7E" w:rsidRDefault="00E72C7E">
            <w:pPr>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D9D9D9"/>
          </w:tcPr>
          <w:p w14:paraId="35D9ED07" w14:textId="77777777" w:rsidR="00E72C7E" w:rsidRDefault="00E72C7E">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D9D9D9"/>
            <w:hideMark/>
          </w:tcPr>
          <w:p w14:paraId="0466F2B9" w14:textId="77777777" w:rsidR="00E72C7E" w:rsidRDefault="00E72C7E">
            <w:pPr>
              <w:rPr>
                <w:sz w:val="20"/>
                <w:szCs w:val="20"/>
              </w:rPr>
            </w:pPr>
            <w:r>
              <w:rPr>
                <w:b/>
                <w:sz w:val="20"/>
                <w:szCs w:val="20"/>
              </w:rPr>
              <w:t>Paper 2: Modules 5-10</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C7A5A20" w14:textId="77777777" w:rsidR="00E72C7E" w:rsidRDefault="00E72C7E">
            <w:pPr>
              <w:jc w:val="center"/>
              <w:rPr>
                <w:sz w:val="20"/>
                <w:szCs w:val="20"/>
              </w:rPr>
            </w:pPr>
          </w:p>
        </w:tc>
      </w:tr>
      <w:tr w:rsidR="00E72C7E" w14:paraId="582586A4" w14:textId="77777777" w:rsidTr="00E72C7E">
        <w:trPr>
          <w:trHeight w:val="56"/>
        </w:trPr>
        <w:tc>
          <w:tcPr>
            <w:tcW w:w="1116" w:type="dxa"/>
            <w:vMerge w:val="restart"/>
            <w:tcBorders>
              <w:top w:val="single" w:sz="4" w:space="0" w:color="auto"/>
              <w:left w:val="single" w:sz="4" w:space="0" w:color="auto"/>
              <w:bottom w:val="single" w:sz="4" w:space="0" w:color="auto"/>
              <w:right w:val="single" w:sz="4" w:space="0" w:color="auto"/>
            </w:tcBorders>
            <w:hideMark/>
          </w:tcPr>
          <w:p w14:paraId="4C19D63F" w14:textId="77777777" w:rsidR="00E72C7E" w:rsidRDefault="00E72C7E">
            <w:pPr>
              <w:jc w:val="center"/>
              <w:rPr>
                <w:sz w:val="20"/>
                <w:szCs w:val="20"/>
              </w:rPr>
            </w:pPr>
            <w:r>
              <w:rPr>
                <w:sz w:val="20"/>
                <w:szCs w:val="20"/>
              </w:rPr>
              <w:t>11&amp;12</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163D0E6C" w14:textId="77777777" w:rsidR="00E72C7E" w:rsidRDefault="00E72C7E">
            <w:pPr>
              <w:jc w:val="center"/>
              <w:rPr>
                <w:sz w:val="20"/>
                <w:szCs w:val="20"/>
              </w:rPr>
            </w:pPr>
            <w:r>
              <w:rPr>
                <w:sz w:val="20"/>
                <w:szCs w:val="20"/>
              </w:rPr>
              <w:t>Mar 20</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F5F0F6A" w14:textId="77777777" w:rsidR="00E72C7E" w:rsidRDefault="00E72C7E">
            <w:pPr>
              <w:rPr>
                <w:sz w:val="20"/>
                <w:szCs w:val="20"/>
              </w:rPr>
            </w:pPr>
            <w:r>
              <w:rPr>
                <w:sz w:val="20"/>
                <w:szCs w:val="20"/>
              </w:rPr>
              <w:t xml:space="preserve">Hearing &amp; Environment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CDF289B" w14:textId="77777777" w:rsidR="00E72C7E" w:rsidRDefault="00E72C7E">
            <w:pPr>
              <w:jc w:val="center"/>
              <w:rPr>
                <w:sz w:val="20"/>
                <w:szCs w:val="20"/>
              </w:rPr>
            </w:pPr>
            <w:r>
              <w:rPr>
                <w:sz w:val="20"/>
                <w:szCs w:val="20"/>
              </w:rPr>
              <w:t>Ch. 12</w:t>
            </w:r>
          </w:p>
        </w:tc>
      </w:tr>
      <w:tr w:rsidR="00E72C7E" w14:paraId="340B49E8"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32AB3498"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D7E16"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39AB0E26"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24AA0E4" w14:textId="77777777" w:rsidR="00E72C7E" w:rsidRDefault="00E72C7E">
            <w:pPr>
              <w:jc w:val="center"/>
              <w:rPr>
                <w:sz w:val="20"/>
                <w:szCs w:val="20"/>
              </w:rPr>
            </w:pPr>
          </w:p>
        </w:tc>
      </w:tr>
      <w:tr w:rsidR="00E72C7E" w14:paraId="205C5FD1"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301F2585" w14:textId="77777777" w:rsidR="00E72C7E" w:rsidRDefault="00E72C7E">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35EF29CC" w14:textId="77777777" w:rsidR="00E72C7E" w:rsidRDefault="00E72C7E">
            <w:pPr>
              <w:jc w:val="center"/>
              <w:rPr>
                <w:sz w:val="20"/>
                <w:szCs w:val="20"/>
              </w:rPr>
            </w:pPr>
            <w:r>
              <w:rPr>
                <w:sz w:val="20"/>
                <w:szCs w:val="20"/>
              </w:rPr>
              <w:t>Mar 27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3233FB7" w14:textId="77777777" w:rsidR="00E72C7E" w:rsidRDefault="00E72C7E">
            <w:pPr>
              <w:rPr>
                <w:b/>
                <w:i/>
                <w:sz w:val="20"/>
                <w:szCs w:val="20"/>
              </w:rPr>
            </w:pPr>
            <w:r>
              <w:rPr>
                <w:sz w:val="20"/>
                <w:szCs w:val="20"/>
              </w:rPr>
              <w:t>Perceiving Music</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A5029B1" w14:textId="77777777" w:rsidR="00E72C7E" w:rsidRDefault="00E72C7E">
            <w:pPr>
              <w:jc w:val="center"/>
              <w:rPr>
                <w:sz w:val="20"/>
                <w:szCs w:val="20"/>
              </w:rPr>
            </w:pPr>
            <w:r>
              <w:rPr>
                <w:sz w:val="20"/>
                <w:szCs w:val="20"/>
              </w:rPr>
              <w:t>Ch.  13</w:t>
            </w:r>
          </w:p>
        </w:tc>
      </w:tr>
      <w:tr w:rsidR="00E72C7E" w14:paraId="663B7D7D"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12D499B7"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9AB38"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50CA3D7D"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9A5BC73" w14:textId="77777777" w:rsidR="00E72C7E" w:rsidRDefault="00E72C7E">
            <w:pPr>
              <w:jc w:val="center"/>
              <w:rPr>
                <w:sz w:val="20"/>
                <w:szCs w:val="20"/>
              </w:rPr>
            </w:pPr>
          </w:p>
        </w:tc>
      </w:tr>
      <w:tr w:rsidR="00E72C7E" w14:paraId="50A36CD8" w14:textId="77777777" w:rsidTr="00E72C7E">
        <w:trPr>
          <w:trHeight w:val="56"/>
        </w:trPr>
        <w:tc>
          <w:tcPr>
            <w:tcW w:w="1116" w:type="dxa"/>
            <w:vMerge w:val="restart"/>
            <w:tcBorders>
              <w:top w:val="single" w:sz="4" w:space="0" w:color="auto"/>
              <w:left w:val="single" w:sz="4" w:space="0" w:color="auto"/>
              <w:bottom w:val="single" w:sz="4" w:space="0" w:color="auto"/>
              <w:right w:val="single" w:sz="4" w:space="0" w:color="auto"/>
            </w:tcBorders>
            <w:hideMark/>
          </w:tcPr>
          <w:p w14:paraId="134A0C0A" w14:textId="77777777" w:rsidR="00E72C7E" w:rsidRDefault="00E72C7E">
            <w:pPr>
              <w:jc w:val="center"/>
              <w:rPr>
                <w:sz w:val="20"/>
                <w:szCs w:val="20"/>
              </w:rPr>
            </w:pPr>
            <w:r>
              <w:rPr>
                <w:sz w:val="20"/>
                <w:szCs w:val="20"/>
              </w:rPr>
              <w:t>13&amp;14</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1ABC9721" w14:textId="77777777" w:rsidR="00E72C7E" w:rsidRDefault="00E72C7E">
            <w:pPr>
              <w:jc w:val="center"/>
              <w:rPr>
                <w:sz w:val="20"/>
                <w:szCs w:val="20"/>
              </w:rPr>
            </w:pPr>
            <w:r>
              <w:rPr>
                <w:sz w:val="20"/>
                <w:szCs w:val="20"/>
              </w:rPr>
              <w:t>Apr 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FFE8901" w14:textId="77777777" w:rsidR="00E72C7E" w:rsidRDefault="00E72C7E">
            <w:pPr>
              <w:rPr>
                <w:sz w:val="20"/>
                <w:szCs w:val="20"/>
              </w:rPr>
            </w:pPr>
            <w:r>
              <w:rPr>
                <w:sz w:val="20"/>
                <w:szCs w:val="20"/>
              </w:rPr>
              <w:t>Perceiving Speech</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2DAD828" w14:textId="77777777" w:rsidR="00E72C7E" w:rsidRDefault="00E72C7E">
            <w:pPr>
              <w:jc w:val="center"/>
              <w:rPr>
                <w:sz w:val="20"/>
                <w:szCs w:val="20"/>
              </w:rPr>
            </w:pPr>
            <w:r>
              <w:rPr>
                <w:sz w:val="20"/>
                <w:szCs w:val="20"/>
              </w:rPr>
              <w:t>Ch.  14</w:t>
            </w:r>
          </w:p>
        </w:tc>
      </w:tr>
      <w:tr w:rsidR="00E72C7E" w14:paraId="319148C6"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28936D1E"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DD8C9"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06027C67"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86B25AE" w14:textId="77777777" w:rsidR="00E72C7E" w:rsidRDefault="00E72C7E">
            <w:pPr>
              <w:jc w:val="center"/>
              <w:rPr>
                <w:sz w:val="20"/>
                <w:szCs w:val="20"/>
              </w:rPr>
            </w:pPr>
          </w:p>
        </w:tc>
      </w:tr>
      <w:tr w:rsidR="00E72C7E" w14:paraId="1CFF1150"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2DA18F20" w14:textId="77777777" w:rsidR="00E72C7E" w:rsidRDefault="00E72C7E">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hideMark/>
          </w:tcPr>
          <w:p w14:paraId="29FC8522" w14:textId="77777777" w:rsidR="00E72C7E" w:rsidRDefault="00E72C7E">
            <w:pPr>
              <w:jc w:val="center"/>
              <w:rPr>
                <w:sz w:val="20"/>
                <w:szCs w:val="20"/>
              </w:rPr>
            </w:pPr>
            <w:r>
              <w:rPr>
                <w:sz w:val="20"/>
                <w:szCs w:val="20"/>
              </w:rPr>
              <w:t>Apr 10</w:t>
            </w:r>
          </w:p>
        </w:tc>
        <w:tc>
          <w:tcPr>
            <w:tcW w:w="3690" w:type="dxa"/>
            <w:tcBorders>
              <w:top w:val="single" w:sz="4" w:space="0" w:color="auto"/>
              <w:left w:val="single" w:sz="4" w:space="0" w:color="auto"/>
              <w:bottom w:val="single" w:sz="4" w:space="0" w:color="auto"/>
              <w:right w:val="single" w:sz="4" w:space="0" w:color="auto"/>
            </w:tcBorders>
          </w:tcPr>
          <w:p w14:paraId="578C4044" w14:textId="77777777" w:rsidR="00E72C7E" w:rsidRDefault="00E72C7E">
            <w:pPr>
              <w:rPr>
                <w:sz w:val="20"/>
                <w:szCs w:val="20"/>
              </w:rPr>
            </w:pPr>
            <w:r>
              <w:rPr>
                <w:sz w:val="20"/>
                <w:szCs w:val="20"/>
              </w:rPr>
              <w:t xml:space="preserve">The Cutaneous Senses </w:t>
            </w:r>
          </w:p>
          <w:p w14:paraId="3A8A6584"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A65599C" w14:textId="77777777" w:rsidR="00E72C7E" w:rsidRDefault="00E72C7E">
            <w:pPr>
              <w:jc w:val="center"/>
              <w:rPr>
                <w:sz w:val="20"/>
                <w:szCs w:val="20"/>
              </w:rPr>
            </w:pPr>
            <w:r>
              <w:rPr>
                <w:sz w:val="20"/>
                <w:szCs w:val="20"/>
              </w:rPr>
              <w:t>Ch.  15</w:t>
            </w:r>
          </w:p>
          <w:p w14:paraId="4D2B9BA6" w14:textId="77777777" w:rsidR="00E72C7E" w:rsidRDefault="00E72C7E">
            <w:pPr>
              <w:jc w:val="center"/>
              <w:rPr>
                <w:sz w:val="20"/>
                <w:szCs w:val="20"/>
              </w:rPr>
            </w:pPr>
          </w:p>
        </w:tc>
      </w:tr>
      <w:tr w:rsidR="00E72C7E" w14:paraId="7206FC3A"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047F405"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92201"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34A776D"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AD46A82" w14:textId="77777777" w:rsidR="00E72C7E" w:rsidRDefault="00E72C7E">
            <w:pPr>
              <w:jc w:val="center"/>
              <w:rPr>
                <w:sz w:val="20"/>
                <w:szCs w:val="20"/>
              </w:rPr>
            </w:pPr>
          </w:p>
        </w:tc>
      </w:tr>
      <w:tr w:rsidR="00E72C7E" w14:paraId="423E54E9" w14:textId="77777777" w:rsidTr="00E72C7E">
        <w:trPr>
          <w:trHeight w:val="56"/>
        </w:trPr>
        <w:tc>
          <w:tcPr>
            <w:tcW w:w="1116" w:type="dxa"/>
            <w:vMerge w:val="restart"/>
            <w:tcBorders>
              <w:top w:val="single" w:sz="4" w:space="0" w:color="auto"/>
              <w:left w:val="single" w:sz="4" w:space="0" w:color="auto"/>
              <w:bottom w:val="single" w:sz="4" w:space="0" w:color="auto"/>
              <w:right w:val="single" w:sz="4" w:space="0" w:color="auto"/>
            </w:tcBorders>
            <w:hideMark/>
          </w:tcPr>
          <w:p w14:paraId="110738C8" w14:textId="77777777" w:rsidR="00E72C7E" w:rsidRDefault="00E72C7E">
            <w:pPr>
              <w:jc w:val="center"/>
              <w:rPr>
                <w:sz w:val="20"/>
                <w:szCs w:val="20"/>
              </w:rPr>
            </w:pPr>
            <w:r>
              <w:rPr>
                <w:sz w:val="20"/>
                <w:szCs w:val="20"/>
              </w:rPr>
              <w:t>15</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5D19FFEF" w14:textId="77777777" w:rsidR="00E72C7E" w:rsidRDefault="00E72C7E">
            <w:pPr>
              <w:jc w:val="center"/>
              <w:rPr>
                <w:sz w:val="20"/>
                <w:szCs w:val="20"/>
              </w:rPr>
            </w:pPr>
            <w:r>
              <w:rPr>
                <w:sz w:val="20"/>
                <w:szCs w:val="20"/>
              </w:rPr>
              <w:t>Apr 17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97C6544" w14:textId="77777777" w:rsidR="00E72C7E" w:rsidRDefault="00E72C7E">
            <w:pPr>
              <w:rPr>
                <w:sz w:val="20"/>
                <w:szCs w:val="20"/>
              </w:rPr>
            </w:pPr>
            <w:r>
              <w:rPr>
                <w:sz w:val="20"/>
                <w:szCs w:val="20"/>
              </w:rPr>
              <w:t>The Chemical senses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45BBB1" w14:textId="77777777" w:rsidR="00E72C7E" w:rsidRDefault="00E72C7E">
            <w:pPr>
              <w:jc w:val="center"/>
              <w:rPr>
                <w:sz w:val="20"/>
                <w:szCs w:val="20"/>
              </w:rPr>
            </w:pPr>
            <w:r>
              <w:rPr>
                <w:sz w:val="20"/>
                <w:szCs w:val="20"/>
              </w:rPr>
              <w:t>Ch. 16</w:t>
            </w:r>
          </w:p>
        </w:tc>
      </w:tr>
      <w:tr w:rsidR="00E72C7E" w14:paraId="04F09CEA"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6C4C3FCA"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81DB8"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37D90711"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BF0EE3F" w14:textId="77777777" w:rsidR="00E72C7E" w:rsidRDefault="00E72C7E">
            <w:pPr>
              <w:jc w:val="center"/>
              <w:rPr>
                <w:sz w:val="20"/>
                <w:szCs w:val="20"/>
              </w:rPr>
            </w:pPr>
          </w:p>
        </w:tc>
      </w:tr>
      <w:tr w:rsidR="00E72C7E" w14:paraId="285FE43C"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1DC06F10" w14:textId="77777777" w:rsidR="00E72C7E" w:rsidRDefault="00E72C7E">
            <w:pPr>
              <w:rPr>
                <w:sz w:val="20"/>
                <w:szCs w:val="20"/>
              </w:rPr>
            </w:pPr>
          </w:p>
        </w:tc>
        <w:tc>
          <w:tcPr>
            <w:tcW w:w="1309" w:type="dxa"/>
            <w:vMerge w:val="restart"/>
            <w:tcBorders>
              <w:top w:val="single" w:sz="4" w:space="0" w:color="auto"/>
              <w:left w:val="single" w:sz="4" w:space="0" w:color="auto"/>
              <w:bottom w:val="single" w:sz="4" w:space="0" w:color="auto"/>
              <w:right w:val="single" w:sz="4" w:space="0" w:color="auto"/>
            </w:tcBorders>
          </w:tcPr>
          <w:p w14:paraId="7A71792C" w14:textId="77777777" w:rsidR="00E72C7E" w:rsidRDefault="00E72C7E">
            <w:pPr>
              <w:jc w:val="center"/>
              <w:rPr>
                <w:sz w:val="20"/>
                <w:szCs w:val="20"/>
              </w:rPr>
            </w:pPr>
          </w:p>
          <w:p w14:paraId="6E428E4F" w14:textId="77777777" w:rsidR="00E72C7E" w:rsidRDefault="00E72C7E">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0A5A5A53"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747CBBD" w14:textId="77777777" w:rsidR="00E72C7E" w:rsidRDefault="00E72C7E">
            <w:pPr>
              <w:jc w:val="center"/>
              <w:rPr>
                <w:sz w:val="20"/>
                <w:szCs w:val="20"/>
              </w:rPr>
            </w:pPr>
          </w:p>
        </w:tc>
      </w:tr>
      <w:tr w:rsidR="00E72C7E" w14:paraId="54CE18E0" w14:textId="77777777" w:rsidTr="00E72C7E">
        <w:tc>
          <w:tcPr>
            <w:tcW w:w="0" w:type="auto"/>
            <w:vMerge/>
            <w:tcBorders>
              <w:top w:val="single" w:sz="4" w:space="0" w:color="auto"/>
              <w:left w:val="single" w:sz="4" w:space="0" w:color="auto"/>
              <w:bottom w:val="single" w:sz="4" w:space="0" w:color="auto"/>
              <w:right w:val="single" w:sz="4" w:space="0" w:color="auto"/>
            </w:tcBorders>
            <w:vAlign w:val="center"/>
            <w:hideMark/>
          </w:tcPr>
          <w:p w14:paraId="01C38BB8" w14:textId="77777777" w:rsidR="00E72C7E" w:rsidRDefault="00E72C7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3D4FB" w14:textId="77777777" w:rsidR="00E72C7E" w:rsidRDefault="00E72C7E">
            <w:pPr>
              <w:rPr>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6A9E716F" w14:textId="77777777" w:rsidR="00E72C7E" w:rsidRDefault="00E72C7E">
            <w:pP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B728E68" w14:textId="77777777" w:rsidR="00E72C7E" w:rsidRDefault="00E72C7E">
            <w:pPr>
              <w:jc w:val="center"/>
              <w:rPr>
                <w:sz w:val="20"/>
                <w:szCs w:val="20"/>
              </w:rPr>
            </w:pPr>
          </w:p>
        </w:tc>
      </w:tr>
      <w:tr w:rsidR="00E72C7E" w14:paraId="0DAC5446" w14:textId="77777777" w:rsidTr="00E72C7E">
        <w:tc>
          <w:tcPr>
            <w:tcW w:w="1116" w:type="dxa"/>
            <w:tcBorders>
              <w:top w:val="single" w:sz="4" w:space="0" w:color="auto"/>
              <w:left w:val="single" w:sz="4" w:space="0" w:color="auto"/>
              <w:bottom w:val="single" w:sz="4" w:space="0" w:color="auto"/>
              <w:right w:val="single" w:sz="4" w:space="0" w:color="auto"/>
            </w:tcBorders>
          </w:tcPr>
          <w:p w14:paraId="019D3533" w14:textId="77777777" w:rsidR="00E72C7E" w:rsidRDefault="00E72C7E">
            <w:pPr>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D9D9D9"/>
            <w:hideMark/>
          </w:tcPr>
          <w:p w14:paraId="070EA79E" w14:textId="77777777" w:rsidR="00E72C7E" w:rsidRDefault="00E72C7E">
            <w:pPr>
              <w:jc w:val="center"/>
              <w:rPr>
                <w:sz w:val="20"/>
                <w:szCs w:val="20"/>
              </w:rPr>
            </w:pPr>
            <w:r>
              <w:rPr>
                <w:sz w:val="20"/>
                <w:szCs w:val="20"/>
              </w:rPr>
              <w:t>Apr 24-29</w:t>
            </w:r>
          </w:p>
        </w:tc>
        <w:tc>
          <w:tcPr>
            <w:tcW w:w="3690" w:type="dxa"/>
            <w:tcBorders>
              <w:top w:val="single" w:sz="4" w:space="0" w:color="auto"/>
              <w:left w:val="single" w:sz="4" w:space="0" w:color="auto"/>
              <w:bottom w:val="single" w:sz="4" w:space="0" w:color="auto"/>
              <w:right w:val="single" w:sz="4" w:space="0" w:color="auto"/>
            </w:tcBorders>
            <w:shd w:val="clear" w:color="auto" w:fill="D9D9D9"/>
            <w:hideMark/>
          </w:tcPr>
          <w:p w14:paraId="584113D1" w14:textId="77777777" w:rsidR="00E72C7E" w:rsidRDefault="00E72C7E">
            <w:pPr>
              <w:rPr>
                <w:sz w:val="20"/>
                <w:szCs w:val="20"/>
              </w:rPr>
            </w:pPr>
            <w:r>
              <w:rPr>
                <w:b/>
                <w:sz w:val="20"/>
                <w:szCs w:val="20"/>
              </w:rPr>
              <w:t>Paper 3: Modules 11-15</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3A21FD7" w14:textId="77777777" w:rsidR="00E72C7E" w:rsidRDefault="00E72C7E">
            <w:pPr>
              <w:jc w:val="center"/>
              <w:rPr>
                <w:sz w:val="20"/>
                <w:szCs w:val="20"/>
              </w:rPr>
            </w:pPr>
          </w:p>
        </w:tc>
      </w:tr>
      <w:tr w:rsidR="00E72C7E" w14:paraId="372BF709" w14:textId="77777777" w:rsidTr="00E72C7E">
        <w:tc>
          <w:tcPr>
            <w:tcW w:w="1116" w:type="dxa"/>
            <w:tcBorders>
              <w:top w:val="single" w:sz="4" w:space="0" w:color="auto"/>
              <w:left w:val="single" w:sz="4" w:space="0" w:color="auto"/>
              <w:bottom w:val="single" w:sz="4" w:space="0" w:color="auto"/>
              <w:right w:val="single" w:sz="4" w:space="0" w:color="auto"/>
            </w:tcBorders>
            <w:shd w:val="clear" w:color="auto" w:fill="D9D9D9"/>
          </w:tcPr>
          <w:p w14:paraId="2729BAC0" w14:textId="77777777" w:rsidR="00E72C7E" w:rsidRDefault="00E72C7E">
            <w:pPr>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D9D9D9"/>
          </w:tcPr>
          <w:p w14:paraId="06EE2FDF" w14:textId="77777777" w:rsidR="00E72C7E" w:rsidRDefault="00E72C7E">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D9D9D9"/>
          </w:tcPr>
          <w:p w14:paraId="7AAF2280" w14:textId="77777777" w:rsidR="00E72C7E" w:rsidRDefault="00E72C7E">
            <w:pPr>
              <w:rPr>
                <w:b/>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2BCB73F3" w14:textId="77777777" w:rsidR="00E72C7E" w:rsidRDefault="00E72C7E">
            <w:pPr>
              <w:jc w:val="center"/>
              <w:rPr>
                <w:sz w:val="20"/>
                <w:szCs w:val="20"/>
              </w:rPr>
            </w:pPr>
          </w:p>
        </w:tc>
      </w:tr>
    </w:tbl>
    <w:p w14:paraId="2CB0F23B" w14:textId="77777777" w:rsidR="00E72C7E" w:rsidRDefault="00E72C7E" w:rsidP="00E72C7E">
      <w:pPr>
        <w:jc w:val="center"/>
        <w:rPr>
          <w:sz w:val="20"/>
          <w:szCs w:val="20"/>
        </w:rPr>
      </w:pPr>
    </w:p>
    <w:p w14:paraId="1B4992BC" w14:textId="77777777" w:rsidR="00E72C7E" w:rsidRDefault="00E72C7E" w:rsidP="00E72C7E">
      <w:pPr>
        <w:jc w:val="center"/>
        <w:rPr>
          <w:i/>
          <w:iCs/>
          <w:sz w:val="20"/>
          <w:szCs w:val="20"/>
        </w:rPr>
      </w:pPr>
      <w:r>
        <w:rPr>
          <w:i/>
          <w:iCs/>
          <w:sz w:val="20"/>
          <w:szCs w:val="20"/>
        </w:rPr>
        <w:t>The above schedule is tentative. Any changes in the schedule will be announced in class and posted on Blackboard.</w:t>
      </w:r>
    </w:p>
    <w:p w14:paraId="708EECD8" w14:textId="77777777" w:rsidR="00E72C7E" w:rsidRDefault="00E72C7E" w:rsidP="00E72C7E">
      <w:pPr>
        <w:jc w:val="center"/>
        <w:rPr>
          <w:i/>
          <w:sz w:val="20"/>
          <w:szCs w:val="20"/>
        </w:rPr>
      </w:pPr>
    </w:p>
    <w:p w14:paraId="3620FD4D" w14:textId="77777777" w:rsidR="00E72C7E" w:rsidRDefault="00E72C7E" w:rsidP="00E72C7E">
      <w:pPr>
        <w:pStyle w:val="Heading3"/>
        <w:autoSpaceDE/>
        <w:adjustRightInd/>
        <w:rPr>
          <w:rFonts w:ascii="TimesNewRomanPSMT" w:hAnsi="TimesNewRomanPSMT"/>
        </w:rPr>
      </w:pPr>
      <w:r>
        <w:rPr>
          <w:rFonts w:asciiTheme="majorHAnsi" w:hAnsiTheme="majorHAnsi"/>
          <w:i/>
        </w:rPr>
        <w:t>Disclaimer:</w:t>
      </w:r>
    </w:p>
    <w:p w14:paraId="2AA23CEE" w14:textId="77777777" w:rsidR="00E72C7E" w:rsidRDefault="00E72C7E" w:rsidP="00E72C7E">
      <w:pPr>
        <w:pStyle w:val="BodyText"/>
        <w:autoSpaceDE/>
        <w:adjustRightInd/>
        <w:rPr>
          <w:rFonts w:ascii="TimesNewRomanPSMT" w:hAnsi="TimesNewRomanPSMT"/>
        </w:rPr>
      </w:pPr>
      <w:r>
        <w:rPr>
          <w:rFonts w:ascii="TimesNewRomanPSMT" w:hAnsi="TimesNewRomanPSMT"/>
        </w:rPr>
        <w:t>All of the information included in this syllabus, including the course schedule, assignments, and grading procedure, is subject to change. Any consequential changes to this syllabus will be announced on Blackboard.</w:t>
      </w:r>
    </w:p>
    <w:p w14:paraId="2D0834A7" w14:textId="77777777" w:rsidR="00E72C7E" w:rsidRDefault="00E72C7E" w:rsidP="00E72C7E">
      <w:r>
        <w:br w:type="page"/>
      </w:r>
    </w:p>
    <w:p w14:paraId="2ED8BB5E" w14:textId="77777777" w:rsidR="00E72C7E" w:rsidRDefault="00E72C7E" w:rsidP="00E72C7E">
      <w:pPr>
        <w:rPr>
          <w:b/>
          <w:szCs w:val="28"/>
          <w:u w:val="single"/>
        </w:rPr>
      </w:pPr>
      <w:r>
        <w:rPr>
          <w:b/>
          <w:szCs w:val="28"/>
          <w:u w:val="single"/>
        </w:rPr>
        <w:lastRenderedPageBreak/>
        <w:t>How Much Time Do I Need To Spend On This Course?</w:t>
      </w:r>
    </w:p>
    <w:p w14:paraId="4B98D0AD" w14:textId="77777777" w:rsidR="00E72C7E" w:rsidRDefault="00E72C7E" w:rsidP="00E72C7E">
      <w:pPr>
        <w:rPr>
          <w:sz w:val="22"/>
        </w:rPr>
      </w:pPr>
    </w:p>
    <w:p w14:paraId="408A5A49" w14:textId="77777777" w:rsidR="00E72C7E" w:rsidRDefault="00E72C7E" w:rsidP="00E72C7E">
      <w:pPr>
        <w:rPr>
          <w:sz w:val="20"/>
          <w:szCs w:val="20"/>
        </w:rPr>
      </w:pPr>
      <w:r>
        <w:rPr>
          <w:sz w:val="20"/>
          <w:szCs w:val="20"/>
        </w:rPr>
        <w:t>Because PSY361 is a 3-credit course, you are expected to spend a total of 108 hours on the course (3 course credits x 36 work hours per credit = 108 total work hours for the entire course, excluding attending the video lectures).</w:t>
      </w:r>
    </w:p>
    <w:p w14:paraId="16B66968" w14:textId="77777777" w:rsidR="00E72C7E" w:rsidRDefault="00E72C7E" w:rsidP="00E72C7E">
      <w:pPr>
        <w:rPr>
          <w:sz w:val="20"/>
          <w:szCs w:val="20"/>
        </w:rPr>
      </w:pPr>
      <w:r>
        <w:rPr>
          <w:sz w:val="20"/>
          <w:szCs w:val="20"/>
        </w:rPr>
        <w:t xml:space="preserve">If you are taking this course during the SPRING term: You are expected to work on this course 3 HOURS per DAY, six days a week. </w:t>
      </w:r>
    </w:p>
    <w:p w14:paraId="6EF667D0" w14:textId="77777777" w:rsidR="00E72C7E" w:rsidRDefault="00E72C7E" w:rsidP="00E72C7E">
      <w:pPr>
        <w:rPr>
          <w:sz w:val="20"/>
          <w:szCs w:val="20"/>
        </w:rPr>
      </w:pPr>
    </w:p>
    <w:p w14:paraId="7DF976C4" w14:textId="77777777" w:rsidR="00E72C7E" w:rsidRDefault="00E72C7E" w:rsidP="00E72C7E">
      <w:pPr>
        <w:jc w:val="center"/>
        <w:rPr>
          <w:rFonts w:cstheme="minorHAnsi"/>
          <w:b/>
          <w:u w:val="single"/>
        </w:rPr>
      </w:pPr>
      <w:bookmarkStart w:id="9" w:name="_Hlk111905376"/>
      <w:r>
        <w:rPr>
          <w:rFonts w:cstheme="minorHAnsi"/>
          <w:b/>
          <w:u w:val="single"/>
        </w:rPr>
        <w:t>Tips for a Successful Learning Experience</w:t>
      </w:r>
    </w:p>
    <w:p w14:paraId="664E4618" w14:textId="77777777" w:rsidR="00E72C7E" w:rsidRDefault="00E72C7E" w:rsidP="00E72C7E">
      <w:pPr>
        <w:pStyle w:val="NormalWeb"/>
        <w:spacing w:before="0" w:beforeAutospacing="0" w:after="0" w:afterAutospacing="0"/>
        <w:rPr>
          <w:rFonts w:asciiTheme="minorHAnsi" w:hAnsiTheme="minorHAnsi" w:cstheme="minorHAnsi"/>
          <w:b/>
          <w:sz w:val="22"/>
          <w:szCs w:val="22"/>
        </w:rPr>
      </w:pPr>
    </w:p>
    <w:p w14:paraId="63E40186" w14:textId="77777777" w:rsidR="00E72C7E" w:rsidRDefault="00E72C7E" w:rsidP="00E72C7E">
      <w:pPr>
        <w:pStyle w:val="NormalWeb"/>
        <w:spacing w:before="0" w:beforeAutospacing="0" w:after="0" w:afterAutospacing="0"/>
        <w:ind w:left="360"/>
        <w:rPr>
          <w:i/>
          <w:sz w:val="20"/>
          <w:szCs w:val="20"/>
        </w:rPr>
      </w:pPr>
      <w:r>
        <w:rPr>
          <w:i/>
          <w:sz w:val="20"/>
          <w:szCs w:val="20"/>
        </w:rPr>
        <w:t>*Although these might seem obvious and simple, they will make a difference</w:t>
      </w:r>
    </w:p>
    <w:p w14:paraId="3D1B66B8" w14:textId="77777777" w:rsidR="00E72C7E" w:rsidRDefault="00E72C7E" w:rsidP="00E72C7E">
      <w:pPr>
        <w:pStyle w:val="NormalWeb"/>
        <w:spacing w:before="0" w:beforeAutospacing="0" w:after="0" w:afterAutospacing="0"/>
        <w:rPr>
          <w:sz w:val="20"/>
          <w:szCs w:val="20"/>
        </w:rPr>
      </w:pPr>
    </w:p>
    <w:p w14:paraId="5F40700B"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Read the syllabus and view all preparatory information on Blackboard</w:t>
      </w:r>
    </w:p>
    <w:p w14:paraId="46172F9C"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Stay organized and track due dates</w:t>
      </w:r>
    </w:p>
    <w:p w14:paraId="028A56CE"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Plan weekly study times</w:t>
      </w:r>
    </w:p>
    <w:p w14:paraId="1030DC3B"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KEEP UP ON THE READING AND LECTURES</w:t>
      </w:r>
    </w:p>
    <w:p w14:paraId="3D7D6A2D"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Take your own notes on each lecture, or write your own notes into the provided slides</w:t>
      </w:r>
    </w:p>
    <w:p w14:paraId="0F5F074F"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Log onto Blackboard at least 3 times per week to check announcements, discussion board, and interact with course material. Online courses require perseverance, self-discipline, self- motivation, and the ability to work independently – more so than face-to-face on-campus classes.</w:t>
      </w:r>
    </w:p>
    <w:p w14:paraId="4BA815B3"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 xml:space="preserve">Post questions, comments, and ideas on discussion board (if included) </w:t>
      </w:r>
    </w:p>
    <w:p w14:paraId="0A55501E" w14:textId="77777777" w:rsidR="00E72C7E" w:rsidRDefault="00E72C7E" w:rsidP="00E72C7E">
      <w:pPr>
        <w:pStyle w:val="NormalWeb"/>
        <w:numPr>
          <w:ilvl w:val="0"/>
          <w:numId w:val="25"/>
        </w:numPr>
        <w:spacing w:before="0" w:beforeAutospacing="0" w:after="0" w:afterAutospacing="0"/>
        <w:rPr>
          <w:sz w:val="20"/>
          <w:szCs w:val="20"/>
        </w:rPr>
      </w:pPr>
      <w:r>
        <w:rPr>
          <w:sz w:val="20"/>
          <w:szCs w:val="20"/>
        </w:rPr>
        <w:t xml:space="preserve">Ask questions of the instructor. Not just clarification questions about logistics, but content questions. </w:t>
      </w:r>
    </w:p>
    <w:p w14:paraId="05EF4B72" w14:textId="77777777" w:rsidR="00E72C7E" w:rsidRDefault="00E72C7E" w:rsidP="00E72C7E">
      <w:pPr>
        <w:pStyle w:val="Heading3"/>
      </w:pPr>
    </w:p>
    <w:p w14:paraId="482DFEE6" w14:textId="77777777" w:rsidR="00E72C7E" w:rsidRDefault="00E72C7E" w:rsidP="00E72C7E">
      <w:pPr>
        <w:pStyle w:val="Heading3"/>
      </w:pPr>
      <w:r>
        <w:t>Academic Integrity</w:t>
      </w:r>
    </w:p>
    <w:p w14:paraId="27989705" w14:textId="77777777" w:rsidR="00E72C7E" w:rsidRDefault="00E72C7E" w:rsidP="00E72C7E">
      <w:pPr>
        <w:autoSpaceDE w:val="0"/>
        <w:autoSpaceDN w:val="0"/>
        <w:adjustRightInd w:val="0"/>
        <w:ind w:firstLine="360"/>
        <w:rPr>
          <w:bCs/>
          <w:sz w:val="20"/>
          <w:szCs w:val="20"/>
        </w:rPr>
      </w:pPr>
      <w:r>
        <w:rPr>
          <w:bCs/>
          <w:sz w:val="20"/>
          <w:szCs w:val="20"/>
        </w:rPr>
        <w:t xml:space="preserve">This course is subject to GVSU's general requirements for courses.  A full list with pointers to resources may be found at </w:t>
      </w:r>
      <w:hyperlink r:id="rId22" w:history="1">
        <w:r>
          <w:rPr>
            <w:rStyle w:val="Hyperlink"/>
            <w:bCs/>
            <w:sz w:val="20"/>
            <w:szCs w:val="20"/>
          </w:rPr>
          <w:t>www.gvsu.edu/coursepolicies</w:t>
        </w:r>
      </w:hyperlink>
      <w:r>
        <w:rPr>
          <w:bCs/>
          <w:sz w:val="20"/>
          <w:szCs w:val="20"/>
        </w:rPr>
        <w:t>.</w:t>
      </w:r>
    </w:p>
    <w:p w14:paraId="23E67003" w14:textId="77777777" w:rsidR="00E72C7E" w:rsidRDefault="00E72C7E" w:rsidP="00E72C7E">
      <w:pPr>
        <w:autoSpaceDE w:val="0"/>
        <w:autoSpaceDN w:val="0"/>
        <w:adjustRightInd w:val="0"/>
        <w:ind w:firstLine="360"/>
        <w:rPr>
          <w:sz w:val="20"/>
          <w:szCs w:val="20"/>
        </w:rPr>
      </w:pPr>
      <w:r>
        <w:rPr>
          <w:b/>
          <w:bCs/>
          <w:sz w:val="20"/>
          <w:szCs w:val="20"/>
        </w:rPr>
        <w:t>Section STU 4.0 of GVSU’s Student Code contains very specific information about maintaining academic integrity.</w:t>
      </w:r>
      <w:r>
        <w:rPr>
          <w:bCs/>
          <w:sz w:val="20"/>
          <w:szCs w:val="20"/>
        </w:rPr>
        <w:t xml:space="preserve"> </w:t>
      </w:r>
      <w:r>
        <w:rPr>
          <w:b/>
          <w:bCs/>
          <w:sz w:val="20"/>
          <w:szCs w:val="20"/>
        </w:rPr>
        <w:t xml:space="preserve">It states: </w:t>
      </w:r>
      <w:r>
        <w:rPr>
          <w:bCs/>
          <w:sz w:val="20"/>
          <w:szCs w:val="20"/>
        </w:rPr>
        <w:t>“</w:t>
      </w:r>
      <w:r>
        <w:rPr>
          <w:sz w:val="20"/>
          <w:szCs w:val="20"/>
        </w:rPr>
        <w:t>The principles of academic honesty and integrity are fundamental to a community of scholars. The University expects that students will not engage in acts of academic dishonesty in curricular and non-curricular academic activities. Engaging in academic dishonesty compromises the integrity of university grades, and scholarship and research.”</w:t>
      </w:r>
    </w:p>
    <w:p w14:paraId="5A63EAB8" w14:textId="77777777" w:rsidR="00E72C7E" w:rsidRDefault="00E72C7E" w:rsidP="00E72C7E">
      <w:pPr>
        <w:autoSpaceDE w:val="0"/>
        <w:autoSpaceDN w:val="0"/>
        <w:adjustRightInd w:val="0"/>
        <w:ind w:firstLine="360"/>
        <w:rPr>
          <w:sz w:val="20"/>
          <w:szCs w:val="20"/>
        </w:rPr>
      </w:pPr>
      <w:r>
        <w:rPr>
          <w:sz w:val="20"/>
          <w:szCs w:val="20"/>
        </w:rPr>
        <w:t>Academic dishonesty is defined as actions or behaviors that misrepresent one’s contributions to or the results of any scholarly product submitted for credit, evaluation, or dissemination.  This definition includes, but is not limited to, fabrication, falsification, cheating, and plagiarism.  Terms are defined as the following:</w:t>
      </w:r>
    </w:p>
    <w:p w14:paraId="4630878F" w14:textId="77777777" w:rsidR="00E72C7E" w:rsidRDefault="00E72C7E" w:rsidP="00E72C7E">
      <w:pPr>
        <w:numPr>
          <w:ilvl w:val="0"/>
          <w:numId w:val="26"/>
        </w:numPr>
        <w:shd w:val="clear" w:color="auto" w:fill="FFFFFF"/>
        <w:ind w:left="0"/>
        <w:rPr>
          <w:spacing w:val="8"/>
          <w:sz w:val="20"/>
          <w:szCs w:val="20"/>
        </w:rPr>
      </w:pPr>
      <w:r>
        <w:rPr>
          <w:spacing w:val="8"/>
          <w:sz w:val="20"/>
          <w:szCs w:val="20"/>
        </w:rPr>
        <w:t>Cheating is defined as attempting to use materials, information, or study aids in any academic exercise that have not been allowed by the instructor.</w:t>
      </w:r>
    </w:p>
    <w:p w14:paraId="4ECD564F" w14:textId="77777777" w:rsidR="00E72C7E" w:rsidRDefault="00E72C7E" w:rsidP="00E72C7E">
      <w:pPr>
        <w:numPr>
          <w:ilvl w:val="0"/>
          <w:numId w:val="26"/>
        </w:numPr>
        <w:shd w:val="clear" w:color="auto" w:fill="FFFFFF"/>
        <w:ind w:left="0"/>
        <w:rPr>
          <w:spacing w:val="8"/>
          <w:sz w:val="20"/>
          <w:szCs w:val="20"/>
        </w:rPr>
      </w:pPr>
      <w:r>
        <w:rPr>
          <w:spacing w:val="8"/>
          <w:sz w:val="20"/>
          <w:szCs w:val="20"/>
        </w:rPr>
        <w:t>Plagiarism is defined as offering the work of someone else as one’s own. The language or ideas taken from another may range from isolated formulas, sentences, or paragraphs to entire articles copied from books, periodicals, speeches or the writings of other students. Academic dishonesty compromises the integrity of grades, meaning that all academic work should be done by the student to whom it is assigned without unauthorized aid.</w:t>
      </w:r>
    </w:p>
    <w:p w14:paraId="3674FAFA" w14:textId="77777777" w:rsidR="00E72C7E" w:rsidRDefault="00E72C7E" w:rsidP="00E72C7E">
      <w:pPr>
        <w:shd w:val="clear" w:color="auto" w:fill="FFFFFF"/>
        <w:rPr>
          <w:color w:val="232323"/>
          <w:spacing w:val="8"/>
          <w:sz w:val="20"/>
          <w:szCs w:val="20"/>
        </w:rPr>
      </w:pPr>
    </w:p>
    <w:bookmarkEnd w:id="9"/>
    <w:p w14:paraId="40CD2056" w14:textId="77777777" w:rsidR="00E72C7E" w:rsidRDefault="00E72C7E" w:rsidP="00E72C7E">
      <w:pPr>
        <w:autoSpaceDE w:val="0"/>
        <w:autoSpaceDN w:val="0"/>
        <w:adjustRightInd w:val="0"/>
        <w:ind w:firstLine="90"/>
        <w:jc w:val="both"/>
        <w:rPr>
          <w:rFonts w:ascii="TimesNewRomanPSMT" w:hAnsi="TimesNewRomanPSMT"/>
          <w:b/>
          <w:sz w:val="20"/>
        </w:rPr>
      </w:pPr>
      <w:r>
        <w:rPr>
          <w:rFonts w:ascii="TimesNewRomanPSMT" w:hAnsi="TimesNewRomanPSMT"/>
          <w:b/>
          <w:sz w:val="20"/>
        </w:rPr>
        <w:t>PROCEDURES</w:t>
      </w:r>
    </w:p>
    <w:p w14:paraId="185E6314" w14:textId="77777777" w:rsidR="00E72C7E" w:rsidRDefault="00E72C7E" w:rsidP="00E72C7E">
      <w:pPr>
        <w:autoSpaceDE w:val="0"/>
        <w:autoSpaceDN w:val="0"/>
        <w:adjustRightInd w:val="0"/>
        <w:ind w:firstLine="360"/>
        <w:jc w:val="both"/>
        <w:rPr>
          <w:rFonts w:ascii="TimesNewRomanPSMT" w:hAnsi="TimesNewRomanPSMT"/>
          <w:sz w:val="20"/>
        </w:rPr>
      </w:pPr>
      <w:r>
        <w:rPr>
          <w:rFonts w:ascii="TimesNewRomanPSMT" w:hAnsi="TimesNewRomanPSMT"/>
          <w:sz w:val="20"/>
        </w:rPr>
        <w:t>When the instructor feels that action beyond a failing course grade is warranted, the instructor will report the incident at www.gvsu.edu/conduct and request additional action via the University Conduct Process. When the alleged violation is related to the Academic Honesty - Integrity of Scholarships and Grades, the Hearing Body shall be composed of faculty members.</w:t>
      </w:r>
    </w:p>
    <w:p w14:paraId="780BB5F4" w14:textId="77777777" w:rsidR="00E72C7E" w:rsidRDefault="00E72C7E" w:rsidP="00E72C7E">
      <w:pPr>
        <w:autoSpaceDE w:val="0"/>
        <w:autoSpaceDN w:val="0"/>
        <w:adjustRightInd w:val="0"/>
        <w:ind w:firstLine="360"/>
        <w:jc w:val="both"/>
        <w:rPr>
          <w:rFonts w:ascii="TimesNewRomanPSMT" w:hAnsi="TimesNewRomanPSMT"/>
          <w:sz w:val="20"/>
        </w:rPr>
      </w:pPr>
      <w:r>
        <w:rPr>
          <w:rFonts w:ascii="TimesNewRomanPSMT" w:hAnsi="TimesNewRomanPSMT"/>
          <w:sz w:val="20"/>
        </w:rPr>
        <w:t xml:space="preserve">It is the instructor’s responsibility to establish a classroom atmosphere that fosters academic honesty on the part of the students. If any instance of academic dishonesty is discovered by an instructor, they will notify the student and discuss the incident. After discussing the instance with the student, the instructor will make a decision. Depending on the instructor’s judgment of the particular case, they may do nothing, impose additional course requirements, ask the student to repeat the work in question, or give a failing grade for the assignment, examination or the entire course. Any time an instructor addresses a violation of Academic Honesty with a failing grade on an assignment or in a course, they must report the incident at www.gvsu.edu/conduct. Other incidents may be reported for tracking purposes. Reporting the incident will notify the Department Chair, the Dean of Students, and the Dean(s) of the Instructional </w:t>
      </w:r>
      <w:r>
        <w:rPr>
          <w:rFonts w:ascii="TimesNewRomanPSMT" w:hAnsi="TimesNewRomanPSMT"/>
          <w:sz w:val="20"/>
        </w:rPr>
        <w:lastRenderedPageBreak/>
        <w:t>Colleges. Reporting the incident does not automatically initiate additional action, but keeps record of the incident. Students may utilize the Academic Grievance Process to appeal a faculty initiated decision.”</w:t>
      </w:r>
    </w:p>
    <w:p w14:paraId="74503A9D" w14:textId="77777777" w:rsidR="00E72C7E" w:rsidRDefault="00E72C7E" w:rsidP="00E72C7E">
      <w:pPr>
        <w:shd w:val="clear" w:color="auto" w:fill="FFFFFF"/>
        <w:ind w:left="300" w:hanging="300"/>
        <w:rPr>
          <w:bCs/>
          <w:color w:val="232323"/>
          <w:spacing w:val="8"/>
          <w:sz w:val="20"/>
          <w:szCs w:val="20"/>
        </w:rPr>
      </w:pPr>
    </w:p>
    <w:p w14:paraId="44E5854E" w14:textId="77777777" w:rsidR="00E72C7E" w:rsidRDefault="00E72C7E" w:rsidP="00E72C7E">
      <w:pPr>
        <w:shd w:val="clear" w:color="auto" w:fill="FFFFFF"/>
        <w:ind w:left="300" w:hanging="300"/>
        <w:rPr>
          <w:b/>
          <w:color w:val="232323"/>
          <w:spacing w:val="8"/>
          <w:sz w:val="20"/>
          <w:szCs w:val="20"/>
        </w:rPr>
      </w:pPr>
    </w:p>
    <w:p w14:paraId="3437ED4F" w14:textId="77777777" w:rsidR="00E72C7E" w:rsidRDefault="00E72C7E" w:rsidP="00E72C7E">
      <w:pPr>
        <w:shd w:val="clear" w:color="auto" w:fill="FFFFFF"/>
        <w:ind w:left="300" w:hanging="300"/>
        <w:rPr>
          <w:b/>
          <w:color w:val="232323"/>
          <w:spacing w:val="8"/>
          <w:sz w:val="20"/>
          <w:szCs w:val="20"/>
        </w:rPr>
      </w:pPr>
      <w:r>
        <w:rPr>
          <w:b/>
          <w:color w:val="232323"/>
          <w:spacing w:val="8"/>
          <w:sz w:val="20"/>
          <w:szCs w:val="20"/>
        </w:rPr>
        <w:t>Students will comply with the following rules, when engaging in coursework:</w:t>
      </w:r>
    </w:p>
    <w:p w14:paraId="6097BFB9" w14:textId="77777777" w:rsidR="00E72C7E" w:rsidRDefault="00E72C7E" w:rsidP="00E72C7E">
      <w:pPr>
        <w:shd w:val="clear" w:color="auto" w:fill="FFFFFF"/>
        <w:ind w:left="300" w:hanging="300"/>
        <w:rPr>
          <w:b/>
          <w:color w:val="232323"/>
          <w:spacing w:val="8"/>
          <w:sz w:val="20"/>
          <w:szCs w:val="20"/>
        </w:rPr>
      </w:pPr>
    </w:p>
    <w:p w14:paraId="38A2F5BF" w14:textId="77777777" w:rsidR="00E72C7E" w:rsidRDefault="00E72C7E" w:rsidP="00E72C7E">
      <w:pPr>
        <w:numPr>
          <w:ilvl w:val="0"/>
          <w:numId w:val="27"/>
        </w:numPr>
        <w:autoSpaceDE w:val="0"/>
        <w:autoSpaceDN w:val="0"/>
        <w:adjustRightInd w:val="0"/>
        <w:rPr>
          <w:rFonts w:ascii="TimesNewRomanPSMT" w:hAnsi="TimesNewRomanPSMT"/>
          <w:sz w:val="20"/>
        </w:rPr>
      </w:pPr>
      <w:r>
        <w:rPr>
          <w:rFonts w:ascii="TimesNewRomanPSMT" w:hAnsi="TimesNewRomanPSMT"/>
          <w:sz w:val="20"/>
        </w:rPr>
        <w:t>No student shall knowingly, without authorization, procure, provide or accept any materials which contain questions or answers to any examination or assignment. </w:t>
      </w:r>
    </w:p>
    <w:p w14:paraId="5EBA7C8C" w14:textId="77777777" w:rsidR="00E72C7E" w:rsidRDefault="00E72C7E" w:rsidP="00E72C7E">
      <w:pPr>
        <w:numPr>
          <w:ilvl w:val="0"/>
          <w:numId w:val="27"/>
        </w:numPr>
        <w:autoSpaceDE w:val="0"/>
        <w:autoSpaceDN w:val="0"/>
        <w:adjustRightInd w:val="0"/>
        <w:rPr>
          <w:rFonts w:ascii="TimesNewRomanPSMT" w:hAnsi="TimesNewRomanPSMT"/>
          <w:sz w:val="20"/>
        </w:rPr>
      </w:pPr>
      <w:r>
        <w:rPr>
          <w:rFonts w:ascii="TimesNewRomanPSMT" w:hAnsi="TimesNewRomanPSMT"/>
          <w:sz w:val="20"/>
        </w:rPr>
        <w:t>No student shall, without authorization, complete, in part or in total, any examination or assignment for another person. </w:t>
      </w:r>
    </w:p>
    <w:p w14:paraId="3348F0BC" w14:textId="77777777" w:rsidR="00E72C7E" w:rsidRDefault="00E72C7E" w:rsidP="00E72C7E">
      <w:pPr>
        <w:numPr>
          <w:ilvl w:val="0"/>
          <w:numId w:val="27"/>
        </w:numPr>
        <w:autoSpaceDE w:val="0"/>
        <w:autoSpaceDN w:val="0"/>
        <w:adjustRightInd w:val="0"/>
        <w:rPr>
          <w:rFonts w:ascii="TimesNewRomanPSMT" w:hAnsi="TimesNewRomanPSMT"/>
          <w:sz w:val="20"/>
        </w:rPr>
      </w:pPr>
      <w:r>
        <w:rPr>
          <w:rFonts w:ascii="TimesNewRomanPSMT" w:hAnsi="TimesNewRomanPSMT"/>
          <w:sz w:val="20"/>
        </w:rPr>
        <w:t>No student shall, without authorization, allow any examination or assignment to be completed, in part or in total, by another person. </w:t>
      </w:r>
    </w:p>
    <w:p w14:paraId="10482907" w14:textId="77777777" w:rsidR="00E72C7E" w:rsidRDefault="00E72C7E" w:rsidP="00E72C7E">
      <w:pPr>
        <w:numPr>
          <w:ilvl w:val="0"/>
          <w:numId w:val="27"/>
        </w:numPr>
        <w:autoSpaceDE w:val="0"/>
        <w:autoSpaceDN w:val="0"/>
        <w:adjustRightInd w:val="0"/>
        <w:rPr>
          <w:rFonts w:ascii="TimesNewRomanPSMT" w:hAnsi="TimesNewRomanPSMT"/>
          <w:sz w:val="20"/>
        </w:rPr>
      </w:pPr>
      <w:r>
        <w:rPr>
          <w:rFonts w:ascii="TimesNewRomanPSMT" w:hAnsi="TimesNewRomanPSMT"/>
          <w:sz w:val="20"/>
        </w:rPr>
        <w:t>No student shall knowingly plagiarize or copy the work of another person and submit it as his/her own. </w:t>
      </w:r>
    </w:p>
    <w:p w14:paraId="3B5AA505" w14:textId="77777777" w:rsidR="00E72C7E" w:rsidRDefault="00E72C7E" w:rsidP="00E72C7E">
      <w:pPr>
        <w:numPr>
          <w:ilvl w:val="0"/>
          <w:numId w:val="27"/>
        </w:numPr>
        <w:autoSpaceDE w:val="0"/>
        <w:autoSpaceDN w:val="0"/>
        <w:adjustRightInd w:val="0"/>
        <w:rPr>
          <w:rFonts w:ascii="TimesNewRomanPSMT" w:hAnsi="TimesNewRomanPSMT"/>
          <w:sz w:val="20"/>
        </w:rPr>
      </w:pPr>
      <w:r>
        <w:rPr>
          <w:rFonts w:ascii="TimesNewRomanPSMT" w:hAnsi="TimesNewRomanPSMT"/>
          <w:sz w:val="20"/>
        </w:rPr>
        <w:t>No student shall submit work that has been previously graded, or is being submitted concurrently to more than one course, without authorization from the instructor(s) of the class(es) to which the student wishes to submit it.</w:t>
      </w:r>
    </w:p>
    <w:p w14:paraId="1F79827E" w14:textId="77777777" w:rsidR="00E72C7E" w:rsidRDefault="00E72C7E" w:rsidP="00E72C7E">
      <w:pPr>
        <w:numPr>
          <w:ilvl w:val="0"/>
          <w:numId w:val="27"/>
        </w:numPr>
        <w:autoSpaceDE w:val="0"/>
        <w:autoSpaceDN w:val="0"/>
        <w:adjustRightInd w:val="0"/>
        <w:rPr>
          <w:rFonts w:ascii="TimesNewRomanPSMT" w:hAnsi="TimesNewRomanPSMT"/>
          <w:sz w:val="20"/>
        </w:rPr>
      </w:pPr>
      <w:r>
        <w:rPr>
          <w:rFonts w:ascii="TimesNewRomanPSMT" w:hAnsi="TimesNewRomanPSMT"/>
          <w:sz w:val="20"/>
        </w:rPr>
        <w:t xml:space="preserve">The course materials are intended for curriculum and course-related purposes and are copyrighted by the University. Appropriate access to this content is given for personal academic study and review purposes only. Unless otherwise stated in writing, this content may not be shared, distributed, modified, transmitted, reused, sold, or otherwise disseminated. These materials may also be protected by additional copyright; any further use of this material may be in violation of federal copyright law. Violators of this policy will be referred to the Committee on Professionalism, Performance, and Promotion for disciplinary purposes. </w:t>
      </w:r>
    </w:p>
    <w:p w14:paraId="138FCECD" w14:textId="77777777" w:rsidR="00E72C7E" w:rsidRDefault="00E72C7E" w:rsidP="00E72C7E">
      <w:pPr>
        <w:numPr>
          <w:ilvl w:val="0"/>
          <w:numId w:val="27"/>
        </w:numPr>
        <w:autoSpaceDE w:val="0"/>
        <w:autoSpaceDN w:val="0"/>
        <w:adjustRightInd w:val="0"/>
        <w:rPr>
          <w:rFonts w:ascii="TimesNewRomanPSMT" w:hAnsi="TimesNewRomanPSMT"/>
          <w:sz w:val="20"/>
        </w:rPr>
      </w:pPr>
      <w:bookmarkStart w:id="10" w:name="_Hlk123941898"/>
      <w:r>
        <w:rPr>
          <w:rFonts w:ascii="TimesNewRomanPSMT" w:hAnsi="TimesNewRomanPSMT"/>
          <w:sz w:val="20"/>
        </w:rPr>
        <w:t xml:space="preserve">The student signed below understands and accepts all the terms of the above syllabus.  </w:t>
      </w:r>
    </w:p>
    <w:p w14:paraId="0EFD5CB3" w14:textId="77777777" w:rsidR="00E72C7E" w:rsidRDefault="00E72C7E" w:rsidP="00E72C7E">
      <w:pPr>
        <w:autoSpaceDE w:val="0"/>
        <w:autoSpaceDN w:val="0"/>
        <w:adjustRightInd w:val="0"/>
        <w:rPr>
          <w:rFonts w:ascii="TimesNewRomanPSMT" w:hAnsi="TimesNewRomanPSMT"/>
          <w:sz w:val="20"/>
        </w:rPr>
      </w:pPr>
    </w:p>
    <w:p w14:paraId="28DA0AC8" w14:textId="77777777" w:rsidR="00E72C7E" w:rsidRDefault="00E72C7E" w:rsidP="00E72C7E">
      <w:pPr>
        <w:autoSpaceDE w:val="0"/>
        <w:autoSpaceDN w:val="0"/>
        <w:adjustRightInd w:val="0"/>
        <w:rPr>
          <w:rFonts w:ascii="TimesNewRomanPSMT" w:hAnsi="TimesNewRomanPSMT"/>
          <w:sz w:val="20"/>
        </w:rPr>
      </w:pPr>
      <w:bookmarkStart w:id="11" w:name="_Hlk124078103"/>
      <w:bookmarkEnd w:id="10"/>
      <w:r>
        <w:rPr>
          <w:rFonts w:ascii="TimesNewRomanPSMT" w:hAnsi="TimesNewRomanPSMT"/>
          <w:color w:val="FF0000"/>
          <w:sz w:val="20"/>
        </w:rPr>
        <w:t>If you agree with 1-7 please post the signed document on BB</w:t>
      </w:r>
      <w:bookmarkEnd w:id="11"/>
      <w:r>
        <w:rPr>
          <w:rFonts w:ascii="TimesNewRomanPSMT" w:hAnsi="TimesNewRomanPSMT"/>
          <w:color w:val="FF0000"/>
          <w:sz w:val="20"/>
        </w:rPr>
        <w:t xml:space="preserve">. </w:t>
      </w:r>
    </w:p>
    <w:p w14:paraId="4FDC66A2" w14:textId="77777777" w:rsidR="00E72C7E" w:rsidRDefault="00E72C7E" w:rsidP="00E72C7E">
      <w:pPr>
        <w:autoSpaceDE w:val="0"/>
        <w:autoSpaceDN w:val="0"/>
        <w:adjustRightInd w:val="0"/>
        <w:rPr>
          <w:rFonts w:ascii="TimesNewRomanPSMT" w:hAnsi="TimesNewRomanPSMT"/>
          <w:sz w:val="20"/>
        </w:rPr>
      </w:pPr>
    </w:p>
    <w:p w14:paraId="555A35BC" w14:textId="77777777" w:rsidR="00E72C7E" w:rsidRDefault="00E72C7E" w:rsidP="00E72C7E">
      <w:pPr>
        <w:autoSpaceDE w:val="0"/>
        <w:autoSpaceDN w:val="0"/>
        <w:adjustRightInd w:val="0"/>
        <w:rPr>
          <w:rFonts w:ascii="TimesNewRomanPSMT" w:hAnsi="TimesNewRomanPSMT"/>
          <w:sz w:val="20"/>
        </w:rPr>
      </w:pPr>
    </w:p>
    <w:p w14:paraId="00CC41D2" w14:textId="77777777" w:rsidR="00E72C7E" w:rsidRDefault="00E72C7E" w:rsidP="00E72C7E">
      <w:pPr>
        <w:autoSpaceDE w:val="0"/>
        <w:autoSpaceDN w:val="0"/>
        <w:adjustRightInd w:val="0"/>
        <w:rPr>
          <w:rFonts w:ascii="TimesNewRomanPSMT" w:hAnsi="TimesNewRomanPSMT"/>
          <w:sz w:val="20"/>
        </w:rPr>
      </w:pPr>
      <w:r>
        <w:rPr>
          <w:rFonts w:ascii="TimesNewRomanPSMT" w:hAnsi="TimesNewRomanPSMT"/>
          <w:sz w:val="20"/>
        </w:rPr>
        <w:t xml:space="preserve">Student’s full name printed and signed ___________________________________________________ </w:t>
      </w:r>
    </w:p>
    <w:p w14:paraId="3705C492" w14:textId="77777777" w:rsidR="00E72C7E" w:rsidRDefault="00E72C7E" w:rsidP="00E72C7E">
      <w:pPr>
        <w:autoSpaceDE w:val="0"/>
        <w:autoSpaceDN w:val="0"/>
        <w:adjustRightInd w:val="0"/>
        <w:rPr>
          <w:rFonts w:ascii="TimesNewRomanPSMT" w:hAnsi="TimesNewRomanPSMT"/>
          <w:sz w:val="20"/>
        </w:rPr>
      </w:pPr>
    </w:p>
    <w:p w14:paraId="7352E01E" w14:textId="77777777" w:rsidR="00E72C7E" w:rsidRDefault="00E72C7E" w:rsidP="00E72C7E">
      <w:pPr>
        <w:autoSpaceDE w:val="0"/>
        <w:autoSpaceDN w:val="0"/>
        <w:adjustRightInd w:val="0"/>
        <w:rPr>
          <w:rFonts w:ascii="TimesNewRomanPSMT" w:hAnsi="TimesNewRomanPSMT"/>
          <w:sz w:val="20"/>
        </w:rPr>
      </w:pPr>
    </w:p>
    <w:p w14:paraId="4D6CC45A" w14:textId="77777777" w:rsidR="00E72C7E" w:rsidRDefault="00E72C7E" w:rsidP="00E72C7E">
      <w:pPr>
        <w:autoSpaceDE w:val="0"/>
        <w:autoSpaceDN w:val="0"/>
        <w:adjustRightInd w:val="0"/>
        <w:rPr>
          <w:rFonts w:ascii="TimesNewRomanPSMT" w:hAnsi="TimesNewRomanPSMT"/>
          <w:sz w:val="20"/>
        </w:rPr>
      </w:pPr>
      <w:r>
        <w:rPr>
          <w:rFonts w:ascii="TimesNewRomanPSMT" w:hAnsi="TimesNewRomanPSMT"/>
          <w:sz w:val="20"/>
        </w:rPr>
        <w:t>G#__________________________________________</w:t>
      </w:r>
    </w:p>
    <w:p w14:paraId="60B5886F" w14:textId="77777777" w:rsidR="00E72C7E" w:rsidRDefault="00E72C7E" w:rsidP="00E72C7E">
      <w:pPr>
        <w:autoSpaceDE w:val="0"/>
        <w:autoSpaceDN w:val="0"/>
        <w:adjustRightInd w:val="0"/>
        <w:ind w:firstLine="360"/>
        <w:rPr>
          <w:rFonts w:ascii="TimesNewRomanPSMT" w:hAnsi="TimesNewRomanPSMT"/>
          <w:sz w:val="20"/>
        </w:rPr>
      </w:pPr>
    </w:p>
    <w:p w14:paraId="2F3FFF10" w14:textId="77777777" w:rsidR="00E72C7E" w:rsidRDefault="00E72C7E" w:rsidP="00E72C7E">
      <w:pPr>
        <w:autoSpaceDE w:val="0"/>
        <w:autoSpaceDN w:val="0"/>
        <w:adjustRightInd w:val="0"/>
        <w:ind w:firstLine="360"/>
        <w:rPr>
          <w:rFonts w:ascii="TimesNewRomanPSMT" w:hAnsi="TimesNewRomanPSMT"/>
          <w:sz w:val="20"/>
        </w:rPr>
      </w:pPr>
    </w:p>
    <w:p w14:paraId="4528E280" w14:textId="77777777" w:rsidR="00E72C7E" w:rsidRDefault="00E72C7E" w:rsidP="00E72C7E">
      <w:pPr>
        <w:autoSpaceDE w:val="0"/>
        <w:autoSpaceDN w:val="0"/>
        <w:adjustRightInd w:val="0"/>
        <w:ind w:firstLine="360"/>
        <w:rPr>
          <w:rFonts w:ascii="TimesNewRomanPSMT" w:hAnsi="TimesNewRomanPSMT"/>
          <w:sz w:val="20"/>
        </w:rPr>
      </w:pPr>
    </w:p>
    <w:p w14:paraId="4C863299" w14:textId="77777777" w:rsidR="00E72C7E" w:rsidRDefault="00E72C7E" w:rsidP="00E72C7E">
      <w:pPr>
        <w:autoSpaceDE w:val="0"/>
        <w:autoSpaceDN w:val="0"/>
        <w:adjustRightInd w:val="0"/>
        <w:rPr>
          <w:rFonts w:ascii="TimesNewRomanPSMT" w:hAnsi="TimesNewRomanPSMT"/>
          <w:sz w:val="20"/>
        </w:rPr>
      </w:pPr>
    </w:p>
    <w:p w14:paraId="534FF936" w14:textId="77777777" w:rsidR="00E72C7E" w:rsidRDefault="00E72C7E" w:rsidP="00E72C7E">
      <w:pPr>
        <w:autoSpaceDE w:val="0"/>
        <w:autoSpaceDN w:val="0"/>
        <w:adjustRightInd w:val="0"/>
        <w:rPr>
          <w:rFonts w:ascii="TimesNewRomanPSMT" w:hAnsi="TimesNewRomanPSMT"/>
          <w:sz w:val="20"/>
        </w:rPr>
      </w:pPr>
    </w:p>
    <w:p w14:paraId="3E188075" w14:textId="77777777" w:rsidR="00E72C7E" w:rsidRDefault="00E72C7E" w:rsidP="00E72C7E">
      <w:pPr>
        <w:autoSpaceDE w:val="0"/>
        <w:autoSpaceDN w:val="0"/>
        <w:adjustRightInd w:val="0"/>
        <w:rPr>
          <w:rFonts w:ascii="TimesNewRomanPSMT" w:hAnsi="TimesNewRomanPSMT"/>
          <w:sz w:val="20"/>
        </w:rPr>
      </w:pPr>
    </w:p>
    <w:p w14:paraId="4D04DB4D" w14:textId="77777777" w:rsidR="00E72C7E" w:rsidRDefault="00E72C7E" w:rsidP="00E72C7E">
      <w:pPr>
        <w:autoSpaceDE w:val="0"/>
        <w:autoSpaceDN w:val="0"/>
        <w:adjustRightInd w:val="0"/>
        <w:rPr>
          <w:rFonts w:ascii="TimesNewRomanPSMT" w:hAnsi="TimesNewRomanPSMT"/>
          <w:sz w:val="20"/>
        </w:rPr>
      </w:pPr>
    </w:p>
    <w:p w14:paraId="6C53C951" w14:textId="77777777" w:rsidR="00FC722F" w:rsidRPr="00E72C7E" w:rsidRDefault="00FC722F" w:rsidP="00E72C7E"/>
    <w:sectPr w:rsidR="00FC722F" w:rsidRPr="00E72C7E" w:rsidSect="00183C7D">
      <w:footerReference w:type="even" r:id="rId23"/>
      <w:footerReference w:type="default" r:id="rId2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6A80" w14:textId="77777777" w:rsidR="00445DC8" w:rsidRDefault="00445DC8">
      <w:r>
        <w:separator/>
      </w:r>
    </w:p>
  </w:endnote>
  <w:endnote w:type="continuationSeparator" w:id="0">
    <w:p w14:paraId="47E2891E" w14:textId="77777777" w:rsidR="00445DC8" w:rsidRDefault="0044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A974" w14:textId="77777777" w:rsidR="00120758" w:rsidRDefault="00120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FE730D" w14:textId="77777777" w:rsidR="00120758" w:rsidRDefault="001207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B1F8" w14:textId="77777777" w:rsidR="00120758" w:rsidRDefault="00120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0F6C36" w14:textId="77777777" w:rsidR="00120758" w:rsidRDefault="001207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2FD2" w14:textId="77777777" w:rsidR="00445DC8" w:rsidRDefault="00445DC8">
      <w:r>
        <w:separator/>
      </w:r>
    </w:p>
  </w:footnote>
  <w:footnote w:type="continuationSeparator" w:id="0">
    <w:p w14:paraId="51BC93A4" w14:textId="77777777" w:rsidR="00445DC8" w:rsidRDefault="0044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19F"/>
    <w:multiLevelType w:val="hybridMultilevel"/>
    <w:tmpl w:val="7DAA5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17693"/>
    <w:multiLevelType w:val="multilevel"/>
    <w:tmpl w:val="73D4F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F6483"/>
    <w:multiLevelType w:val="hybridMultilevel"/>
    <w:tmpl w:val="E1EA89AE"/>
    <w:lvl w:ilvl="0" w:tplc="E02229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03B4A"/>
    <w:multiLevelType w:val="hybridMultilevel"/>
    <w:tmpl w:val="A70E62A6"/>
    <w:lvl w:ilvl="0" w:tplc="41A493A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454AD"/>
    <w:multiLevelType w:val="hybridMultilevel"/>
    <w:tmpl w:val="0FC8D99E"/>
    <w:lvl w:ilvl="0" w:tplc="AB4647DC">
      <w:start w:val="1"/>
      <w:numFmt w:val="decimal"/>
      <w:lvlText w:val="%1."/>
      <w:lvlJc w:val="left"/>
      <w:pPr>
        <w:ind w:left="720" w:hanging="360"/>
      </w:pPr>
      <w:rPr>
        <w:rFonts w:ascii="Open Sans" w:hAnsi="Open Sans"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22E7F"/>
    <w:multiLevelType w:val="hybridMultilevel"/>
    <w:tmpl w:val="FD564FF0"/>
    <w:lvl w:ilvl="0" w:tplc="A96AD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4329E"/>
    <w:multiLevelType w:val="hybridMultilevel"/>
    <w:tmpl w:val="32684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8181B"/>
    <w:multiLevelType w:val="hybridMultilevel"/>
    <w:tmpl w:val="E3A26BC2"/>
    <w:lvl w:ilvl="0" w:tplc="6D943852">
      <w:start w:val="1"/>
      <w:numFmt w:val="bullet"/>
      <w:lvlText w:val=""/>
      <w:lvlJc w:val="left"/>
      <w:pPr>
        <w:tabs>
          <w:tab w:val="num" w:pos="720"/>
        </w:tabs>
        <w:ind w:left="720" w:hanging="360"/>
      </w:pPr>
      <w:rPr>
        <w:rFonts w:ascii="Symbol" w:hAnsi="Symbol" w:hint="default"/>
        <w:sz w:val="20"/>
      </w:rPr>
    </w:lvl>
    <w:lvl w:ilvl="1" w:tplc="F34C6A90" w:tentative="1">
      <w:start w:val="1"/>
      <w:numFmt w:val="bullet"/>
      <w:lvlText w:val="o"/>
      <w:lvlJc w:val="left"/>
      <w:pPr>
        <w:tabs>
          <w:tab w:val="num" w:pos="1440"/>
        </w:tabs>
        <w:ind w:left="1440" w:hanging="360"/>
      </w:pPr>
      <w:rPr>
        <w:rFonts w:ascii="Courier New" w:hAnsi="Courier New" w:hint="default"/>
        <w:sz w:val="20"/>
      </w:rPr>
    </w:lvl>
    <w:lvl w:ilvl="2" w:tplc="707CC704" w:tentative="1">
      <w:start w:val="1"/>
      <w:numFmt w:val="bullet"/>
      <w:lvlText w:val=""/>
      <w:lvlJc w:val="left"/>
      <w:pPr>
        <w:tabs>
          <w:tab w:val="num" w:pos="2160"/>
        </w:tabs>
        <w:ind w:left="2160" w:hanging="360"/>
      </w:pPr>
      <w:rPr>
        <w:rFonts w:ascii="Wingdings" w:hAnsi="Wingdings" w:hint="default"/>
        <w:sz w:val="20"/>
      </w:rPr>
    </w:lvl>
    <w:lvl w:ilvl="3" w:tplc="8C88C2C6" w:tentative="1">
      <w:start w:val="1"/>
      <w:numFmt w:val="bullet"/>
      <w:lvlText w:val=""/>
      <w:lvlJc w:val="left"/>
      <w:pPr>
        <w:tabs>
          <w:tab w:val="num" w:pos="2880"/>
        </w:tabs>
        <w:ind w:left="2880" w:hanging="360"/>
      </w:pPr>
      <w:rPr>
        <w:rFonts w:ascii="Wingdings" w:hAnsi="Wingdings" w:hint="default"/>
        <w:sz w:val="20"/>
      </w:rPr>
    </w:lvl>
    <w:lvl w:ilvl="4" w:tplc="D1B6ADA6" w:tentative="1">
      <w:start w:val="1"/>
      <w:numFmt w:val="bullet"/>
      <w:lvlText w:val=""/>
      <w:lvlJc w:val="left"/>
      <w:pPr>
        <w:tabs>
          <w:tab w:val="num" w:pos="3600"/>
        </w:tabs>
        <w:ind w:left="3600" w:hanging="360"/>
      </w:pPr>
      <w:rPr>
        <w:rFonts w:ascii="Wingdings" w:hAnsi="Wingdings" w:hint="default"/>
        <w:sz w:val="20"/>
      </w:rPr>
    </w:lvl>
    <w:lvl w:ilvl="5" w:tplc="5B44B498" w:tentative="1">
      <w:start w:val="1"/>
      <w:numFmt w:val="bullet"/>
      <w:lvlText w:val=""/>
      <w:lvlJc w:val="left"/>
      <w:pPr>
        <w:tabs>
          <w:tab w:val="num" w:pos="4320"/>
        </w:tabs>
        <w:ind w:left="4320" w:hanging="360"/>
      </w:pPr>
      <w:rPr>
        <w:rFonts w:ascii="Wingdings" w:hAnsi="Wingdings" w:hint="default"/>
        <w:sz w:val="20"/>
      </w:rPr>
    </w:lvl>
    <w:lvl w:ilvl="6" w:tplc="A33805B2" w:tentative="1">
      <w:start w:val="1"/>
      <w:numFmt w:val="bullet"/>
      <w:lvlText w:val=""/>
      <w:lvlJc w:val="left"/>
      <w:pPr>
        <w:tabs>
          <w:tab w:val="num" w:pos="5040"/>
        </w:tabs>
        <w:ind w:left="5040" w:hanging="360"/>
      </w:pPr>
      <w:rPr>
        <w:rFonts w:ascii="Wingdings" w:hAnsi="Wingdings" w:hint="default"/>
        <w:sz w:val="20"/>
      </w:rPr>
    </w:lvl>
    <w:lvl w:ilvl="7" w:tplc="C0922354" w:tentative="1">
      <w:start w:val="1"/>
      <w:numFmt w:val="bullet"/>
      <w:lvlText w:val=""/>
      <w:lvlJc w:val="left"/>
      <w:pPr>
        <w:tabs>
          <w:tab w:val="num" w:pos="5760"/>
        </w:tabs>
        <w:ind w:left="5760" w:hanging="360"/>
      </w:pPr>
      <w:rPr>
        <w:rFonts w:ascii="Wingdings" w:hAnsi="Wingdings" w:hint="default"/>
        <w:sz w:val="20"/>
      </w:rPr>
    </w:lvl>
    <w:lvl w:ilvl="8" w:tplc="963AC54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56104"/>
    <w:multiLevelType w:val="hybridMultilevel"/>
    <w:tmpl w:val="DA56D91A"/>
    <w:lvl w:ilvl="0" w:tplc="672C91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3A11A6"/>
    <w:multiLevelType w:val="hybridMultilevel"/>
    <w:tmpl w:val="30245764"/>
    <w:lvl w:ilvl="0" w:tplc="4B7A16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A07DD"/>
    <w:multiLevelType w:val="hybridMultilevel"/>
    <w:tmpl w:val="E6F848A0"/>
    <w:lvl w:ilvl="0" w:tplc="394A1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57CDE"/>
    <w:multiLevelType w:val="multilevel"/>
    <w:tmpl w:val="68E0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656983"/>
    <w:multiLevelType w:val="multilevel"/>
    <w:tmpl w:val="2B9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F753F"/>
    <w:multiLevelType w:val="multilevel"/>
    <w:tmpl w:val="9898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592E38"/>
    <w:multiLevelType w:val="hybridMultilevel"/>
    <w:tmpl w:val="AE22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41A12"/>
    <w:multiLevelType w:val="hybridMultilevel"/>
    <w:tmpl w:val="A412D048"/>
    <w:lvl w:ilvl="0" w:tplc="DA1C1D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0476090">
    <w:abstractNumId w:val="15"/>
  </w:num>
  <w:num w:numId="2" w16cid:durableId="891308700">
    <w:abstractNumId w:val="7"/>
  </w:num>
  <w:num w:numId="3" w16cid:durableId="1510481188">
    <w:abstractNumId w:val="12"/>
  </w:num>
  <w:num w:numId="4" w16cid:durableId="1581519879">
    <w:abstractNumId w:val="16"/>
  </w:num>
  <w:num w:numId="5" w16cid:durableId="1315913629">
    <w:abstractNumId w:val="6"/>
  </w:num>
  <w:num w:numId="6" w16cid:durableId="288433666">
    <w:abstractNumId w:val="14"/>
  </w:num>
  <w:num w:numId="7" w16cid:durableId="1907716308">
    <w:abstractNumId w:val="17"/>
  </w:num>
  <w:num w:numId="8" w16cid:durableId="672420310">
    <w:abstractNumId w:val="13"/>
  </w:num>
  <w:num w:numId="9" w16cid:durableId="1792868558">
    <w:abstractNumId w:val="3"/>
  </w:num>
  <w:num w:numId="10" w16cid:durableId="1531718463">
    <w:abstractNumId w:val="11"/>
  </w:num>
  <w:num w:numId="11" w16cid:durableId="794451133">
    <w:abstractNumId w:val="1"/>
  </w:num>
  <w:num w:numId="12" w16cid:durableId="2118525775">
    <w:abstractNumId w:val="2"/>
  </w:num>
  <w:num w:numId="13" w16cid:durableId="1549150257">
    <w:abstractNumId w:val="9"/>
  </w:num>
  <w:num w:numId="14" w16cid:durableId="51005827">
    <w:abstractNumId w:val="8"/>
  </w:num>
  <w:num w:numId="15" w16cid:durableId="330838664">
    <w:abstractNumId w:val="0"/>
  </w:num>
  <w:num w:numId="16" w16cid:durableId="1681085065">
    <w:abstractNumId w:val="10"/>
  </w:num>
  <w:num w:numId="17" w16cid:durableId="1607543735">
    <w:abstractNumId w:val="5"/>
  </w:num>
  <w:num w:numId="18" w16cid:durableId="496456581">
    <w:abstractNumId w:val="4"/>
  </w:num>
  <w:num w:numId="19" w16cid:durableId="512451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1012326">
    <w:abstractNumId w:val="17"/>
  </w:num>
  <w:num w:numId="21" w16cid:durableId="71583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0187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3699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2181203">
    <w:abstractNumId w:val="1"/>
  </w:num>
  <w:num w:numId="25" w16cid:durableId="191504757">
    <w:abstractNumId w:val="3"/>
  </w:num>
  <w:num w:numId="26" w16cid:durableId="2049865909">
    <w:abstractNumId w:val="13"/>
  </w:num>
  <w:num w:numId="27" w16cid:durableId="2067294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16"/>
    <w:rsid w:val="00004FDE"/>
    <w:rsid w:val="000056B1"/>
    <w:rsid w:val="00013686"/>
    <w:rsid w:val="00015D8E"/>
    <w:rsid w:val="00017E50"/>
    <w:rsid w:val="00031D68"/>
    <w:rsid w:val="00034DA4"/>
    <w:rsid w:val="0003618C"/>
    <w:rsid w:val="00036573"/>
    <w:rsid w:val="000451CA"/>
    <w:rsid w:val="00050414"/>
    <w:rsid w:val="00053D9E"/>
    <w:rsid w:val="000674D4"/>
    <w:rsid w:val="00074539"/>
    <w:rsid w:val="00074E78"/>
    <w:rsid w:val="000767B2"/>
    <w:rsid w:val="00083996"/>
    <w:rsid w:val="0008548B"/>
    <w:rsid w:val="00092DFF"/>
    <w:rsid w:val="000B326A"/>
    <w:rsid w:val="000B5049"/>
    <w:rsid w:val="000C6782"/>
    <w:rsid w:val="000D2B1E"/>
    <w:rsid w:val="000D424C"/>
    <w:rsid w:val="000E3425"/>
    <w:rsid w:val="000F250A"/>
    <w:rsid w:val="000F36DD"/>
    <w:rsid w:val="000F5DFD"/>
    <w:rsid w:val="00105588"/>
    <w:rsid w:val="00117747"/>
    <w:rsid w:val="00120758"/>
    <w:rsid w:val="001304F6"/>
    <w:rsid w:val="00133504"/>
    <w:rsid w:val="0013418B"/>
    <w:rsid w:val="001371D5"/>
    <w:rsid w:val="0015332C"/>
    <w:rsid w:val="00157D49"/>
    <w:rsid w:val="00162A88"/>
    <w:rsid w:val="001641E3"/>
    <w:rsid w:val="00165BF4"/>
    <w:rsid w:val="00165C6A"/>
    <w:rsid w:val="00166F2F"/>
    <w:rsid w:val="00167C77"/>
    <w:rsid w:val="00171630"/>
    <w:rsid w:val="001769C0"/>
    <w:rsid w:val="00177068"/>
    <w:rsid w:val="00177C90"/>
    <w:rsid w:val="00177F64"/>
    <w:rsid w:val="00181ABE"/>
    <w:rsid w:val="00182393"/>
    <w:rsid w:val="001824B5"/>
    <w:rsid w:val="0018371B"/>
    <w:rsid w:val="00183C7D"/>
    <w:rsid w:val="00184C63"/>
    <w:rsid w:val="00187AD5"/>
    <w:rsid w:val="001B3B6E"/>
    <w:rsid w:val="001C09AC"/>
    <w:rsid w:val="001D1D75"/>
    <w:rsid w:val="001D1F4F"/>
    <w:rsid w:val="001D606D"/>
    <w:rsid w:val="001E1679"/>
    <w:rsid w:val="001F1E00"/>
    <w:rsid w:val="001F5C42"/>
    <w:rsid w:val="001F6001"/>
    <w:rsid w:val="00203240"/>
    <w:rsid w:val="0020644A"/>
    <w:rsid w:val="002425B0"/>
    <w:rsid w:val="00245E66"/>
    <w:rsid w:val="00261D9C"/>
    <w:rsid w:val="002904C6"/>
    <w:rsid w:val="0029732D"/>
    <w:rsid w:val="002A2718"/>
    <w:rsid w:val="002A360E"/>
    <w:rsid w:val="002B080D"/>
    <w:rsid w:val="002C1B37"/>
    <w:rsid w:val="002C2A0E"/>
    <w:rsid w:val="002C66E4"/>
    <w:rsid w:val="002D06F4"/>
    <w:rsid w:val="002D15E6"/>
    <w:rsid w:val="002F1346"/>
    <w:rsid w:val="00300716"/>
    <w:rsid w:val="003018AC"/>
    <w:rsid w:val="003026DE"/>
    <w:rsid w:val="0030324D"/>
    <w:rsid w:val="00311BAD"/>
    <w:rsid w:val="00317FE2"/>
    <w:rsid w:val="00322B6C"/>
    <w:rsid w:val="003261FC"/>
    <w:rsid w:val="00326ED0"/>
    <w:rsid w:val="00335BBB"/>
    <w:rsid w:val="0033629B"/>
    <w:rsid w:val="0033718F"/>
    <w:rsid w:val="00342B5A"/>
    <w:rsid w:val="00351C99"/>
    <w:rsid w:val="00360A64"/>
    <w:rsid w:val="003637C6"/>
    <w:rsid w:val="00364F88"/>
    <w:rsid w:val="0036723D"/>
    <w:rsid w:val="003715A4"/>
    <w:rsid w:val="00380D12"/>
    <w:rsid w:val="003958AE"/>
    <w:rsid w:val="003A1A2F"/>
    <w:rsid w:val="003A3238"/>
    <w:rsid w:val="003A4619"/>
    <w:rsid w:val="003B4016"/>
    <w:rsid w:val="003B4432"/>
    <w:rsid w:val="003B7B09"/>
    <w:rsid w:val="003C1A99"/>
    <w:rsid w:val="003D06D8"/>
    <w:rsid w:val="003D0AAA"/>
    <w:rsid w:val="003D0E36"/>
    <w:rsid w:val="003D2941"/>
    <w:rsid w:val="003E6AB6"/>
    <w:rsid w:val="003F447D"/>
    <w:rsid w:val="004021BF"/>
    <w:rsid w:val="0040781C"/>
    <w:rsid w:val="00416057"/>
    <w:rsid w:val="004328F3"/>
    <w:rsid w:val="00445DC8"/>
    <w:rsid w:val="00465D3C"/>
    <w:rsid w:val="00466A94"/>
    <w:rsid w:val="0047057F"/>
    <w:rsid w:val="00470D3D"/>
    <w:rsid w:val="00475A84"/>
    <w:rsid w:val="00483C90"/>
    <w:rsid w:val="004846E4"/>
    <w:rsid w:val="00485245"/>
    <w:rsid w:val="00485646"/>
    <w:rsid w:val="0049047A"/>
    <w:rsid w:val="0049560F"/>
    <w:rsid w:val="004A4132"/>
    <w:rsid w:val="004A4BA5"/>
    <w:rsid w:val="004A6A0D"/>
    <w:rsid w:val="004B2F50"/>
    <w:rsid w:val="004B5BF3"/>
    <w:rsid w:val="004B5E5D"/>
    <w:rsid w:val="004C5ABB"/>
    <w:rsid w:val="004D566D"/>
    <w:rsid w:val="004E5C7D"/>
    <w:rsid w:val="004E7BBB"/>
    <w:rsid w:val="00504D62"/>
    <w:rsid w:val="005063ED"/>
    <w:rsid w:val="00517143"/>
    <w:rsid w:val="005178E4"/>
    <w:rsid w:val="005276CB"/>
    <w:rsid w:val="005373A8"/>
    <w:rsid w:val="00542ABD"/>
    <w:rsid w:val="005432C5"/>
    <w:rsid w:val="00544FCB"/>
    <w:rsid w:val="00555B47"/>
    <w:rsid w:val="00563DE5"/>
    <w:rsid w:val="00564E17"/>
    <w:rsid w:val="00571443"/>
    <w:rsid w:val="00573A48"/>
    <w:rsid w:val="00577593"/>
    <w:rsid w:val="0058415B"/>
    <w:rsid w:val="0058675B"/>
    <w:rsid w:val="00596518"/>
    <w:rsid w:val="005978D8"/>
    <w:rsid w:val="00597AEA"/>
    <w:rsid w:val="005A7AEB"/>
    <w:rsid w:val="005B2B94"/>
    <w:rsid w:val="005B6FAD"/>
    <w:rsid w:val="005B796E"/>
    <w:rsid w:val="005C3D8D"/>
    <w:rsid w:val="005C59B6"/>
    <w:rsid w:val="005C793C"/>
    <w:rsid w:val="005D46E2"/>
    <w:rsid w:val="005F4395"/>
    <w:rsid w:val="005F6FDA"/>
    <w:rsid w:val="00604CD1"/>
    <w:rsid w:val="00606977"/>
    <w:rsid w:val="00610B2B"/>
    <w:rsid w:val="00615D63"/>
    <w:rsid w:val="0061798E"/>
    <w:rsid w:val="00621AF8"/>
    <w:rsid w:val="00622989"/>
    <w:rsid w:val="00625AA9"/>
    <w:rsid w:val="006347C6"/>
    <w:rsid w:val="00635857"/>
    <w:rsid w:val="00636FA7"/>
    <w:rsid w:val="006412BC"/>
    <w:rsid w:val="00641D6E"/>
    <w:rsid w:val="006623FF"/>
    <w:rsid w:val="00664701"/>
    <w:rsid w:val="006648DE"/>
    <w:rsid w:val="006656D4"/>
    <w:rsid w:val="00672C89"/>
    <w:rsid w:val="00675555"/>
    <w:rsid w:val="00676F01"/>
    <w:rsid w:val="0069590B"/>
    <w:rsid w:val="006A2575"/>
    <w:rsid w:val="006B229D"/>
    <w:rsid w:val="006B2351"/>
    <w:rsid w:val="006B2ED6"/>
    <w:rsid w:val="006C0A0E"/>
    <w:rsid w:val="006C6BA6"/>
    <w:rsid w:val="006D09AE"/>
    <w:rsid w:val="006E6D1C"/>
    <w:rsid w:val="006E7566"/>
    <w:rsid w:val="006E78AC"/>
    <w:rsid w:val="006F1372"/>
    <w:rsid w:val="006F5B32"/>
    <w:rsid w:val="006F74EE"/>
    <w:rsid w:val="00720405"/>
    <w:rsid w:val="007206BD"/>
    <w:rsid w:val="007246CE"/>
    <w:rsid w:val="00726DC6"/>
    <w:rsid w:val="00750D29"/>
    <w:rsid w:val="00753A84"/>
    <w:rsid w:val="00765CF8"/>
    <w:rsid w:val="0076707C"/>
    <w:rsid w:val="007679BD"/>
    <w:rsid w:val="00776B48"/>
    <w:rsid w:val="00796014"/>
    <w:rsid w:val="007A19EA"/>
    <w:rsid w:val="007A1C38"/>
    <w:rsid w:val="007A392E"/>
    <w:rsid w:val="007B6AC6"/>
    <w:rsid w:val="007D36B2"/>
    <w:rsid w:val="007D5C3B"/>
    <w:rsid w:val="007D6FF9"/>
    <w:rsid w:val="007E1DBB"/>
    <w:rsid w:val="007E395F"/>
    <w:rsid w:val="007E4D09"/>
    <w:rsid w:val="007E6C5D"/>
    <w:rsid w:val="00805021"/>
    <w:rsid w:val="00806340"/>
    <w:rsid w:val="0081002C"/>
    <w:rsid w:val="0081631B"/>
    <w:rsid w:val="008220B8"/>
    <w:rsid w:val="008240FE"/>
    <w:rsid w:val="0084103B"/>
    <w:rsid w:val="00846AA1"/>
    <w:rsid w:val="00846EE1"/>
    <w:rsid w:val="008475B6"/>
    <w:rsid w:val="008512E8"/>
    <w:rsid w:val="00851396"/>
    <w:rsid w:val="0085165E"/>
    <w:rsid w:val="00853398"/>
    <w:rsid w:val="00854C66"/>
    <w:rsid w:val="00862F3C"/>
    <w:rsid w:val="0086620E"/>
    <w:rsid w:val="008722A0"/>
    <w:rsid w:val="0087524F"/>
    <w:rsid w:val="0088019D"/>
    <w:rsid w:val="00886EE7"/>
    <w:rsid w:val="008918B6"/>
    <w:rsid w:val="008A22ED"/>
    <w:rsid w:val="008A49B8"/>
    <w:rsid w:val="008C3A7F"/>
    <w:rsid w:val="008D0415"/>
    <w:rsid w:val="008D61A8"/>
    <w:rsid w:val="008E08CC"/>
    <w:rsid w:val="008F0EE1"/>
    <w:rsid w:val="008F154C"/>
    <w:rsid w:val="008F329F"/>
    <w:rsid w:val="009012E3"/>
    <w:rsid w:val="00907ADB"/>
    <w:rsid w:val="00922106"/>
    <w:rsid w:val="00923925"/>
    <w:rsid w:val="00927CB6"/>
    <w:rsid w:val="00930CBD"/>
    <w:rsid w:val="009435B9"/>
    <w:rsid w:val="009456DC"/>
    <w:rsid w:val="0095040B"/>
    <w:rsid w:val="0097185E"/>
    <w:rsid w:val="0097351F"/>
    <w:rsid w:val="00973E66"/>
    <w:rsid w:val="00982558"/>
    <w:rsid w:val="00982B3B"/>
    <w:rsid w:val="0098744B"/>
    <w:rsid w:val="009971DB"/>
    <w:rsid w:val="009B2DAA"/>
    <w:rsid w:val="009C1F28"/>
    <w:rsid w:val="009C31CF"/>
    <w:rsid w:val="009C47A3"/>
    <w:rsid w:val="009D3599"/>
    <w:rsid w:val="009E0375"/>
    <w:rsid w:val="009E6C39"/>
    <w:rsid w:val="009F13EB"/>
    <w:rsid w:val="00A05CE5"/>
    <w:rsid w:val="00A16A42"/>
    <w:rsid w:val="00A21528"/>
    <w:rsid w:val="00A236CC"/>
    <w:rsid w:val="00A47797"/>
    <w:rsid w:val="00A5020C"/>
    <w:rsid w:val="00A51BDC"/>
    <w:rsid w:val="00A52A7F"/>
    <w:rsid w:val="00A57151"/>
    <w:rsid w:val="00A6103F"/>
    <w:rsid w:val="00A63757"/>
    <w:rsid w:val="00A744A1"/>
    <w:rsid w:val="00A811AA"/>
    <w:rsid w:val="00A82F43"/>
    <w:rsid w:val="00A83EDE"/>
    <w:rsid w:val="00A87067"/>
    <w:rsid w:val="00A919ED"/>
    <w:rsid w:val="00AA027A"/>
    <w:rsid w:val="00AA2DB7"/>
    <w:rsid w:val="00AA367C"/>
    <w:rsid w:val="00AA5E53"/>
    <w:rsid w:val="00AA7B5E"/>
    <w:rsid w:val="00AB3A10"/>
    <w:rsid w:val="00AD4801"/>
    <w:rsid w:val="00AD7B17"/>
    <w:rsid w:val="00AF2154"/>
    <w:rsid w:val="00AF4B78"/>
    <w:rsid w:val="00AF7BF4"/>
    <w:rsid w:val="00B017F2"/>
    <w:rsid w:val="00B05010"/>
    <w:rsid w:val="00B05AE6"/>
    <w:rsid w:val="00B07EBD"/>
    <w:rsid w:val="00B10C62"/>
    <w:rsid w:val="00B275E6"/>
    <w:rsid w:val="00B329F0"/>
    <w:rsid w:val="00B4545F"/>
    <w:rsid w:val="00B45F3A"/>
    <w:rsid w:val="00B4784D"/>
    <w:rsid w:val="00B54504"/>
    <w:rsid w:val="00B62C35"/>
    <w:rsid w:val="00B71101"/>
    <w:rsid w:val="00B737E2"/>
    <w:rsid w:val="00B83C6E"/>
    <w:rsid w:val="00B900CC"/>
    <w:rsid w:val="00BB2C00"/>
    <w:rsid w:val="00BB4B44"/>
    <w:rsid w:val="00BC59AE"/>
    <w:rsid w:val="00BD5F03"/>
    <w:rsid w:val="00BE29DF"/>
    <w:rsid w:val="00BE4C2D"/>
    <w:rsid w:val="00BF119F"/>
    <w:rsid w:val="00BF1BFB"/>
    <w:rsid w:val="00C155A8"/>
    <w:rsid w:val="00C20CB7"/>
    <w:rsid w:val="00C22169"/>
    <w:rsid w:val="00C24EA4"/>
    <w:rsid w:val="00C26CDF"/>
    <w:rsid w:val="00C3375B"/>
    <w:rsid w:val="00C348F3"/>
    <w:rsid w:val="00C37840"/>
    <w:rsid w:val="00C43F21"/>
    <w:rsid w:val="00C452FF"/>
    <w:rsid w:val="00C50E49"/>
    <w:rsid w:val="00C510F5"/>
    <w:rsid w:val="00C558EC"/>
    <w:rsid w:val="00C618A5"/>
    <w:rsid w:val="00C63EFD"/>
    <w:rsid w:val="00C742C5"/>
    <w:rsid w:val="00C8062D"/>
    <w:rsid w:val="00CA19AF"/>
    <w:rsid w:val="00CA7656"/>
    <w:rsid w:val="00CB202E"/>
    <w:rsid w:val="00CB358E"/>
    <w:rsid w:val="00CB62DE"/>
    <w:rsid w:val="00CB7708"/>
    <w:rsid w:val="00CC0E11"/>
    <w:rsid w:val="00CD2909"/>
    <w:rsid w:val="00CD4085"/>
    <w:rsid w:val="00CD7FE1"/>
    <w:rsid w:val="00CE02EB"/>
    <w:rsid w:val="00CE5748"/>
    <w:rsid w:val="00CE79E0"/>
    <w:rsid w:val="00D0163A"/>
    <w:rsid w:val="00D046D3"/>
    <w:rsid w:val="00D1145B"/>
    <w:rsid w:val="00D12453"/>
    <w:rsid w:val="00D152E1"/>
    <w:rsid w:val="00D161F1"/>
    <w:rsid w:val="00D1759E"/>
    <w:rsid w:val="00D248F0"/>
    <w:rsid w:val="00D32E47"/>
    <w:rsid w:val="00D37418"/>
    <w:rsid w:val="00D41F48"/>
    <w:rsid w:val="00D44431"/>
    <w:rsid w:val="00D46DC8"/>
    <w:rsid w:val="00D54FD8"/>
    <w:rsid w:val="00D556DC"/>
    <w:rsid w:val="00D62D89"/>
    <w:rsid w:val="00D6669C"/>
    <w:rsid w:val="00D70BD2"/>
    <w:rsid w:val="00D715EE"/>
    <w:rsid w:val="00D7254A"/>
    <w:rsid w:val="00D80EAC"/>
    <w:rsid w:val="00D81A6F"/>
    <w:rsid w:val="00D81E93"/>
    <w:rsid w:val="00D83231"/>
    <w:rsid w:val="00DB4DF7"/>
    <w:rsid w:val="00DC06EB"/>
    <w:rsid w:val="00DC14AA"/>
    <w:rsid w:val="00DC6999"/>
    <w:rsid w:val="00DC69AC"/>
    <w:rsid w:val="00DD0495"/>
    <w:rsid w:val="00DD2A11"/>
    <w:rsid w:val="00DD76B7"/>
    <w:rsid w:val="00E013BC"/>
    <w:rsid w:val="00E0734C"/>
    <w:rsid w:val="00E1121F"/>
    <w:rsid w:val="00E22DFE"/>
    <w:rsid w:val="00E23ADC"/>
    <w:rsid w:val="00E24E31"/>
    <w:rsid w:val="00E32EDA"/>
    <w:rsid w:val="00E368CC"/>
    <w:rsid w:val="00E408F6"/>
    <w:rsid w:val="00E44C54"/>
    <w:rsid w:val="00E46C62"/>
    <w:rsid w:val="00E50ABC"/>
    <w:rsid w:val="00E60C54"/>
    <w:rsid w:val="00E63D8D"/>
    <w:rsid w:val="00E70BED"/>
    <w:rsid w:val="00E72C7E"/>
    <w:rsid w:val="00E802A3"/>
    <w:rsid w:val="00E810B3"/>
    <w:rsid w:val="00E82A4B"/>
    <w:rsid w:val="00E83F79"/>
    <w:rsid w:val="00E85087"/>
    <w:rsid w:val="00E87C2C"/>
    <w:rsid w:val="00E96AD6"/>
    <w:rsid w:val="00E979EE"/>
    <w:rsid w:val="00EA0DF8"/>
    <w:rsid w:val="00EA3310"/>
    <w:rsid w:val="00EA354C"/>
    <w:rsid w:val="00EB1B62"/>
    <w:rsid w:val="00EB1CD0"/>
    <w:rsid w:val="00EC4EB2"/>
    <w:rsid w:val="00ED4BDE"/>
    <w:rsid w:val="00ED68EB"/>
    <w:rsid w:val="00EE0CB6"/>
    <w:rsid w:val="00EE240D"/>
    <w:rsid w:val="00EE58B3"/>
    <w:rsid w:val="00EF2ED5"/>
    <w:rsid w:val="00EF4006"/>
    <w:rsid w:val="00EF6CB3"/>
    <w:rsid w:val="00EF7CAD"/>
    <w:rsid w:val="00EF7EAE"/>
    <w:rsid w:val="00F005E7"/>
    <w:rsid w:val="00F01091"/>
    <w:rsid w:val="00F13113"/>
    <w:rsid w:val="00F324D3"/>
    <w:rsid w:val="00F335AB"/>
    <w:rsid w:val="00F34426"/>
    <w:rsid w:val="00F36DC5"/>
    <w:rsid w:val="00F452A5"/>
    <w:rsid w:val="00F45CC8"/>
    <w:rsid w:val="00F540AE"/>
    <w:rsid w:val="00F673AA"/>
    <w:rsid w:val="00F67F0F"/>
    <w:rsid w:val="00F8364E"/>
    <w:rsid w:val="00F8564E"/>
    <w:rsid w:val="00F90DFD"/>
    <w:rsid w:val="00FA4E9E"/>
    <w:rsid w:val="00FA52C2"/>
    <w:rsid w:val="00FB6E69"/>
    <w:rsid w:val="00FC4A5E"/>
    <w:rsid w:val="00FC6374"/>
    <w:rsid w:val="00FC6DF1"/>
    <w:rsid w:val="00FC722F"/>
    <w:rsid w:val="00FC7A3B"/>
    <w:rsid w:val="00FD151F"/>
    <w:rsid w:val="00FD2A65"/>
    <w:rsid w:val="00FF32BB"/>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DCF261"/>
  <w15:docId w15:val="{5D67CCAF-8921-4E56-9FD5-E4B675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54"/>
    <w:rPr>
      <w:sz w:val="24"/>
      <w:szCs w:val="24"/>
    </w:rPr>
  </w:style>
  <w:style w:type="paragraph" w:styleId="Heading1">
    <w:name w:val="heading 1"/>
    <w:basedOn w:val="Normal"/>
    <w:next w:val="Normal"/>
    <w:qFormat/>
    <w:rsid w:val="00E44C54"/>
    <w:pPr>
      <w:keepNext/>
      <w:autoSpaceDE w:val="0"/>
      <w:autoSpaceDN w:val="0"/>
      <w:adjustRightInd w:val="0"/>
      <w:jc w:val="center"/>
      <w:outlineLvl w:val="0"/>
    </w:pPr>
    <w:rPr>
      <w:rFonts w:ascii="TimesNewRomanPS-BoldMT" w:hAnsi="TimesNewRomanPS-BoldMT"/>
      <w:b/>
      <w:bCs/>
    </w:rPr>
  </w:style>
  <w:style w:type="paragraph" w:styleId="Heading2">
    <w:name w:val="heading 2"/>
    <w:basedOn w:val="Normal"/>
    <w:next w:val="Normal"/>
    <w:link w:val="Heading2Char"/>
    <w:qFormat/>
    <w:rsid w:val="00E44C54"/>
    <w:pPr>
      <w:keepNext/>
      <w:autoSpaceDE w:val="0"/>
      <w:autoSpaceDN w:val="0"/>
      <w:adjustRightInd w:val="0"/>
      <w:outlineLvl w:val="1"/>
    </w:pPr>
    <w:rPr>
      <w:b/>
      <w:bCs/>
    </w:rPr>
  </w:style>
  <w:style w:type="paragraph" w:styleId="Heading3">
    <w:name w:val="heading 3"/>
    <w:basedOn w:val="Normal"/>
    <w:next w:val="Normal"/>
    <w:link w:val="Heading3Char"/>
    <w:qFormat/>
    <w:rsid w:val="00E44C54"/>
    <w:pPr>
      <w:keepNext/>
      <w:autoSpaceDE w:val="0"/>
      <w:autoSpaceDN w:val="0"/>
      <w:adjustRightInd w:val="0"/>
      <w:outlineLvl w:val="2"/>
    </w:pPr>
    <w:rPr>
      <w:rFonts w:ascii="TimesNewRomanPS-BoldMT" w:hAnsi="TimesNewRomanPS-BoldMT"/>
      <w:b/>
      <w:bCs/>
      <w:u w:val="single"/>
    </w:rPr>
  </w:style>
  <w:style w:type="paragraph" w:styleId="Heading4">
    <w:name w:val="heading 4"/>
    <w:basedOn w:val="Normal"/>
    <w:next w:val="Normal"/>
    <w:link w:val="Heading4Char"/>
    <w:qFormat/>
    <w:rsid w:val="00E44C54"/>
    <w:pPr>
      <w:keepNext/>
      <w:autoSpaceDE w:val="0"/>
      <w:autoSpaceDN w:val="0"/>
      <w:adjustRightInd w:val="0"/>
      <w:outlineLvl w:val="3"/>
    </w:pPr>
    <w:rPr>
      <w:rFonts w:ascii="TimesNewRomanPS-BoldMT" w:hAnsi="TimesNewRomanPS-Bold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44C54"/>
    <w:rPr>
      <w:b/>
      <w:bCs/>
    </w:rPr>
  </w:style>
  <w:style w:type="paragraph" w:styleId="Footer">
    <w:name w:val="footer"/>
    <w:basedOn w:val="Normal"/>
    <w:rsid w:val="00E44C54"/>
    <w:pPr>
      <w:tabs>
        <w:tab w:val="center" w:pos="4320"/>
        <w:tab w:val="right" w:pos="8640"/>
      </w:tabs>
    </w:pPr>
  </w:style>
  <w:style w:type="character" w:styleId="PageNumber">
    <w:name w:val="page number"/>
    <w:basedOn w:val="DefaultParagraphFont"/>
    <w:rsid w:val="00E44C54"/>
  </w:style>
  <w:style w:type="character" w:styleId="Hyperlink">
    <w:name w:val="Hyperlink"/>
    <w:basedOn w:val="DefaultParagraphFont"/>
    <w:rsid w:val="00E44C54"/>
    <w:rPr>
      <w:color w:val="0000FF"/>
      <w:u w:val="single"/>
    </w:rPr>
  </w:style>
  <w:style w:type="paragraph" w:styleId="BodyText">
    <w:name w:val="Body Text"/>
    <w:basedOn w:val="Normal"/>
    <w:link w:val="BodyTextChar"/>
    <w:uiPriority w:val="99"/>
    <w:rsid w:val="00E44C54"/>
    <w:pPr>
      <w:autoSpaceDE w:val="0"/>
      <w:autoSpaceDN w:val="0"/>
      <w:adjustRightInd w:val="0"/>
    </w:pPr>
    <w:rPr>
      <w:sz w:val="20"/>
    </w:rPr>
  </w:style>
  <w:style w:type="paragraph" w:styleId="BodyTextIndent">
    <w:name w:val="Body Text Indent"/>
    <w:basedOn w:val="Normal"/>
    <w:link w:val="BodyTextIndentChar"/>
    <w:uiPriority w:val="99"/>
    <w:rsid w:val="00E44C54"/>
    <w:pPr>
      <w:autoSpaceDE w:val="0"/>
      <w:autoSpaceDN w:val="0"/>
      <w:adjustRightInd w:val="0"/>
      <w:ind w:left="720" w:hanging="720"/>
    </w:pPr>
    <w:rPr>
      <w:rFonts w:ascii="TimesNewRomanPSMT" w:hAnsi="TimesNewRomanPSMT"/>
      <w:sz w:val="20"/>
    </w:rPr>
  </w:style>
  <w:style w:type="character" w:styleId="FollowedHyperlink">
    <w:name w:val="FollowedHyperlink"/>
    <w:basedOn w:val="DefaultParagraphFont"/>
    <w:rsid w:val="00E44C54"/>
    <w:rPr>
      <w:color w:val="800080"/>
      <w:u w:val="single"/>
    </w:rPr>
  </w:style>
  <w:style w:type="table" w:styleId="TableGrid">
    <w:name w:val="Table Grid"/>
    <w:basedOn w:val="TableNormal"/>
    <w:rsid w:val="0098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0DF8"/>
    <w:rPr>
      <w:rFonts w:ascii="Tahoma" w:hAnsi="Tahoma" w:cs="Tahoma"/>
      <w:sz w:val="16"/>
      <w:szCs w:val="16"/>
    </w:rPr>
  </w:style>
  <w:style w:type="character" w:customStyle="1" w:styleId="BalloonTextChar">
    <w:name w:val="Balloon Text Char"/>
    <w:basedOn w:val="DefaultParagraphFont"/>
    <w:link w:val="BalloonText"/>
    <w:rsid w:val="00EA0DF8"/>
    <w:rPr>
      <w:rFonts w:ascii="Tahoma" w:hAnsi="Tahoma" w:cs="Tahoma"/>
      <w:sz w:val="16"/>
      <w:szCs w:val="16"/>
    </w:rPr>
  </w:style>
  <w:style w:type="paragraph" w:styleId="ListParagraph">
    <w:name w:val="List Paragraph"/>
    <w:basedOn w:val="Normal"/>
    <w:uiPriority w:val="34"/>
    <w:qFormat/>
    <w:rsid w:val="005978D8"/>
    <w:pPr>
      <w:ind w:left="720"/>
      <w:contextualSpacing/>
    </w:pPr>
  </w:style>
  <w:style w:type="paragraph" w:styleId="NormalWeb">
    <w:name w:val="Normal (Web)"/>
    <w:basedOn w:val="Normal"/>
    <w:uiPriority w:val="99"/>
    <w:unhideWhenUsed/>
    <w:rsid w:val="0033718F"/>
    <w:pPr>
      <w:spacing w:before="100" w:beforeAutospacing="1" w:after="100" w:afterAutospacing="1"/>
    </w:pPr>
  </w:style>
  <w:style w:type="paragraph" w:styleId="BodyText2">
    <w:name w:val="Body Text 2"/>
    <w:basedOn w:val="Normal"/>
    <w:link w:val="BodyText2Char"/>
    <w:semiHidden/>
    <w:unhideWhenUsed/>
    <w:rsid w:val="00CE02EB"/>
    <w:pPr>
      <w:spacing w:after="120" w:line="480" w:lineRule="auto"/>
    </w:pPr>
  </w:style>
  <w:style w:type="character" w:customStyle="1" w:styleId="BodyText2Char">
    <w:name w:val="Body Text 2 Char"/>
    <w:basedOn w:val="DefaultParagraphFont"/>
    <w:link w:val="BodyText2"/>
    <w:semiHidden/>
    <w:rsid w:val="00CE02EB"/>
    <w:rPr>
      <w:sz w:val="24"/>
      <w:szCs w:val="24"/>
    </w:rPr>
  </w:style>
  <w:style w:type="character" w:customStyle="1" w:styleId="sr-only">
    <w:name w:val="sr-only"/>
    <w:basedOn w:val="DefaultParagraphFont"/>
    <w:rsid w:val="001D1D75"/>
  </w:style>
  <w:style w:type="character" w:styleId="CommentReference">
    <w:name w:val="annotation reference"/>
    <w:basedOn w:val="DefaultParagraphFont"/>
    <w:semiHidden/>
    <w:unhideWhenUsed/>
    <w:rsid w:val="00BD5F03"/>
    <w:rPr>
      <w:sz w:val="16"/>
      <w:szCs w:val="16"/>
    </w:rPr>
  </w:style>
  <w:style w:type="paragraph" w:styleId="CommentText">
    <w:name w:val="annotation text"/>
    <w:basedOn w:val="Normal"/>
    <w:link w:val="CommentTextChar"/>
    <w:semiHidden/>
    <w:unhideWhenUsed/>
    <w:rsid w:val="00BD5F03"/>
    <w:rPr>
      <w:sz w:val="20"/>
      <w:szCs w:val="20"/>
    </w:rPr>
  </w:style>
  <w:style w:type="character" w:customStyle="1" w:styleId="CommentTextChar">
    <w:name w:val="Comment Text Char"/>
    <w:basedOn w:val="DefaultParagraphFont"/>
    <w:link w:val="CommentText"/>
    <w:semiHidden/>
    <w:rsid w:val="00BD5F03"/>
  </w:style>
  <w:style w:type="paragraph" w:styleId="CommentSubject">
    <w:name w:val="annotation subject"/>
    <w:basedOn w:val="CommentText"/>
    <w:next w:val="CommentText"/>
    <w:link w:val="CommentSubjectChar"/>
    <w:semiHidden/>
    <w:unhideWhenUsed/>
    <w:rsid w:val="00BD5F03"/>
    <w:rPr>
      <w:b/>
      <w:bCs/>
    </w:rPr>
  </w:style>
  <w:style w:type="character" w:customStyle="1" w:styleId="CommentSubjectChar">
    <w:name w:val="Comment Subject Char"/>
    <w:basedOn w:val="CommentTextChar"/>
    <w:link w:val="CommentSubject"/>
    <w:semiHidden/>
    <w:rsid w:val="00BD5F03"/>
    <w:rPr>
      <w:b/>
      <w:bCs/>
    </w:rPr>
  </w:style>
  <w:style w:type="character" w:customStyle="1" w:styleId="css-4gszap-childrenwrapper">
    <w:name w:val="css-4gszap-childrenwrapper"/>
    <w:basedOn w:val="DefaultParagraphFont"/>
    <w:rsid w:val="00120758"/>
  </w:style>
  <w:style w:type="character" w:customStyle="1" w:styleId="css-8h2dmi">
    <w:name w:val="css-8h2dmi"/>
    <w:basedOn w:val="DefaultParagraphFont"/>
    <w:rsid w:val="00120758"/>
  </w:style>
  <w:style w:type="paragraph" w:customStyle="1" w:styleId="css-1a7rkki">
    <w:name w:val="css-1a7rkki"/>
    <w:basedOn w:val="Normal"/>
    <w:rsid w:val="00120758"/>
    <w:pPr>
      <w:spacing w:before="100" w:beforeAutospacing="1" w:after="100" w:afterAutospacing="1"/>
    </w:pPr>
  </w:style>
  <w:style w:type="paragraph" w:customStyle="1" w:styleId="css-125zo8s">
    <w:name w:val="css-125zo8s"/>
    <w:basedOn w:val="Normal"/>
    <w:rsid w:val="00120758"/>
    <w:pPr>
      <w:spacing w:before="100" w:beforeAutospacing="1" w:after="100" w:afterAutospacing="1"/>
    </w:pPr>
  </w:style>
  <w:style w:type="paragraph" w:styleId="Revision">
    <w:name w:val="Revision"/>
    <w:hidden/>
    <w:uiPriority w:val="99"/>
    <w:semiHidden/>
    <w:rsid w:val="005432C5"/>
    <w:rPr>
      <w:sz w:val="24"/>
      <w:szCs w:val="24"/>
    </w:rPr>
  </w:style>
  <w:style w:type="character" w:styleId="UnresolvedMention">
    <w:name w:val="Unresolved Mention"/>
    <w:basedOn w:val="DefaultParagraphFont"/>
    <w:uiPriority w:val="99"/>
    <w:semiHidden/>
    <w:unhideWhenUsed/>
    <w:rsid w:val="001824B5"/>
    <w:rPr>
      <w:color w:val="605E5C"/>
      <w:shd w:val="clear" w:color="auto" w:fill="E1DFDD"/>
    </w:rPr>
  </w:style>
  <w:style w:type="character" w:customStyle="1" w:styleId="Heading2Char">
    <w:name w:val="Heading 2 Char"/>
    <w:basedOn w:val="DefaultParagraphFont"/>
    <w:link w:val="Heading2"/>
    <w:rsid w:val="00E72C7E"/>
    <w:rPr>
      <w:b/>
      <w:bCs/>
      <w:sz w:val="24"/>
      <w:szCs w:val="24"/>
    </w:rPr>
  </w:style>
  <w:style w:type="character" w:customStyle="1" w:styleId="Heading3Char">
    <w:name w:val="Heading 3 Char"/>
    <w:basedOn w:val="DefaultParagraphFont"/>
    <w:link w:val="Heading3"/>
    <w:rsid w:val="00E72C7E"/>
    <w:rPr>
      <w:rFonts w:ascii="TimesNewRomanPS-BoldMT" w:hAnsi="TimesNewRomanPS-BoldMT"/>
      <w:b/>
      <w:bCs/>
      <w:sz w:val="24"/>
      <w:szCs w:val="24"/>
      <w:u w:val="single"/>
    </w:rPr>
  </w:style>
  <w:style w:type="character" w:customStyle="1" w:styleId="Heading4Char">
    <w:name w:val="Heading 4 Char"/>
    <w:basedOn w:val="DefaultParagraphFont"/>
    <w:link w:val="Heading4"/>
    <w:rsid w:val="00E72C7E"/>
    <w:rPr>
      <w:rFonts w:ascii="TimesNewRomanPS-BoldMT" w:hAnsi="TimesNewRomanPS-BoldMT"/>
      <w:b/>
      <w:bCs/>
      <w:szCs w:val="24"/>
    </w:rPr>
  </w:style>
  <w:style w:type="character" w:customStyle="1" w:styleId="BodyTextChar">
    <w:name w:val="Body Text Char"/>
    <w:basedOn w:val="DefaultParagraphFont"/>
    <w:link w:val="BodyText"/>
    <w:uiPriority w:val="99"/>
    <w:rsid w:val="00E72C7E"/>
    <w:rPr>
      <w:szCs w:val="24"/>
    </w:rPr>
  </w:style>
  <w:style w:type="character" w:customStyle="1" w:styleId="BodyTextIndentChar">
    <w:name w:val="Body Text Indent Char"/>
    <w:basedOn w:val="DefaultParagraphFont"/>
    <w:link w:val="BodyTextIndent"/>
    <w:uiPriority w:val="99"/>
    <w:rsid w:val="00E72C7E"/>
    <w:rPr>
      <w:rFonts w:ascii="TimesNewRomanPSMT" w:hAnsi="TimesNewRomanPSM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78">
      <w:bodyDiv w:val="1"/>
      <w:marLeft w:val="0"/>
      <w:marRight w:val="0"/>
      <w:marTop w:val="0"/>
      <w:marBottom w:val="0"/>
      <w:divBdr>
        <w:top w:val="none" w:sz="0" w:space="0" w:color="auto"/>
        <w:left w:val="none" w:sz="0" w:space="0" w:color="auto"/>
        <w:bottom w:val="none" w:sz="0" w:space="0" w:color="auto"/>
        <w:right w:val="none" w:sz="0" w:space="0" w:color="auto"/>
      </w:divBdr>
    </w:div>
    <w:div w:id="189537311">
      <w:bodyDiv w:val="1"/>
      <w:marLeft w:val="0"/>
      <w:marRight w:val="0"/>
      <w:marTop w:val="0"/>
      <w:marBottom w:val="0"/>
      <w:divBdr>
        <w:top w:val="none" w:sz="0" w:space="0" w:color="auto"/>
        <w:left w:val="none" w:sz="0" w:space="0" w:color="auto"/>
        <w:bottom w:val="none" w:sz="0" w:space="0" w:color="auto"/>
        <w:right w:val="none" w:sz="0" w:space="0" w:color="auto"/>
      </w:divBdr>
    </w:div>
    <w:div w:id="194970163">
      <w:bodyDiv w:val="1"/>
      <w:marLeft w:val="0"/>
      <w:marRight w:val="0"/>
      <w:marTop w:val="0"/>
      <w:marBottom w:val="0"/>
      <w:divBdr>
        <w:top w:val="none" w:sz="0" w:space="0" w:color="auto"/>
        <w:left w:val="none" w:sz="0" w:space="0" w:color="auto"/>
        <w:bottom w:val="none" w:sz="0" w:space="0" w:color="auto"/>
        <w:right w:val="none" w:sz="0" w:space="0" w:color="auto"/>
      </w:divBdr>
    </w:div>
    <w:div w:id="226231822">
      <w:bodyDiv w:val="1"/>
      <w:marLeft w:val="0"/>
      <w:marRight w:val="0"/>
      <w:marTop w:val="0"/>
      <w:marBottom w:val="0"/>
      <w:divBdr>
        <w:top w:val="none" w:sz="0" w:space="0" w:color="auto"/>
        <w:left w:val="none" w:sz="0" w:space="0" w:color="auto"/>
        <w:bottom w:val="none" w:sz="0" w:space="0" w:color="auto"/>
        <w:right w:val="none" w:sz="0" w:space="0" w:color="auto"/>
      </w:divBdr>
    </w:div>
    <w:div w:id="354698881">
      <w:bodyDiv w:val="1"/>
      <w:marLeft w:val="0"/>
      <w:marRight w:val="0"/>
      <w:marTop w:val="0"/>
      <w:marBottom w:val="0"/>
      <w:divBdr>
        <w:top w:val="none" w:sz="0" w:space="0" w:color="auto"/>
        <w:left w:val="none" w:sz="0" w:space="0" w:color="auto"/>
        <w:bottom w:val="none" w:sz="0" w:space="0" w:color="auto"/>
        <w:right w:val="none" w:sz="0" w:space="0" w:color="auto"/>
      </w:divBdr>
      <w:divsChild>
        <w:div w:id="827592045">
          <w:marLeft w:val="0"/>
          <w:marRight w:val="0"/>
          <w:marTop w:val="0"/>
          <w:marBottom w:val="0"/>
          <w:divBdr>
            <w:top w:val="none" w:sz="0" w:space="0" w:color="auto"/>
            <w:left w:val="none" w:sz="0" w:space="0" w:color="auto"/>
            <w:bottom w:val="none" w:sz="0" w:space="0" w:color="auto"/>
            <w:right w:val="none" w:sz="0" w:space="0" w:color="auto"/>
          </w:divBdr>
        </w:div>
      </w:divsChild>
    </w:div>
    <w:div w:id="377169036">
      <w:bodyDiv w:val="1"/>
      <w:marLeft w:val="0"/>
      <w:marRight w:val="0"/>
      <w:marTop w:val="0"/>
      <w:marBottom w:val="0"/>
      <w:divBdr>
        <w:top w:val="none" w:sz="0" w:space="0" w:color="auto"/>
        <w:left w:val="none" w:sz="0" w:space="0" w:color="auto"/>
        <w:bottom w:val="none" w:sz="0" w:space="0" w:color="auto"/>
        <w:right w:val="none" w:sz="0" w:space="0" w:color="auto"/>
      </w:divBdr>
    </w:div>
    <w:div w:id="386297932">
      <w:bodyDiv w:val="1"/>
      <w:marLeft w:val="0"/>
      <w:marRight w:val="0"/>
      <w:marTop w:val="0"/>
      <w:marBottom w:val="0"/>
      <w:divBdr>
        <w:top w:val="none" w:sz="0" w:space="0" w:color="auto"/>
        <w:left w:val="none" w:sz="0" w:space="0" w:color="auto"/>
        <w:bottom w:val="none" w:sz="0" w:space="0" w:color="auto"/>
        <w:right w:val="none" w:sz="0" w:space="0" w:color="auto"/>
      </w:divBdr>
    </w:div>
    <w:div w:id="476726571">
      <w:bodyDiv w:val="1"/>
      <w:marLeft w:val="0"/>
      <w:marRight w:val="0"/>
      <w:marTop w:val="0"/>
      <w:marBottom w:val="0"/>
      <w:divBdr>
        <w:top w:val="none" w:sz="0" w:space="0" w:color="auto"/>
        <w:left w:val="none" w:sz="0" w:space="0" w:color="auto"/>
        <w:bottom w:val="none" w:sz="0" w:space="0" w:color="auto"/>
        <w:right w:val="none" w:sz="0" w:space="0" w:color="auto"/>
      </w:divBdr>
    </w:div>
    <w:div w:id="576326444">
      <w:bodyDiv w:val="1"/>
      <w:marLeft w:val="0"/>
      <w:marRight w:val="0"/>
      <w:marTop w:val="0"/>
      <w:marBottom w:val="0"/>
      <w:divBdr>
        <w:top w:val="none" w:sz="0" w:space="0" w:color="auto"/>
        <w:left w:val="none" w:sz="0" w:space="0" w:color="auto"/>
        <w:bottom w:val="none" w:sz="0" w:space="0" w:color="auto"/>
        <w:right w:val="none" w:sz="0" w:space="0" w:color="auto"/>
      </w:divBdr>
      <w:divsChild>
        <w:div w:id="921992879">
          <w:marLeft w:val="0"/>
          <w:marRight w:val="0"/>
          <w:marTop w:val="0"/>
          <w:marBottom w:val="0"/>
          <w:divBdr>
            <w:top w:val="none" w:sz="0" w:space="0" w:color="auto"/>
            <w:left w:val="none" w:sz="0" w:space="0" w:color="auto"/>
            <w:bottom w:val="none" w:sz="0" w:space="0" w:color="auto"/>
            <w:right w:val="none" w:sz="0" w:space="0" w:color="auto"/>
          </w:divBdr>
        </w:div>
      </w:divsChild>
    </w:div>
    <w:div w:id="763263715">
      <w:bodyDiv w:val="1"/>
      <w:marLeft w:val="0"/>
      <w:marRight w:val="0"/>
      <w:marTop w:val="0"/>
      <w:marBottom w:val="0"/>
      <w:divBdr>
        <w:top w:val="none" w:sz="0" w:space="0" w:color="auto"/>
        <w:left w:val="none" w:sz="0" w:space="0" w:color="auto"/>
        <w:bottom w:val="none" w:sz="0" w:space="0" w:color="auto"/>
        <w:right w:val="none" w:sz="0" w:space="0" w:color="auto"/>
      </w:divBdr>
    </w:div>
    <w:div w:id="863440459">
      <w:bodyDiv w:val="1"/>
      <w:marLeft w:val="0"/>
      <w:marRight w:val="0"/>
      <w:marTop w:val="0"/>
      <w:marBottom w:val="0"/>
      <w:divBdr>
        <w:top w:val="none" w:sz="0" w:space="0" w:color="auto"/>
        <w:left w:val="none" w:sz="0" w:space="0" w:color="auto"/>
        <w:bottom w:val="none" w:sz="0" w:space="0" w:color="auto"/>
        <w:right w:val="none" w:sz="0" w:space="0" w:color="auto"/>
      </w:divBdr>
      <w:divsChild>
        <w:div w:id="1911574258">
          <w:marLeft w:val="0"/>
          <w:marRight w:val="0"/>
          <w:marTop w:val="0"/>
          <w:marBottom w:val="0"/>
          <w:divBdr>
            <w:top w:val="none" w:sz="0" w:space="0" w:color="auto"/>
            <w:left w:val="none" w:sz="0" w:space="0" w:color="auto"/>
            <w:bottom w:val="none" w:sz="0" w:space="0" w:color="auto"/>
            <w:right w:val="none" w:sz="0" w:space="0" w:color="auto"/>
          </w:divBdr>
        </w:div>
      </w:divsChild>
    </w:div>
    <w:div w:id="935869700">
      <w:bodyDiv w:val="1"/>
      <w:marLeft w:val="0"/>
      <w:marRight w:val="0"/>
      <w:marTop w:val="0"/>
      <w:marBottom w:val="0"/>
      <w:divBdr>
        <w:top w:val="none" w:sz="0" w:space="0" w:color="auto"/>
        <w:left w:val="none" w:sz="0" w:space="0" w:color="auto"/>
        <w:bottom w:val="none" w:sz="0" w:space="0" w:color="auto"/>
        <w:right w:val="none" w:sz="0" w:space="0" w:color="auto"/>
      </w:divBdr>
    </w:div>
    <w:div w:id="1034576426">
      <w:bodyDiv w:val="1"/>
      <w:marLeft w:val="0"/>
      <w:marRight w:val="0"/>
      <w:marTop w:val="0"/>
      <w:marBottom w:val="0"/>
      <w:divBdr>
        <w:top w:val="none" w:sz="0" w:space="0" w:color="auto"/>
        <w:left w:val="none" w:sz="0" w:space="0" w:color="auto"/>
        <w:bottom w:val="none" w:sz="0" w:space="0" w:color="auto"/>
        <w:right w:val="none" w:sz="0" w:space="0" w:color="auto"/>
      </w:divBdr>
      <w:divsChild>
        <w:div w:id="1501197655">
          <w:marLeft w:val="0"/>
          <w:marRight w:val="0"/>
          <w:marTop w:val="0"/>
          <w:marBottom w:val="0"/>
          <w:divBdr>
            <w:top w:val="none" w:sz="0" w:space="0" w:color="auto"/>
            <w:left w:val="none" w:sz="0" w:space="0" w:color="auto"/>
            <w:bottom w:val="none" w:sz="0" w:space="0" w:color="auto"/>
            <w:right w:val="none" w:sz="0" w:space="0" w:color="auto"/>
          </w:divBdr>
        </w:div>
      </w:divsChild>
    </w:div>
    <w:div w:id="1102410294">
      <w:bodyDiv w:val="1"/>
      <w:marLeft w:val="0"/>
      <w:marRight w:val="0"/>
      <w:marTop w:val="0"/>
      <w:marBottom w:val="0"/>
      <w:divBdr>
        <w:top w:val="none" w:sz="0" w:space="0" w:color="auto"/>
        <w:left w:val="none" w:sz="0" w:space="0" w:color="auto"/>
        <w:bottom w:val="none" w:sz="0" w:space="0" w:color="auto"/>
        <w:right w:val="none" w:sz="0" w:space="0" w:color="auto"/>
      </w:divBdr>
      <w:divsChild>
        <w:div w:id="9181958">
          <w:marLeft w:val="0"/>
          <w:marRight w:val="0"/>
          <w:marTop w:val="0"/>
          <w:marBottom w:val="0"/>
          <w:divBdr>
            <w:top w:val="none" w:sz="0" w:space="0" w:color="auto"/>
            <w:left w:val="none" w:sz="0" w:space="0" w:color="auto"/>
            <w:bottom w:val="none" w:sz="0" w:space="0" w:color="auto"/>
            <w:right w:val="none" w:sz="0" w:space="0" w:color="auto"/>
          </w:divBdr>
        </w:div>
      </w:divsChild>
    </w:div>
    <w:div w:id="1481996912">
      <w:bodyDiv w:val="1"/>
      <w:marLeft w:val="0"/>
      <w:marRight w:val="0"/>
      <w:marTop w:val="0"/>
      <w:marBottom w:val="0"/>
      <w:divBdr>
        <w:top w:val="none" w:sz="0" w:space="0" w:color="auto"/>
        <w:left w:val="none" w:sz="0" w:space="0" w:color="auto"/>
        <w:bottom w:val="none" w:sz="0" w:space="0" w:color="auto"/>
        <w:right w:val="none" w:sz="0" w:space="0" w:color="auto"/>
      </w:divBdr>
      <w:divsChild>
        <w:div w:id="176165067">
          <w:marLeft w:val="0"/>
          <w:marRight w:val="0"/>
          <w:marTop w:val="0"/>
          <w:marBottom w:val="0"/>
          <w:divBdr>
            <w:top w:val="none" w:sz="0" w:space="0" w:color="auto"/>
            <w:left w:val="none" w:sz="0" w:space="0" w:color="auto"/>
            <w:bottom w:val="none" w:sz="0" w:space="0" w:color="auto"/>
            <w:right w:val="none" w:sz="0" w:space="0" w:color="auto"/>
          </w:divBdr>
        </w:div>
        <w:div w:id="1464616890">
          <w:marLeft w:val="0"/>
          <w:marRight w:val="0"/>
          <w:marTop w:val="0"/>
          <w:marBottom w:val="0"/>
          <w:divBdr>
            <w:top w:val="none" w:sz="0" w:space="0" w:color="auto"/>
            <w:left w:val="none" w:sz="0" w:space="0" w:color="auto"/>
            <w:bottom w:val="none" w:sz="0" w:space="0" w:color="auto"/>
            <w:right w:val="none" w:sz="0" w:space="0" w:color="auto"/>
          </w:divBdr>
        </w:div>
      </w:divsChild>
    </w:div>
    <w:div w:id="1485659536">
      <w:bodyDiv w:val="1"/>
      <w:marLeft w:val="0"/>
      <w:marRight w:val="0"/>
      <w:marTop w:val="0"/>
      <w:marBottom w:val="0"/>
      <w:divBdr>
        <w:top w:val="none" w:sz="0" w:space="0" w:color="auto"/>
        <w:left w:val="none" w:sz="0" w:space="0" w:color="auto"/>
        <w:bottom w:val="none" w:sz="0" w:space="0" w:color="auto"/>
        <w:right w:val="none" w:sz="0" w:space="0" w:color="auto"/>
      </w:divBdr>
    </w:div>
    <w:div w:id="1510943656">
      <w:bodyDiv w:val="1"/>
      <w:marLeft w:val="0"/>
      <w:marRight w:val="0"/>
      <w:marTop w:val="0"/>
      <w:marBottom w:val="0"/>
      <w:divBdr>
        <w:top w:val="none" w:sz="0" w:space="0" w:color="auto"/>
        <w:left w:val="none" w:sz="0" w:space="0" w:color="auto"/>
        <w:bottom w:val="none" w:sz="0" w:space="0" w:color="auto"/>
        <w:right w:val="none" w:sz="0" w:space="0" w:color="auto"/>
      </w:divBdr>
    </w:div>
    <w:div w:id="1547332095">
      <w:bodyDiv w:val="1"/>
      <w:marLeft w:val="0"/>
      <w:marRight w:val="0"/>
      <w:marTop w:val="0"/>
      <w:marBottom w:val="0"/>
      <w:divBdr>
        <w:top w:val="none" w:sz="0" w:space="0" w:color="auto"/>
        <w:left w:val="none" w:sz="0" w:space="0" w:color="auto"/>
        <w:bottom w:val="none" w:sz="0" w:space="0" w:color="auto"/>
        <w:right w:val="none" w:sz="0" w:space="0" w:color="auto"/>
      </w:divBdr>
    </w:div>
    <w:div w:id="1582178831">
      <w:bodyDiv w:val="1"/>
      <w:marLeft w:val="0"/>
      <w:marRight w:val="0"/>
      <w:marTop w:val="0"/>
      <w:marBottom w:val="0"/>
      <w:divBdr>
        <w:top w:val="none" w:sz="0" w:space="0" w:color="auto"/>
        <w:left w:val="none" w:sz="0" w:space="0" w:color="auto"/>
        <w:bottom w:val="none" w:sz="0" w:space="0" w:color="auto"/>
        <w:right w:val="none" w:sz="0" w:space="0" w:color="auto"/>
      </w:divBdr>
    </w:div>
    <w:div w:id="1667702839">
      <w:bodyDiv w:val="1"/>
      <w:marLeft w:val="0"/>
      <w:marRight w:val="0"/>
      <w:marTop w:val="0"/>
      <w:marBottom w:val="0"/>
      <w:divBdr>
        <w:top w:val="none" w:sz="0" w:space="0" w:color="auto"/>
        <w:left w:val="none" w:sz="0" w:space="0" w:color="auto"/>
        <w:bottom w:val="none" w:sz="0" w:space="0" w:color="auto"/>
        <w:right w:val="none" w:sz="0" w:space="0" w:color="auto"/>
      </w:divBdr>
    </w:div>
    <w:div w:id="1697197415">
      <w:bodyDiv w:val="1"/>
      <w:marLeft w:val="0"/>
      <w:marRight w:val="0"/>
      <w:marTop w:val="0"/>
      <w:marBottom w:val="0"/>
      <w:divBdr>
        <w:top w:val="none" w:sz="0" w:space="0" w:color="auto"/>
        <w:left w:val="none" w:sz="0" w:space="0" w:color="auto"/>
        <w:bottom w:val="none" w:sz="0" w:space="0" w:color="auto"/>
        <w:right w:val="none" w:sz="0" w:space="0" w:color="auto"/>
      </w:divBdr>
      <w:divsChild>
        <w:div w:id="1902138148">
          <w:marLeft w:val="0"/>
          <w:marRight w:val="0"/>
          <w:marTop w:val="0"/>
          <w:marBottom w:val="0"/>
          <w:divBdr>
            <w:top w:val="single" w:sz="6" w:space="0" w:color="DFDFDF"/>
            <w:left w:val="single" w:sz="6" w:space="0" w:color="DFDFDF"/>
            <w:bottom w:val="single" w:sz="6" w:space="0" w:color="DFDFDF"/>
            <w:right w:val="single" w:sz="6" w:space="0" w:color="DFDFDF"/>
          </w:divBdr>
          <w:divsChild>
            <w:div w:id="1346635559">
              <w:marLeft w:val="0"/>
              <w:marRight w:val="0"/>
              <w:marTop w:val="120"/>
              <w:marBottom w:val="0"/>
              <w:divBdr>
                <w:top w:val="single" w:sz="6" w:space="0" w:color="FFFFFF"/>
                <w:left w:val="single" w:sz="6" w:space="0" w:color="FFFFFF"/>
                <w:bottom w:val="single" w:sz="6" w:space="0" w:color="FFFFFF"/>
                <w:right w:val="single" w:sz="6" w:space="0" w:color="FFFFFF"/>
              </w:divBdr>
            </w:div>
          </w:divsChild>
        </w:div>
        <w:div w:id="1017737440">
          <w:marLeft w:val="75"/>
          <w:marRight w:val="75"/>
          <w:marTop w:val="300"/>
          <w:marBottom w:val="75"/>
          <w:divBdr>
            <w:top w:val="none" w:sz="0" w:space="0" w:color="auto"/>
            <w:left w:val="none" w:sz="0" w:space="0" w:color="auto"/>
            <w:bottom w:val="none" w:sz="0" w:space="0" w:color="auto"/>
            <w:right w:val="none" w:sz="0" w:space="0" w:color="auto"/>
          </w:divBdr>
        </w:div>
      </w:divsChild>
    </w:div>
    <w:div w:id="1788355658">
      <w:bodyDiv w:val="1"/>
      <w:marLeft w:val="0"/>
      <w:marRight w:val="0"/>
      <w:marTop w:val="0"/>
      <w:marBottom w:val="0"/>
      <w:divBdr>
        <w:top w:val="none" w:sz="0" w:space="0" w:color="auto"/>
        <w:left w:val="none" w:sz="0" w:space="0" w:color="auto"/>
        <w:bottom w:val="none" w:sz="0" w:space="0" w:color="auto"/>
        <w:right w:val="none" w:sz="0" w:space="0" w:color="auto"/>
      </w:divBdr>
      <w:divsChild>
        <w:div w:id="1683893864">
          <w:marLeft w:val="0"/>
          <w:marRight w:val="0"/>
          <w:marTop w:val="0"/>
          <w:marBottom w:val="0"/>
          <w:divBdr>
            <w:top w:val="none" w:sz="0" w:space="0" w:color="auto"/>
            <w:left w:val="none" w:sz="0" w:space="0" w:color="auto"/>
            <w:bottom w:val="none" w:sz="0" w:space="0" w:color="auto"/>
            <w:right w:val="none" w:sz="0" w:space="0" w:color="auto"/>
          </w:divBdr>
        </w:div>
      </w:divsChild>
    </w:div>
    <w:div w:id="1788545018">
      <w:bodyDiv w:val="1"/>
      <w:marLeft w:val="0"/>
      <w:marRight w:val="0"/>
      <w:marTop w:val="0"/>
      <w:marBottom w:val="0"/>
      <w:divBdr>
        <w:top w:val="none" w:sz="0" w:space="0" w:color="auto"/>
        <w:left w:val="none" w:sz="0" w:space="0" w:color="auto"/>
        <w:bottom w:val="none" w:sz="0" w:space="0" w:color="auto"/>
        <w:right w:val="none" w:sz="0" w:space="0" w:color="auto"/>
      </w:divBdr>
    </w:div>
    <w:div w:id="1864588173">
      <w:bodyDiv w:val="1"/>
      <w:marLeft w:val="0"/>
      <w:marRight w:val="0"/>
      <w:marTop w:val="0"/>
      <w:marBottom w:val="0"/>
      <w:divBdr>
        <w:top w:val="none" w:sz="0" w:space="0" w:color="auto"/>
        <w:left w:val="none" w:sz="0" w:space="0" w:color="auto"/>
        <w:bottom w:val="none" w:sz="0" w:space="0" w:color="auto"/>
        <w:right w:val="none" w:sz="0" w:space="0" w:color="auto"/>
      </w:divBdr>
    </w:div>
    <w:div w:id="1889997430">
      <w:bodyDiv w:val="1"/>
      <w:marLeft w:val="0"/>
      <w:marRight w:val="0"/>
      <w:marTop w:val="0"/>
      <w:marBottom w:val="0"/>
      <w:divBdr>
        <w:top w:val="none" w:sz="0" w:space="0" w:color="auto"/>
        <w:left w:val="none" w:sz="0" w:space="0" w:color="auto"/>
        <w:bottom w:val="none" w:sz="0" w:space="0" w:color="auto"/>
        <w:right w:val="none" w:sz="0" w:space="0" w:color="auto"/>
      </w:divBdr>
      <w:divsChild>
        <w:div w:id="523446378">
          <w:marLeft w:val="0"/>
          <w:marRight w:val="0"/>
          <w:marTop w:val="0"/>
          <w:marBottom w:val="0"/>
          <w:divBdr>
            <w:top w:val="none" w:sz="0" w:space="0" w:color="auto"/>
            <w:left w:val="none" w:sz="0" w:space="0" w:color="auto"/>
            <w:bottom w:val="none" w:sz="0" w:space="0" w:color="auto"/>
            <w:right w:val="none" w:sz="0" w:space="0" w:color="auto"/>
          </w:divBdr>
        </w:div>
      </w:divsChild>
    </w:div>
    <w:div w:id="1949697541">
      <w:bodyDiv w:val="1"/>
      <w:marLeft w:val="0"/>
      <w:marRight w:val="0"/>
      <w:marTop w:val="0"/>
      <w:marBottom w:val="0"/>
      <w:divBdr>
        <w:top w:val="none" w:sz="0" w:space="0" w:color="auto"/>
        <w:left w:val="none" w:sz="0" w:space="0" w:color="auto"/>
        <w:bottom w:val="none" w:sz="0" w:space="0" w:color="auto"/>
        <w:right w:val="none" w:sz="0" w:space="0" w:color="auto"/>
      </w:divBdr>
    </w:div>
    <w:div w:id="2009746902">
      <w:bodyDiv w:val="1"/>
      <w:marLeft w:val="0"/>
      <w:marRight w:val="0"/>
      <w:marTop w:val="0"/>
      <w:marBottom w:val="0"/>
      <w:divBdr>
        <w:top w:val="none" w:sz="0" w:space="0" w:color="auto"/>
        <w:left w:val="none" w:sz="0" w:space="0" w:color="auto"/>
        <w:bottom w:val="none" w:sz="0" w:space="0" w:color="auto"/>
        <w:right w:val="none" w:sz="0" w:space="0" w:color="auto"/>
      </w:divBdr>
    </w:div>
    <w:div w:id="2051802379">
      <w:bodyDiv w:val="1"/>
      <w:marLeft w:val="0"/>
      <w:marRight w:val="0"/>
      <w:marTop w:val="0"/>
      <w:marBottom w:val="0"/>
      <w:divBdr>
        <w:top w:val="none" w:sz="0" w:space="0" w:color="auto"/>
        <w:left w:val="none" w:sz="0" w:space="0" w:color="auto"/>
        <w:bottom w:val="none" w:sz="0" w:space="0" w:color="auto"/>
        <w:right w:val="none" w:sz="0" w:space="0" w:color="auto"/>
      </w:divBdr>
      <w:divsChild>
        <w:div w:id="1241208204">
          <w:marLeft w:val="0"/>
          <w:marRight w:val="0"/>
          <w:marTop w:val="0"/>
          <w:marBottom w:val="0"/>
          <w:divBdr>
            <w:top w:val="none" w:sz="0" w:space="0" w:color="auto"/>
            <w:left w:val="none" w:sz="0" w:space="0" w:color="auto"/>
            <w:bottom w:val="none" w:sz="0" w:space="0" w:color="auto"/>
            <w:right w:val="none" w:sz="0" w:space="0" w:color="auto"/>
          </w:divBdr>
        </w:div>
      </w:divsChild>
    </w:div>
    <w:div w:id="20768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vsu.edu/online/what-about-the-technology--8.htm" TargetMode="External"/><Relationship Id="rId18" Type="http://schemas.openxmlformats.org/officeDocument/2006/relationships/hyperlink" Target="https://www.gvsu.edu/provost/face-coverings-masks-toolkit-205.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spondus.com/products/monitor/guides.shtml" TargetMode="External"/><Relationship Id="rId7" Type="http://schemas.openxmlformats.org/officeDocument/2006/relationships/endnotes" Target="endnotes.xml"/><Relationship Id="rId12" Type="http://schemas.openxmlformats.org/officeDocument/2006/relationships/hyperlink" Target="http://www.gvsu.edu/online/"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vsu.edu/it/" TargetMode="External"/><Relationship Id="rId20" Type="http://schemas.openxmlformats.org/officeDocument/2006/relationships/hyperlink" Target="http://www.respondus.com/products/lockdown-browser/student-movie.s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gvsu.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elpdesk@gvsu.edu"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gvsu.edu/cms4/asset/9A92E9EB-ABB2-371E-265B21C7738B993C/office_365_steps.pdf"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help.blackboard.com/Learn/Student/Getting_Started/Browser_Support/Browser_Checker" TargetMode="External"/><Relationship Id="rId22" Type="http://schemas.openxmlformats.org/officeDocument/2006/relationships/hyperlink" Target="http://www.gvsu.edu/coursepolicies"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710AC-9156-4F30-8B2B-54A48C6E4092}">
  <ds:schemaRefs>
    <ds:schemaRef ds:uri="http://schemas.openxmlformats.org/officeDocument/2006/bibliography"/>
  </ds:schemaRefs>
</ds:datastoreItem>
</file>

<file path=customXml/itemProps2.xml><?xml version="1.0" encoding="utf-8"?>
<ds:datastoreItem xmlns:ds="http://schemas.openxmlformats.org/officeDocument/2006/customXml" ds:itemID="{91412199-CFA7-4F09-A6CE-AB9A51891AD5}"/>
</file>

<file path=customXml/itemProps3.xml><?xml version="1.0" encoding="utf-8"?>
<ds:datastoreItem xmlns:ds="http://schemas.openxmlformats.org/officeDocument/2006/customXml" ds:itemID="{FADCF8D3-42B4-41F2-9A30-7AFBB68FD331}"/>
</file>

<file path=customXml/itemProps4.xml><?xml version="1.0" encoding="utf-8"?>
<ds:datastoreItem xmlns:ds="http://schemas.openxmlformats.org/officeDocument/2006/customXml" ds:itemID="{B5DF1DA7-B7E3-40E6-AFAD-C5F72B9E1AD9}"/>
</file>

<file path=docProps/app.xml><?xml version="1.0" encoding="utf-8"?>
<Properties xmlns="http://schemas.openxmlformats.org/officeDocument/2006/extended-properties" xmlns:vt="http://schemas.openxmlformats.org/officeDocument/2006/docPropsVTypes">
  <Template>Normal</Template>
  <TotalTime>175</TotalTime>
  <Pages>9</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Syllabus</vt:lpstr>
    </vt:vector>
  </TitlesOfParts>
  <Company>Michigan State University</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bts</dc:creator>
  <cp:lastModifiedBy>Mario Fific</cp:lastModifiedBy>
  <cp:revision>13</cp:revision>
  <cp:lastPrinted>2019-06-23T14:53:00Z</cp:lastPrinted>
  <dcterms:created xsi:type="dcterms:W3CDTF">2023-01-06T19:01:00Z</dcterms:created>
  <dcterms:modified xsi:type="dcterms:W3CDTF">2023-01-15T22:15:00Z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