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4CD5" w14:textId="19A3E56C" w:rsidR="001C0F8B" w:rsidRDefault="001A597A" w:rsidP="001A597A">
      <w:pPr>
        <w:jc w:val="center"/>
        <w:rPr>
          <w:rFonts w:ascii="Times New Roman" w:hAnsi="Times New Roman" w:cs="Times New Roman"/>
          <w:sz w:val="24"/>
          <w:szCs w:val="24"/>
        </w:rPr>
      </w:pPr>
      <w:r>
        <w:rPr>
          <w:rFonts w:ascii="Times New Roman" w:hAnsi="Times New Roman" w:cs="Times New Roman"/>
          <w:sz w:val="24"/>
          <w:szCs w:val="24"/>
        </w:rPr>
        <w:t>PSY 300: Research Method</w:t>
      </w:r>
      <w:r w:rsidR="004E582C">
        <w:rPr>
          <w:rFonts w:ascii="Times New Roman" w:hAnsi="Times New Roman" w:cs="Times New Roman"/>
          <w:sz w:val="24"/>
          <w:szCs w:val="24"/>
        </w:rPr>
        <w:t>s</w:t>
      </w:r>
      <w:r>
        <w:rPr>
          <w:rFonts w:ascii="Times New Roman" w:hAnsi="Times New Roman" w:cs="Times New Roman"/>
          <w:sz w:val="24"/>
          <w:szCs w:val="24"/>
        </w:rPr>
        <w:t xml:space="preserve"> in Psychology</w:t>
      </w:r>
    </w:p>
    <w:p w14:paraId="7B1F8EDB" w14:textId="600595F5" w:rsidR="009B6E89" w:rsidRDefault="008F67E8" w:rsidP="001A597A">
      <w:pPr>
        <w:jc w:val="center"/>
        <w:rPr>
          <w:rFonts w:ascii="Times New Roman" w:hAnsi="Times New Roman" w:cs="Times New Roman"/>
          <w:sz w:val="24"/>
          <w:szCs w:val="24"/>
        </w:rPr>
      </w:pPr>
      <w:r>
        <w:rPr>
          <w:rFonts w:ascii="Times New Roman" w:hAnsi="Times New Roman" w:cs="Times New Roman"/>
          <w:sz w:val="24"/>
          <w:szCs w:val="24"/>
        </w:rPr>
        <w:t>Winter</w:t>
      </w:r>
      <w:r w:rsidR="009B6E89">
        <w:rPr>
          <w:rFonts w:ascii="Times New Roman" w:hAnsi="Times New Roman" w:cs="Times New Roman"/>
          <w:sz w:val="24"/>
          <w:szCs w:val="24"/>
        </w:rPr>
        <w:t xml:space="preserve"> 202</w:t>
      </w:r>
      <w:r w:rsidR="0044194E">
        <w:rPr>
          <w:rFonts w:ascii="Times New Roman" w:hAnsi="Times New Roman" w:cs="Times New Roman"/>
          <w:sz w:val="24"/>
          <w:szCs w:val="24"/>
        </w:rPr>
        <w:t>3</w:t>
      </w:r>
    </w:p>
    <w:p w14:paraId="2B694C05" w14:textId="7DC6698D" w:rsidR="009B6E89" w:rsidRDefault="00BF0F16" w:rsidP="00BF0F16">
      <w:pPr>
        <w:jc w:val="center"/>
        <w:rPr>
          <w:rFonts w:ascii="Times New Roman" w:hAnsi="Times New Roman" w:cs="Times New Roman"/>
          <w:sz w:val="24"/>
          <w:szCs w:val="24"/>
        </w:rPr>
      </w:pPr>
      <w:r>
        <w:rPr>
          <w:rFonts w:ascii="Times New Roman" w:hAnsi="Times New Roman" w:cs="Times New Roman"/>
          <w:sz w:val="24"/>
          <w:szCs w:val="24"/>
        </w:rPr>
        <w:t xml:space="preserve">Instructor: </w:t>
      </w:r>
      <w:r w:rsidR="009B6E89">
        <w:rPr>
          <w:rFonts w:ascii="Times New Roman" w:hAnsi="Times New Roman" w:cs="Times New Roman"/>
          <w:sz w:val="24"/>
          <w:szCs w:val="24"/>
        </w:rPr>
        <w:t>Dr. Greta Chan</w:t>
      </w:r>
    </w:p>
    <w:p w14:paraId="37905CD7" w14:textId="384683CA" w:rsidR="001A597A" w:rsidRDefault="001A597A" w:rsidP="001A597A">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950"/>
      </w:tblGrid>
      <w:tr w:rsidR="008F67E8" w14:paraId="03839402" w14:textId="77777777" w:rsidTr="008F67E8">
        <w:tc>
          <w:tcPr>
            <w:tcW w:w="5400" w:type="dxa"/>
          </w:tcPr>
          <w:p w14:paraId="1E6F239F" w14:textId="77777777" w:rsidR="008F67E8" w:rsidRDefault="008F67E8" w:rsidP="00554B5E">
            <w:pPr>
              <w:rPr>
                <w:rFonts w:ascii="Times New Roman" w:hAnsi="Times New Roman" w:cs="Times New Roman"/>
                <w:color w:val="201F1E"/>
                <w:sz w:val="24"/>
                <w:szCs w:val="24"/>
                <w:shd w:val="clear" w:color="auto" w:fill="FFFFFF"/>
              </w:rPr>
            </w:pPr>
            <w:r>
              <w:rPr>
                <w:rFonts w:ascii="Times New Roman" w:hAnsi="Times New Roman" w:cs="Times New Roman"/>
                <w:sz w:val="24"/>
                <w:szCs w:val="24"/>
              </w:rPr>
              <w:t xml:space="preserve">Office: ASH </w:t>
            </w:r>
            <w:r w:rsidRPr="001A597A">
              <w:rPr>
                <w:rFonts w:ascii="Times New Roman" w:hAnsi="Times New Roman" w:cs="Times New Roman"/>
                <w:color w:val="201F1E"/>
                <w:sz w:val="24"/>
                <w:szCs w:val="24"/>
                <w:shd w:val="clear" w:color="auto" w:fill="FFFFFF"/>
              </w:rPr>
              <w:t>2112</w:t>
            </w:r>
          </w:p>
          <w:p w14:paraId="76BD0AF2" w14:textId="5D5077D4" w:rsidR="008F67E8" w:rsidRDefault="008F67E8" w:rsidP="00554B5E">
            <w:pP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D95C1C">
                <w:rPr>
                  <w:rStyle w:val="Hyperlink"/>
                  <w:rFonts w:ascii="Times New Roman" w:hAnsi="Times New Roman" w:cs="Times New Roman"/>
                  <w:sz w:val="24"/>
                  <w:szCs w:val="24"/>
                </w:rPr>
                <w:t>changre@gvsu.edu</w:t>
              </w:r>
            </w:hyperlink>
          </w:p>
        </w:tc>
        <w:tc>
          <w:tcPr>
            <w:tcW w:w="3950" w:type="dxa"/>
          </w:tcPr>
          <w:p w14:paraId="4D59CE70" w14:textId="77777777" w:rsidR="008F67E8" w:rsidRDefault="008F67E8" w:rsidP="00554B5E">
            <w:pPr>
              <w:rPr>
                <w:rFonts w:ascii="Times New Roman" w:hAnsi="Times New Roman" w:cs="Times New Roman"/>
                <w:sz w:val="24"/>
                <w:szCs w:val="24"/>
              </w:rPr>
            </w:pPr>
            <w:r>
              <w:rPr>
                <w:rFonts w:ascii="Times New Roman" w:hAnsi="Times New Roman" w:cs="Times New Roman"/>
                <w:sz w:val="24"/>
                <w:szCs w:val="24"/>
              </w:rPr>
              <w:t xml:space="preserve">Office Hours: </w:t>
            </w:r>
          </w:p>
          <w:p w14:paraId="09518784" w14:textId="3FA00A6E" w:rsidR="008F67E8" w:rsidRDefault="008F67E8" w:rsidP="00554B5E">
            <w:pPr>
              <w:rPr>
                <w:rFonts w:ascii="Times New Roman" w:hAnsi="Times New Roman" w:cs="Times New Roman"/>
                <w:sz w:val="24"/>
                <w:szCs w:val="24"/>
              </w:rPr>
            </w:pPr>
            <w:r>
              <w:rPr>
                <w:rFonts w:ascii="Times New Roman" w:hAnsi="Times New Roman" w:cs="Times New Roman"/>
                <w:sz w:val="24"/>
                <w:szCs w:val="24"/>
              </w:rPr>
              <w:t xml:space="preserve">MWF </w:t>
            </w:r>
            <w:r w:rsidR="0044194E">
              <w:rPr>
                <w:rFonts w:ascii="Times New Roman" w:hAnsi="Times New Roman" w:cs="Times New Roman"/>
                <w:sz w:val="24"/>
                <w:szCs w:val="24"/>
              </w:rPr>
              <w:t>3</w:t>
            </w:r>
            <w:r>
              <w:rPr>
                <w:rFonts w:ascii="Times New Roman" w:hAnsi="Times New Roman" w:cs="Times New Roman"/>
                <w:sz w:val="24"/>
                <w:szCs w:val="24"/>
              </w:rPr>
              <w:t xml:space="preserve">:00 p.m. – </w:t>
            </w:r>
            <w:r w:rsidR="0044194E">
              <w:rPr>
                <w:rFonts w:ascii="Times New Roman" w:hAnsi="Times New Roman" w:cs="Times New Roman"/>
                <w:sz w:val="24"/>
                <w:szCs w:val="24"/>
              </w:rPr>
              <w:t>4</w:t>
            </w:r>
            <w:r>
              <w:rPr>
                <w:rFonts w:ascii="Times New Roman" w:hAnsi="Times New Roman" w:cs="Times New Roman"/>
                <w:sz w:val="24"/>
                <w:szCs w:val="24"/>
              </w:rPr>
              <w:t>:00 p.m.</w:t>
            </w:r>
          </w:p>
          <w:p w14:paraId="17C88ADA" w14:textId="77777777" w:rsidR="008F67E8" w:rsidRDefault="008F67E8" w:rsidP="00554B5E">
            <w:pPr>
              <w:rPr>
                <w:rFonts w:ascii="Times New Roman" w:hAnsi="Times New Roman" w:cs="Times New Roman"/>
                <w:sz w:val="24"/>
                <w:szCs w:val="24"/>
              </w:rPr>
            </w:pPr>
          </w:p>
        </w:tc>
      </w:tr>
      <w:tr w:rsidR="008F67E8" w14:paraId="17DEA764" w14:textId="77777777" w:rsidTr="008F67E8">
        <w:tc>
          <w:tcPr>
            <w:tcW w:w="5400" w:type="dxa"/>
          </w:tcPr>
          <w:p w14:paraId="27E819C5" w14:textId="77777777" w:rsidR="008F67E8" w:rsidRDefault="008F67E8" w:rsidP="00554B5E">
            <w:pPr>
              <w:rPr>
                <w:rFonts w:ascii="Times New Roman" w:hAnsi="Times New Roman" w:cs="Times New Roman"/>
                <w:sz w:val="24"/>
                <w:szCs w:val="24"/>
              </w:rPr>
            </w:pPr>
          </w:p>
        </w:tc>
        <w:tc>
          <w:tcPr>
            <w:tcW w:w="3950" w:type="dxa"/>
          </w:tcPr>
          <w:p w14:paraId="0E316439" w14:textId="77777777" w:rsidR="008F67E8" w:rsidRDefault="008F67E8" w:rsidP="00554B5E">
            <w:pPr>
              <w:rPr>
                <w:rFonts w:ascii="Times New Roman" w:hAnsi="Times New Roman" w:cs="Times New Roman"/>
                <w:sz w:val="24"/>
                <w:szCs w:val="24"/>
              </w:rPr>
            </w:pPr>
          </w:p>
        </w:tc>
      </w:tr>
    </w:tbl>
    <w:tbl>
      <w:tblPr>
        <w:tblStyle w:val="GridTable1Light"/>
        <w:tblW w:w="0" w:type="auto"/>
        <w:tblLook w:val="04A0" w:firstRow="1" w:lastRow="0" w:firstColumn="1" w:lastColumn="0" w:noHBand="0" w:noVBand="1"/>
      </w:tblPr>
      <w:tblGrid>
        <w:gridCol w:w="2515"/>
        <w:gridCol w:w="3690"/>
        <w:gridCol w:w="3145"/>
      </w:tblGrid>
      <w:tr w:rsidR="00CC42B0" w:rsidRPr="00CC42B0" w14:paraId="306428B3" w14:textId="77777777" w:rsidTr="00BD2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34A8A7B" w14:textId="77777777" w:rsidR="00CC42B0" w:rsidRPr="00CC42B0" w:rsidRDefault="00CC42B0" w:rsidP="007B5AB8">
            <w:pPr>
              <w:rPr>
                <w:rFonts w:ascii="Times New Roman" w:hAnsi="Times New Roman" w:cs="Times New Roman"/>
                <w:b w:val="0"/>
                <w:bCs w:val="0"/>
                <w:sz w:val="24"/>
                <w:szCs w:val="24"/>
              </w:rPr>
            </w:pPr>
            <w:r w:rsidRPr="00CC42B0">
              <w:rPr>
                <w:rFonts w:ascii="Times New Roman" w:hAnsi="Times New Roman" w:cs="Times New Roman"/>
                <w:b w:val="0"/>
                <w:bCs w:val="0"/>
                <w:sz w:val="24"/>
                <w:szCs w:val="24"/>
              </w:rPr>
              <w:t>Course Number</w:t>
            </w:r>
          </w:p>
        </w:tc>
        <w:tc>
          <w:tcPr>
            <w:tcW w:w="3690" w:type="dxa"/>
          </w:tcPr>
          <w:p w14:paraId="7DAF56F7" w14:textId="77777777" w:rsidR="00CC42B0" w:rsidRPr="00CC42B0" w:rsidRDefault="00CC42B0" w:rsidP="007B5A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42B0">
              <w:rPr>
                <w:rFonts w:ascii="Times New Roman" w:hAnsi="Times New Roman" w:cs="Times New Roman"/>
                <w:b w:val="0"/>
                <w:bCs w:val="0"/>
                <w:sz w:val="24"/>
                <w:szCs w:val="24"/>
              </w:rPr>
              <w:t>Meeting Time</w:t>
            </w:r>
          </w:p>
        </w:tc>
        <w:tc>
          <w:tcPr>
            <w:tcW w:w="3145" w:type="dxa"/>
          </w:tcPr>
          <w:p w14:paraId="4AA82A1B" w14:textId="77777777" w:rsidR="00CC42B0" w:rsidRPr="00CC42B0" w:rsidRDefault="00CC42B0" w:rsidP="007B5AB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42B0">
              <w:rPr>
                <w:rFonts w:ascii="Times New Roman" w:hAnsi="Times New Roman" w:cs="Times New Roman"/>
                <w:b w:val="0"/>
                <w:bCs w:val="0"/>
                <w:sz w:val="24"/>
                <w:szCs w:val="24"/>
              </w:rPr>
              <w:t>Location</w:t>
            </w:r>
          </w:p>
        </w:tc>
      </w:tr>
      <w:tr w:rsidR="00CC42B0" w14:paraId="22983E64" w14:textId="77777777" w:rsidTr="00BD21F1">
        <w:tc>
          <w:tcPr>
            <w:cnfStyle w:val="001000000000" w:firstRow="0" w:lastRow="0" w:firstColumn="1" w:lastColumn="0" w:oddVBand="0" w:evenVBand="0" w:oddHBand="0" w:evenHBand="0" w:firstRowFirstColumn="0" w:firstRowLastColumn="0" w:lastRowFirstColumn="0" w:lastRowLastColumn="0"/>
            <w:tcW w:w="2515" w:type="dxa"/>
          </w:tcPr>
          <w:p w14:paraId="0D7A1B2B" w14:textId="64EEAE0E" w:rsidR="00CC42B0" w:rsidRPr="004F7730" w:rsidRDefault="00CC42B0" w:rsidP="007B5AB8">
            <w:pPr>
              <w:rPr>
                <w:rFonts w:ascii="Times New Roman" w:hAnsi="Times New Roman" w:cs="Times New Roman"/>
                <w:b w:val="0"/>
                <w:bCs w:val="0"/>
                <w:sz w:val="24"/>
                <w:szCs w:val="24"/>
              </w:rPr>
            </w:pPr>
            <w:r w:rsidRPr="004F7730">
              <w:rPr>
                <w:rFonts w:ascii="Times New Roman" w:hAnsi="Times New Roman" w:cs="Times New Roman"/>
                <w:b w:val="0"/>
                <w:bCs w:val="0"/>
                <w:sz w:val="24"/>
                <w:szCs w:val="24"/>
              </w:rPr>
              <w:t xml:space="preserve">PSY 300 - </w:t>
            </w:r>
            <w:r w:rsidR="00E63440">
              <w:rPr>
                <w:rFonts w:ascii="Times New Roman" w:hAnsi="Times New Roman" w:cs="Times New Roman"/>
                <w:b w:val="0"/>
                <w:bCs w:val="0"/>
                <w:sz w:val="24"/>
                <w:szCs w:val="24"/>
              </w:rPr>
              <w:t>11</w:t>
            </w:r>
          </w:p>
        </w:tc>
        <w:tc>
          <w:tcPr>
            <w:tcW w:w="3690" w:type="dxa"/>
          </w:tcPr>
          <w:p w14:paraId="207106AE" w14:textId="00BD9915" w:rsidR="00CC42B0" w:rsidRDefault="00CC42B0" w:rsidP="007B5A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MWF </w:t>
            </w:r>
            <w:r w:rsidR="00E63440">
              <w:rPr>
                <w:rFonts w:ascii="Times New Roman" w:hAnsi="Times New Roman" w:cs="Times New Roman"/>
                <w:sz w:val="24"/>
                <w:szCs w:val="24"/>
              </w:rPr>
              <w:t>11</w:t>
            </w:r>
            <w:r>
              <w:rPr>
                <w:rFonts w:ascii="Times New Roman" w:hAnsi="Times New Roman" w:cs="Times New Roman"/>
                <w:sz w:val="24"/>
                <w:szCs w:val="24"/>
              </w:rPr>
              <w:t xml:space="preserve">:00 </w:t>
            </w:r>
            <w:r w:rsidR="00A36A99">
              <w:rPr>
                <w:rFonts w:ascii="Times New Roman" w:hAnsi="Times New Roman" w:cs="Times New Roman"/>
                <w:sz w:val="24"/>
                <w:szCs w:val="24"/>
              </w:rPr>
              <w:t>a</w:t>
            </w:r>
            <w:r>
              <w:rPr>
                <w:rFonts w:ascii="Times New Roman" w:hAnsi="Times New Roman" w:cs="Times New Roman"/>
                <w:sz w:val="24"/>
                <w:szCs w:val="24"/>
              </w:rPr>
              <w:t xml:space="preserve">.m. – </w:t>
            </w:r>
            <w:r w:rsidR="00E63440">
              <w:rPr>
                <w:rFonts w:ascii="Times New Roman" w:hAnsi="Times New Roman" w:cs="Times New Roman"/>
                <w:sz w:val="24"/>
                <w:szCs w:val="24"/>
              </w:rPr>
              <w:t>11</w:t>
            </w:r>
            <w:r>
              <w:rPr>
                <w:rFonts w:ascii="Times New Roman" w:hAnsi="Times New Roman" w:cs="Times New Roman"/>
                <w:sz w:val="24"/>
                <w:szCs w:val="24"/>
              </w:rPr>
              <w:t xml:space="preserve">:50 </w:t>
            </w:r>
            <w:r w:rsidR="00A36A99">
              <w:rPr>
                <w:rFonts w:ascii="Times New Roman" w:hAnsi="Times New Roman" w:cs="Times New Roman"/>
                <w:sz w:val="24"/>
                <w:szCs w:val="24"/>
              </w:rPr>
              <w:t>a</w:t>
            </w:r>
            <w:r>
              <w:rPr>
                <w:rFonts w:ascii="Times New Roman" w:hAnsi="Times New Roman" w:cs="Times New Roman"/>
                <w:sz w:val="24"/>
                <w:szCs w:val="24"/>
              </w:rPr>
              <w:t>.m.</w:t>
            </w:r>
          </w:p>
        </w:tc>
        <w:tc>
          <w:tcPr>
            <w:tcW w:w="3145" w:type="dxa"/>
          </w:tcPr>
          <w:p w14:paraId="2B1A14AF" w14:textId="02FFF0B6" w:rsidR="00CC42B0" w:rsidRPr="00BD21F1" w:rsidRDefault="00BD21F1" w:rsidP="007B5A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1F1">
              <w:rPr>
                <w:rFonts w:ascii="Times New Roman" w:hAnsi="Times New Roman" w:cs="Times New Roman"/>
                <w:color w:val="333333"/>
                <w:sz w:val="24"/>
                <w:szCs w:val="24"/>
                <w:shd w:val="clear" w:color="auto" w:fill="FFFFFF"/>
              </w:rPr>
              <w:t>Mackinac Hall</w:t>
            </w:r>
            <w:r>
              <w:rPr>
                <w:rFonts w:ascii="Times New Roman" w:hAnsi="Times New Roman" w:cs="Times New Roman"/>
                <w:color w:val="333333"/>
                <w:sz w:val="24"/>
                <w:szCs w:val="24"/>
                <w:shd w:val="clear" w:color="auto" w:fill="FFFFFF"/>
              </w:rPr>
              <w:t xml:space="preserve"> </w:t>
            </w:r>
            <w:r w:rsidRPr="00BD21F1">
              <w:rPr>
                <w:rFonts w:ascii="Times New Roman" w:hAnsi="Times New Roman" w:cs="Times New Roman"/>
                <w:color w:val="333333"/>
                <w:sz w:val="24"/>
                <w:szCs w:val="24"/>
                <w:shd w:val="clear" w:color="auto" w:fill="FFFFFF"/>
              </w:rPr>
              <w:t>A2165</w:t>
            </w:r>
          </w:p>
        </w:tc>
      </w:tr>
      <w:tr w:rsidR="008F67E8" w14:paraId="68015520" w14:textId="77777777" w:rsidTr="00BD21F1">
        <w:tc>
          <w:tcPr>
            <w:cnfStyle w:val="001000000000" w:firstRow="0" w:lastRow="0" w:firstColumn="1" w:lastColumn="0" w:oddVBand="0" w:evenVBand="0" w:oddHBand="0" w:evenHBand="0" w:firstRowFirstColumn="0" w:firstRowLastColumn="0" w:lastRowFirstColumn="0" w:lastRowLastColumn="0"/>
            <w:tcW w:w="2515" w:type="dxa"/>
          </w:tcPr>
          <w:p w14:paraId="5425FF07" w14:textId="7A156DF1" w:rsidR="008F67E8" w:rsidRPr="00A36A99" w:rsidRDefault="00A36A99" w:rsidP="007B5AB8">
            <w:pPr>
              <w:rPr>
                <w:rFonts w:ascii="Times New Roman" w:hAnsi="Times New Roman" w:cs="Times New Roman"/>
                <w:b w:val="0"/>
                <w:bCs w:val="0"/>
                <w:sz w:val="24"/>
                <w:szCs w:val="24"/>
              </w:rPr>
            </w:pPr>
            <w:r w:rsidRPr="00A36A99">
              <w:rPr>
                <w:rFonts w:ascii="Times New Roman" w:hAnsi="Times New Roman" w:cs="Times New Roman"/>
                <w:b w:val="0"/>
                <w:bCs w:val="0"/>
                <w:sz w:val="24"/>
                <w:szCs w:val="24"/>
              </w:rPr>
              <w:t>PSY</w:t>
            </w:r>
            <w:r>
              <w:rPr>
                <w:rFonts w:ascii="Times New Roman" w:hAnsi="Times New Roman" w:cs="Times New Roman"/>
                <w:b w:val="0"/>
                <w:bCs w:val="0"/>
                <w:sz w:val="24"/>
                <w:szCs w:val="24"/>
              </w:rPr>
              <w:t xml:space="preserve"> 300 - </w:t>
            </w:r>
            <w:r w:rsidR="00E63440">
              <w:rPr>
                <w:rFonts w:ascii="Times New Roman" w:hAnsi="Times New Roman" w:cs="Times New Roman"/>
                <w:b w:val="0"/>
                <w:bCs w:val="0"/>
                <w:sz w:val="24"/>
                <w:szCs w:val="24"/>
              </w:rPr>
              <w:t>19</w:t>
            </w:r>
          </w:p>
        </w:tc>
        <w:tc>
          <w:tcPr>
            <w:tcW w:w="3690" w:type="dxa"/>
          </w:tcPr>
          <w:p w14:paraId="50B583B0" w14:textId="4BBD578A" w:rsidR="008F67E8" w:rsidRDefault="00A36A99" w:rsidP="007B5A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MWF </w:t>
            </w:r>
            <w:r w:rsidR="00E63440">
              <w:rPr>
                <w:rFonts w:ascii="Times New Roman" w:hAnsi="Times New Roman" w:cs="Times New Roman"/>
                <w:sz w:val="24"/>
                <w:szCs w:val="24"/>
              </w:rPr>
              <w:t>12</w:t>
            </w:r>
            <w:r>
              <w:rPr>
                <w:rFonts w:ascii="Times New Roman" w:hAnsi="Times New Roman" w:cs="Times New Roman"/>
                <w:sz w:val="24"/>
                <w:szCs w:val="24"/>
              </w:rPr>
              <w:t xml:space="preserve">:00 </w:t>
            </w:r>
            <w:r w:rsidR="00E63440">
              <w:rPr>
                <w:rFonts w:ascii="Times New Roman" w:hAnsi="Times New Roman" w:cs="Times New Roman"/>
                <w:sz w:val="24"/>
                <w:szCs w:val="24"/>
              </w:rPr>
              <w:t>p</w:t>
            </w:r>
            <w:r>
              <w:rPr>
                <w:rFonts w:ascii="Times New Roman" w:hAnsi="Times New Roman" w:cs="Times New Roman"/>
                <w:sz w:val="24"/>
                <w:szCs w:val="24"/>
              </w:rPr>
              <w:t xml:space="preserve">.m. – </w:t>
            </w:r>
            <w:r w:rsidR="00E63440">
              <w:rPr>
                <w:rFonts w:ascii="Times New Roman" w:hAnsi="Times New Roman" w:cs="Times New Roman"/>
                <w:sz w:val="24"/>
                <w:szCs w:val="24"/>
              </w:rPr>
              <w:t>12</w:t>
            </w:r>
            <w:r>
              <w:rPr>
                <w:rFonts w:ascii="Times New Roman" w:hAnsi="Times New Roman" w:cs="Times New Roman"/>
                <w:sz w:val="24"/>
                <w:szCs w:val="24"/>
              </w:rPr>
              <w:t>:50 a.m.</w:t>
            </w:r>
          </w:p>
        </w:tc>
        <w:tc>
          <w:tcPr>
            <w:tcW w:w="3145" w:type="dxa"/>
          </w:tcPr>
          <w:p w14:paraId="5E89D01A" w14:textId="0AF15801" w:rsidR="008F67E8" w:rsidRDefault="00BD21F1" w:rsidP="007B5A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D21F1">
              <w:rPr>
                <w:rFonts w:ascii="Times New Roman" w:hAnsi="Times New Roman" w:cs="Times New Roman"/>
                <w:color w:val="333333"/>
                <w:sz w:val="24"/>
                <w:szCs w:val="24"/>
                <w:shd w:val="clear" w:color="auto" w:fill="FFFFFF"/>
              </w:rPr>
              <w:t>Mackinac Hall</w:t>
            </w:r>
            <w:r>
              <w:rPr>
                <w:rFonts w:ascii="Times New Roman" w:hAnsi="Times New Roman" w:cs="Times New Roman"/>
                <w:color w:val="333333"/>
                <w:sz w:val="24"/>
                <w:szCs w:val="24"/>
                <w:shd w:val="clear" w:color="auto" w:fill="FFFFFF"/>
              </w:rPr>
              <w:t xml:space="preserve"> </w:t>
            </w:r>
            <w:r w:rsidRPr="00BD21F1">
              <w:rPr>
                <w:rFonts w:ascii="Times New Roman" w:hAnsi="Times New Roman" w:cs="Times New Roman"/>
                <w:color w:val="333333"/>
                <w:sz w:val="24"/>
                <w:szCs w:val="24"/>
                <w:shd w:val="clear" w:color="auto" w:fill="FFFFFF"/>
              </w:rPr>
              <w:t>A2165</w:t>
            </w:r>
          </w:p>
        </w:tc>
      </w:tr>
    </w:tbl>
    <w:p w14:paraId="2EDFAC43" w14:textId="088857DE" w:rsidR="00CC42B0" w:rsidRDefault="00CC42B0" w:rsidP="001A597A">
      <w:pPr>
        <w:rPr>
          <w:rFonts w:ascii="Times New Roman" w:hAnsi="Times New Roman" w:cs="Times New Roman"/>
          <w:sz w:val="24"/>
          <w:szCs w:val="24"/>
        </w:rPr>
      </w:pPr>
    </w:p>
    <w:p w14:paraId="6CEDEA6F" w14:textId="34EDA2D3" w:rsidR="00CC42B0" w:rsidRPr="00CC42B0" w:rsidRDefault="00CC42B0" w:rsidP="00CC42B0">
      <w:pPr>
        <w:spacing w:after="0" w:line="240" w:lineRule="auto"/>
        <w:rPr>
          <w:rFonts w:ascii="Times New Roman" w:eastAsia="Times New Roman" w:hAnsi="Times New Roman" w:cs="Times New Roman"/>
          <w:sz w:val="24"/>
          <w:szCs w:val="24"/>
        </w:rPr>
      </w:pPr>
      <w:r w:rsidRPr="00CC42B0">
        <w:rPr>
          <w:rFonts w:ascii="Times New Roman" w:eastAsia="Times New Roman" w:hAnsi="Times New Roman" w:cs="Times New Roman"/>
          <w:b/>
          <w:bCs/>
          <w:color w:val="232323"/>
          <w:spacing w:val="8"/>
          <w:sz w:val="24"/>
          <w:szCs w:val="24"/>
          <w:shd w:val="clear" w:color="auto" w:fill="FFFFFF"/>
        </w:rPr>
        <w:t>Attributes</w:t>
      </w:r>
    </w:p>
    <w:p w14:paraId="7E479371" w14:textId="4E881F96" w:rsidR="00CC42B0" w:rsidRPr="00CC42B0" w:rsidRDefault="00CC42B0" w:rsidP="00CC42B0">
      <w:pPr>
        <w:shd w:val="clear" w:color="auto" w:fill="FFFFFF"/>
        <w:spacing w:after="0" w:line="240" w:lineRule="auto"/>
        <w:rPr>
          <w:rFonts w:ascii="Times New Roman" w:eastAsia="Times New Roman" w:hAnsi="Times New Roman" w:cs="Times New Roman"/>
          <w:color w:val="232323"/>
          <w:spacing w:val="8"/>
          <w:sz w:val="24"/>
          <w:szCs w:val="24"/>
        </w:rPr>
      </w:pPr>
      <w:r w:rsidRPr="00CC42B0">
        <w:rPr>
          <w:rFonts w:ascii="Times New Roman" w:eastAsia="Times New Roman" w:hAnsi="Times New Roman" w:cs="Times New Roman"/>
          <w:color w:val="232323"/>
          <w:spacing w:val="8"/>
          <w:sz w:val="24"/>
          <w:szCs w:val="24"/>
        </w:rPr>
        <w:t>Supplemental Writing Skills</w:t>
      </w:r>
      <w:r w:rsidR="00261134">
        <w:rPr>
          <w:rFonts w:ascii="Times New Roman" w:eastAsia="Times New Roman" w:hAnsi="Times New Roman" w:cs="Times New Roman"/>
          <w:color w:val="232323"/>
          <w:spacing w:val="8"/>
          <w:sz w:val="24"/>
          <w:szCs w:val="24"/>
        </w:rPr>
        <w:t xml:space="preserve"> (SWS)</w:t>
      </w:r>
    </w:p>
    <w:p w14:paraId="6F5DA817" w14:textId="77777777" w:rsidR="00CC42B0" w:rsidRPr="00CC42B0" w:rsidRDefault="00CC42B0" w:rsidP="00CC42B0">
      <w:pPr>
        <w:spacing w:after="0" w:line="240" w:lineRule="auto"/>
        <w:rPr>
          <w:rFonts w:ascii="Times New Roman" w:eastAsia="Times New Roman" w:hAnsi="Times New Roman" w:cs="Times New Roman"/>
          <w:b/>
          <w:bCs/>
          <w:color w:val="232323"/>
          <w:spacing w:val="8"/>
          <w:sz w:val="24"/>
          <w:szCs w:val="24"/>
          <w:shd w:val="clear" w:color="auto" w:fill="FFFFFF"/>
        </w:rPr>
      </w:pPr>
    </w:p>
    <w:p w14:paraId="1AF049D1" w14:textId="1B8C3D84" w:rsidR="00CC42B0" w:rsidRPr="00CC42B0" w:rsidRDefault="00CC42B0" w:rsidP="00CC42B0">
      <w:pPr>
        <w:spacing w:after="0" w:line="240" w:lineRule="auto"/>
        <w:rPr>
          <w:rFonts w:ascii="Times New Roman" w:eastAsia="Times New Roman" w:hAnsi="Times New Roman" w:cs="Times New Roman"/>
          <w:sz w:val="24"/>
          <w:szCs w:val="24"/>
        </w:rPr>
      </w:pPr>
      <w:r w:rsidRPr="00CC42B0">
        <w:rPr>
          <w:rFonts w:ascii="Times New Roman" w:eastAsia="Times New Roman" w:hAnsi="Times New Roman" w:cs="Times New Roman"/>
          <w:b/>
          <w:bCs/>
          <w:color w:val="232323"/>
          <w:spacing w:val="8"/>
          <w:sz w:val="24"/>
          <w:szCs w:val="24"/>
          <w:shd w:val="clear" w:color="auto" w:fill="FFFFFF"/>
        </w:rPr>
        <w:t>Pre-Reqs/Co-Reqs</w:t>
      </w:r>
    </w:p>
    <w:p w14:paraId="719F81D0" w14:textId="211A3B7B" w:rsidR="00CC42B0" w:rsidRDefault="00CC42B0" w:rsidP="00CC42B0">
      <w:pPr>
        <w:shd w:val="clear" w:color="auto" w:fill="FFFFFF"/>
        <w:spacing w:after="240" w:line="240" w:lineRule="auto"/>
        <w:rPr>
          <w:rFonts w:ascii="Times New Roman" w:eastAsia="Times New Roman" w:hAnsi="Times New Roman" w:cs="Times New Roman"/>
          <w:color w:val="232323"/>
          <w:spacing w:val="8"/>
          <w:sz w:val="24"/>
          <w:szCs w:val="24"/>
        </w:rPr>
      </w:pPr>
      <w:r w:rsidRPr="00CC42B0">
        <w:rPr>
          <w:rFonts w:ascii="Times New Roman" w:eastAsia="Times New Roman" w:hAnsi="Times New Roman" w:cs="Times New Roman"/>
          <w:color w:val="232323"/>
          <w:spacing w:val="8"/>
          <w:sz w:val="24"/>
          <w:szCs w:val="24"/>
        </w:rPr>
        <w:t>Prerequisites: PSY 101 and (STA 215 or STA 312)</w:t>
      </w:r>
    </w:p>
    <w:p w14:paraId="6B793B50" w14:textId="1A148CC5" w:rsidR="00CC42B0" w:rsidRPr="00C4399F" w:rsidRDefault="00CC42B0" w:rsidP="00CC42B0">
      <w:pPr>
        <w:spacing w:after="0" w:line="240" w:lineRule="auto"/>
        <w:rPr>
          <w:rFonts w:ascii="Times New Roman" w:eastAsia="Times New Roman" w:hAnsi="Times New Roman" w:cs="Times New Roman"/>
          <w:b/>
          <w:bCs/>
          <w:color w:val="232323"/>
          <w:spacing w:val="8"/>
          <w:sz w:val="24"/>
          <w:szCs w:val="24"/>
          <w:shd w:val="clear" w:color="auto" w:fill="FFFFFF"/>
        </w:rPr>
      </w:pPr>
      <w:r w:rsidRPr="00CC42B0">
        <w:rPr>
          <w:rFonts w:ascii="Times New Roman" w:eastAsia="Times New Roman" w:hAnsi="Times New Roman" w:cs="Times New Roman"/>
          <w:b/>
          <w:bCs/>
          <w:color w:val="232323"/>
          <w:spacing w:val="8"/>
          <w:sz w:val="24"/>
          <w:szCs w:val="24"/>
          <w:shd w:val="clear" w:color="auto" w:fill="FFFFFF"/>
        </w:rPr>
        <w:t>Refund/Withdrawal Deadlines</w:t>
      </w:r>
    </w:p>
    <w:p w14:paraId="21692BE6" w14:textId="77777777" w:rsidR="00CC42B0" w:rsidRPr="00CC42B0" w:rsidRDefault="00CC42B0" w:rsidP="00CC42B0">
      <w:pPr>
        <w:spacing w:after="0" w:line="240" w:lineRule="auto"/>
        <w:rPr>
          <w:rFonts w:ascii="Times New Roman" w:eastAsia="Times New Roman" w:hAnsi="Times New Roman" w:cs="Times New Roman"/>
          <w:sz w:val="24"/>
          <w:szCs w:val="24"/>
        </w:rPr>
      </w:pPr>
    </w:p>
    <w:tbl>
      <w:tblPr>
        <w:tblStyle w:val="TableGrid"/>
        <w:tblW w:w="9320" w:type="dxa"/>
        <w:tblLook w:val="04A0" w:firstRow="1" w:lastRow="0" w:firstColumn="1" w:lastColumn="0" w:noHBand="0" w:noVBand="1"/>
      </w:tblPr>
      <w:tblGrid>
        <w:gridCol w:w="5462"/>
        <w:gridCol w:w="3858"/>
      </w:tblGrid>
      <w:tr w:rsidR="008F67E8" w:rsidRPr="00BF00A3" w14:paraId="708F5A29" w14:textId="77777777" w:rsidTr="00554B5E">
        <w:trPr>
          <w:trHeight w:val="206"/>
        </w:trPr>
        <w:tc>
          <w:tcPr>
            <w:tcW w:w="0" w:type="auto"/>
            <w:hideMark/>
          </w:tcPr>
          <w:p w14:paraId="509D0855" w14:textId="77777777" w:rsidR="008F67E8" w:rsidRPr="00BF00A3" w:rsidRDefault="008F67E8" w:rsidP="00554B5E">
            <w:pPr>
              <w:rPr>
                <w:rFonts w:ascii="Times New Roman" w:eastAsia="Times New Roman" w:hAnsi="Times New Roman" w:cs="Times New Roman"/>
                <w:spacing w:val="8"/>
                <w:sz w:val="24"/>
                <w:szCs w:val="24"/>
              </w:rPr>
            </w:pPr>
            <w:r w:rsidRPr="00BF00A3">
              <w:rPr>
                <w:rFonts w:ascii="Times New Roman" w:eastAsia="Times New Roman" w:hAnsi="Times New Roman" w:cs="Times New Roman"/>
                <w:spacing w:val="8"/>
                <w:sz w:val="24"/>
                <w:szCs w:val="24"/>
              </w:rPr>
              <w:t>Deadline</w:t>
            </w:r>
          </w:p>
        </w:tc>
        <w:tc>
          <w:tcPr>
            <w:tcW w:w="0" w:type="auto"/>
            <w:hideMark/>
          </w:tcPr>
          <w:p w14:paraId="335575A7" w14:textId="77777777" w:rsidR="008F67E8" w:rsidRPr="00BF00A3" w:rsidRDefault="008F67E8" w:rsidP="00554B5E">
            <w:pPr>
              <w:rPr>
                <w:rFonts w:ascii="Times New Roman" w:eastAsia="Times New Roman" w:hAnsi="Times New Roman" w:cs="Times New Roman"/>
                <w:spacing w:val="8"/>
                <w:sz w:val="24"/>
                <w:szCs w:val="24"/>
              </w:rPr>
            </w:pPr>
            <w:r w:rsidRPr="00BF00A3">
              <w:rPr>
                <w:rFonts w:ascii="Times New Roman" w:eastAsia="Times New Roman" w:hAnsi="Times New Roman" w:cs="Times New Roman"/>
                <w:spacing w:val="8"/>
                <w:sz w:val="24"/>
                <w:szCs w:val="24"/>
              </w:rPr>
              <w:t>Date</w:t>
            </w:r>
          </w:p>
        </w:tc>
      </w:tr>
      <w:tr w:rsidR="008F67E8" w:rsidRPr="00BF00A3" w14:paraId="4016FF45" w14:textId="77777777" w:rsidTr="00554B5E">
        <w:trPr>
          <w:trHeight w:val="206"/>
        </w:trPr>
        <w:tc>
          <w:tcPr>
            <w:tcW w:w="0" w:type="auto"/>
            <w:hideMark/>
          </w:tcPr>
          <w:p w14:paraId="4682D692" w14:textId="77777777" w:rsidR="008F67E8" w:rsidRPr="00BF00A3" w:rsidRDefault="008F67E8" w:rsidP="00554B5E">
            <w:pPr>
              <w:rPr>
                <w:rFonts w:ascii="Times New Roman" w:eastAsia="Times New Roman" w:hAnsi="Times New Roman" w:cs="Times New Roman"/>
                <w:b/>
                <w:bCs/>
                <w:color w:val="232323"/>
                <w:spacing w:val="8"/>
                <w:sz w:val="24"/>
                <w:szCs w:val="24"/>
              </w:rPr>
            </w:pPr>
            <w:r w:rsidRPr="00BF00A3">
              <w:rPr>
                <w:rFonts w:ascii="Times New Roman" w:eastAsia="Times New Roman" w:hAnsi="Times New Roman" w:cs="Times New Roman"/>
                <w:color w:val="232323"/>
                <w:spacing w:val="8"/>
                <w:sz w:val="24"/>
                <w:szCs w:val="24"/>
              </w:rPr>
              <w:t>100% Tuition Refund Deadline</w:t>
            </w:r>
          </w:p>
        </w:tc>
        <w:tc>
          <w:tcPr>
            <w:tcW w:w="0" w:type="auto"/>
            <w:hideMark/>
          </w:tcPr>
          <w:p w14:paraId="246E8CA9" w14:textId="1D92F67F" w:rsidR="008F67E8" w:rsidRPr="002B069C" w:rsidRDefault="008F67E8" w:rsidP="00554B5E">
            <w:pPr>
              <w:tabs>
                <w:tab w:val="left" w:pos="2535"/>
                <w:tab w:val="left" w:pos="2955"/>
              </w:tabs>
              <w:rPr>
                <w:rFonts w:ascii="Times New Roman" w:eastAsia="Times New Roman" w:hAnsi="Times New Roman" w:cs="Times New Roman"/>
                <w:color w:val="232323"/>
                <w:spacing w:val="8"/>
                <w:sz w:val="24"/>
                <w:szCs w:val="24"/>
              </w:rPr>
            </w:pPr>
            <w:r w:rsidRPr="002B069C">
              <w:rPr>
                <w:rFonts w:ascii="Times New Roman" w:hAnsi="Times New Roman" w:cs="Times New Roman"/>
                <w:color w:val="232323"/>
                <w:spacing w:val="8"/>
                <w:sz w:val="24"/>
                <w:szCs w:val="24"/>
                <w:shd w:val="clear" w:color="auto" w:fill="FFFFFF"/>
              </w:rPr>
              <w:t>January 1</w:t>
            </w:r>
            <w:r w:rsidR="00E63440">
              <w:rPr>
                <w:rFonts w:ascii="Times New Roman" w:hAnsi="Times New Roman" w:cs="Times New Roman"/>
                <w:color w:val="232323"/>
                <w:spacing w:val="8"/>
                <w:sz w:val="24"/>
                <w:szCs w:val="24"/>
                <w:shd w:val="clear" w:color="auto" w:fill="FFFFFF"/>
              </w:rPr>
              <w:t>3</w:t>
            </w:r>
            <w:r w:rsidRPr="002B069C">
              <w:rPr>
                <w:rFonts w:ascii="Times New Roman" w:hAnsi="Times New Roman" w:cs="Times New Roman"/>
                <w:color w:val="232323"/>
                <w:spacing w:val="8"/>
                <w:sz w:val="24"/>
                <w:szCs w:val="24"/>
                <w:shd w:val="clear" w:color="auto" w:fill="FFFFFF"/>
              </w:rPr>
              <w:t xml:space="preserve"> by 5:00 pm</w:t>
            </w:r>
          </w:p>
        </w:tc>
      </w:tr>
      <w:tr w:rsidR="008F67E8" w:rsidRPr="00BF00A3" w14:paraId="4BA59ECE" w14:textId="77777777" w:rsidTr="00554B5E">
        <w:trPr>
          <w:trHeight w:val="206"/>
        </w:trPr>
        <w:tc>
          <w:tcPr>
            <w:tcW w:w="0" w:type="auto"/>
            <w:hideMark/>
          </w:tcPr>
          <w:p w14:paraId="4D4BC5AB" w14:textId="77777777" w:rsidR="008F67E8" w:rsidRPr="00BF00A3" w:rsidRDefault="008F67E8" w:rsidP="00554B5E">
            <w:pPr>
              <w:rPr>
                <w:rFonts w:ascii="Times New Roman" w:eastAsia="Times New Roman" w:hAnsi="Times New Roman" w:cs="Times New Roman"/>
                <w:b/>
                <w:bCs/>
                <w:color w:val="232323"/>
                <w:spacing w:val="8"/>
                <w:sz w:val="24"/>
                <w:szCs w:val="24"/>
              </w:rPr>
            </w:pPr>
            <w:r w:rsidRPr="00BF00A3">
              <w:rPr>
                <w:rFonts w:ascii="Times New Roman" w:eastAsia="Times New Roman" w:hAnsi="Times New Roman" w:cs="Times New Roman"/>
                <w:color w:val="232323"/>
                <w:spacing w:val="8"/>
                <w:sz w:val="24"/>
                <w:szCs w:val="24"/>
              </w:rPr>
              <w:t>75% Tuition Refund Deadline</w:t>
            </w:r>
          </w:p>
        </w:tc>
        <w:tc>
          <w:tcPr>
            <w:tcW w:w="0" w:type="auto"/>
            <w:hideMark/>
          </w:tcPr>
          <w:p w14:paraId="6EEB1586" w14:textId="719E9D77" w:rsidR="008F67E8" w:rsidRPr="002B069C" w:rsidRDefault="008F67E8" w:rsidP="00554B5E">
            <w:pPr>
              <w:rPr>
                <w:rFonts w:ascii="Times New Roman" w:eastAsia="Times New Roman" w:hAnsi="Times New Roman" w:cs="Times New Roman"/>
                <w:color w:val="232323"/>
                <w:spacing w:val="8"/>
                <w:sz w:val="24"/>
                <w:szCs w:val="24"/>
              </w:rPr>
            </w:pPr>
            <w:r w:rsidRPr="002B069C">
              <w:rPr>
                <w:rFonts w:ascii="Times New Roman" w:hAnsi="Times New Roman" w:cs="Times New Roman"/>
                <w:color w:val="232323"/>
                <w:spacing w:val="8"/>
                <w:sz w:val="24"/>
                <w:szCs w:val="24"/>
                <w:shd w:val="clear" w:color="auto" w:fill="FFFFFF"/>
              </w:rPr>
              <w:t xml:space="preserve">February </w:t>
            </w:r>
            <w:r w:rsidR="00E63440">
              <w:rPr>
                <w:rFonts w:ascii="Times New Roman" w:hAnsi="Times New Roman" w:cs="Times New Roman"/>
                <w:color w:val="232323"/>
                <w:spacing w:val="8"/>
                <w:sz w:val="24"/>
                <w:szCs w:val="24"/>
                <w:shd w:val="clear" w:color="auto" w:fill="FFFFFF"/>
              </w:rPr>
              <w:t>3</w:t>
            </w:r>
            <w:r w:rsidRPr="002B069C">
              <w:rPr>
                <w:rFonts w:ascii="Times New Roman" w:hAnsi="Times New Roman" w:cs="Times New Roman"/>
                <w:color w:val="232323"/>
                <w:spacing w:val="8"/>
                <w:sz w:val="24"/>
                <w:szCs w:val="24"/>
                <w:shd w:val="clear" w:color="auto" w:fill="FFFFFF"/>
              </w:rPr>
              <w:t xml:space="preserve"> by 5:00 pm</w:t>
            </w:r>
          </w:p>
        </w:tc>
      </w:tr>
      <w:tr w:rsidR="008F67E8" w:rsidRPr="00BF00A3" w14:paraId="3E3E4474" w14:textId="77777777" w:rsidTr="00554B5E">
        <w:trPr>
          <w:trHeight w:val="206"/>
        </w:trPr>
        <w:tc>
          <w:tcPr>
            <w:tcW w:w="0" w:type="auto"/>
          </w:tcPr>
          <w:p w14:paraId="2BCA18AF" w14:textId="77777777" w:rsidR="008F67E8" w:rsidRPr="00BF00A3" w:rsidRDefault="008F67E8" w:rsidP="00554B5E">
            <w:pPr>
              <w:rPr>
                <w:rFonts w:ascii="Times New Roman" w:eastAsia="Times New Roman" w:hAnsi="Times New Roman" w:cs="Times New Roman"/>
                <w:color w:val="232323"/>
                <w:spacing w:val="8"/>
                <w:sz w:val="24"/>
                <w:szCs w:val="24"/>
              </w:rPr>
            </w:pPr>
            <w:r w:rsidRPr="00BF00A3">
              <w:rPr>
                <w:rFonts w:ascii="Times New Roman" w:eastAsia="Times New Roman" w:hAnsi="Times New Roman" w:cs="Times New Roman"/>
                <w:color w:val="232323"/>
                <w:spacing w:val="8"/>
                <w:sz w:val="24"/>
                <w:szCs w:val="24"/>
              </w:rPr>
              <w:t>Drop with a "W" Grade Deadline</w:t>
            </w:r>
          </w:p>
        </w:tc>
        <w:tc>
          <w:tcPr>
            <w:tcW w:w="0" w:type="auto"/>
          </w:tcPr>
          <w:p w14:paraId="0321AEDF" w14:textId="7AEB3F72" w:rsidR="008F67E8" w:rsidRPr="002B069C" w:rsidRDefault="008F67E8" w:rsidP="00554B5E">
            <w:pPr>
              <w:rPr>
                <w:rFonts w:ascii="Times New Roman" w:hAnsi="Times New Roman" w:cs="Times New Roman"/>
                <w:color w:val="232323"/>
                <w:spacing w:val="8"/>
                <w:sz w:val="24"/>
                <w:szCs w:val="24"/>
                <w:shd w:val="clear" w:color="auto" w:fill="FFFFFF"/>
              </w:rPr>
            </w:pPr>
            <w:r>
              <w:rPr>
                <w:rFonts w:ascii="Times New Roman" w:hAnsi="Times New Roman" w:cs="Times New Roman"/>
                <w:color w:val="232323"/>
                <w:spacing w:val="8"/>
                <w:sz w:val="24"/>
                <w:szCs w:val="24"/>
                <w:shd w:val="clear" w:color="auto" w:fill="FFFFFF"/>
              </w:rPr>
              <w:t>March 1</w:t>
            </w:r>
            <w:r w:rsidR="00E63440">
              <w:rPr>
                <w:rFonts w:ascii="Times New Roman" w:hAnsi="Times New Roman" w:cs="Times New Roman"/>
                <w:color w:val="232323"/>
                <w:spacing w:val="8"/>
                <w:sz w:val="24"/>
                <w:szCs w:val="24"/>
                <w:shd w:val="clear" w:color="auto" w:fill="FFFFFF"/>
              </w:rPr>
              <w:t>0</w:t>
            </w:r>
            <w:r>
              <w:rPr>
                <w:rFonts w:ascii="Times New Roman" w:hAnsi="Times New Roman" w:cs="Times New Roman"/>
                <w:color w:val="232323"/>
                <w:spacing w:val="8"/>
                <w:sz w:val="24"/>
                <w:szCs w:val="24"/>
                <w:shd w:val="clear" w:color="auto" w:fill="FFFFFF"/>
              </w:rPr>
              <w:t xml:space="preserve"> by 5:00 pm</w:t>
            </w:r>
          </w:p>
        </w:tc>
      </w:tr>
    </w:tbl>
    <w:p w14:paraId="0668A3E5" w14:textId="77777777" w:rsidR="00CC42B0" w:rsidRPr="00CC42B0" w:rsidRDefault="00CC42B0" w:rsidP="00CC42B0">
      <w:pPr>
        <w:shd w:val="clear" w:color="auto" w:fill="FFFFFF"/>
        <w:spacing w:after="240" w:line="240" w:lineRule="auto"/>
        <w:rPr>
          <w:rFonts w:ascii="Times New Roman" w:eastAsia="Times New Roman" w:hAnsi="Times New Roman" w:cs="Times New Roman"/>
          <w:color w:val="232323"/>
          <w:spacing w:val="8"/>
          <w:sz w:val="24"/>
          <w:szCs w:val="24"/>
        </w:rPr>
      </w:pPr>
    </w:p>
    <w:p w14:paraId="2B28D92E" w14:textId="06E8FE11" w:rsidR="001A597A" w:rsidRPr="009B6E89" w:rsidRDefault="001A597A" w:rsidP="001A597A">
      <w:pPr>
        <w:rPr>
          <w:rFonts w:ascii="Times New Roman" w:hAnsi="Times New Roman" w:cs="Times New Roman"/>
          <w:b/>
          <w:bCs/>
          <w:sz w:val="24"/>
          <w:szCs w:val="24"/>
        </w:rPr>
      </w:pPr>
      <w:r w:rsidRPr="009B6E89">
        <w:rPr>
          <w:rFonts w:ascii="Times New Roman" w:hAnsi="Times New Roman" w:cs="Times New Roman"/>
          <w:b/>
          <w:bCs/>
          <w:sz w:val="24"/>
          <w:szCs w:val="24"/>
        </w:rPr>
        <w:t>Required Text:</w:t>
      </w:r>
    </w:p>
    <w:p w14:paraId="33677AA3" w14:textId="0595A659" w:rsidR="001A597A" w:rsidRDefault="009B6E89" w:rsidP="001A597A">
      <w:pPr>
        <w:rPr>
          <w:rFonts w:ascii="Times New Roman" w:hAnsi="Times New Roman" w:cs="Times New Roman"/>
          <w:sz w:val="24"/>
          <w:szCs w:val="24"/>
        </w:rPr>
      </w:pPr>
      <w:r>
        <w:rPr>
          <w:rFonts w:ascii="Times New Roman" w:hAnsi="Times New Roman" w:cs="Times New Roman"/>
          <w:sz w:val="24"/>
          <w:szCs w:val="24"/>
        </w:rPr>
        <w:t>Bordens, K., &amp; Abbott, B. B. (202</w:t>
      </w:r>
      <w:r w:rsidR="007A32FC">
        <w:rPr>
          <w:rFonts w:ascii="Times New Roman" w:hAnsi="Times New Roman" w:cs="Times New Roman"/>
          <w:sz w:val="24"/>
          <w:szCs w:val="24"/>
        </w:rPr>
        <w:t>2</w:t>
      </w:r>
      <w:r>
        <w:rPr>
          <w:rFonts w:ascii="Times New Roman" w:hAnsi="Times New Roman" w:cs="Times New Roman"/>
          <w:sz w:val="24"/>
          <w:szCs w:val="24"/>
        </w:rPr>
        <w:t xml:space="preserve">). </w:t>
      </w:r>
      <w:r w:rsidR="001A597A" w:rsidRPr="001A597A">
        <w:rPr>
          <w:rFonts w:ascii="Times New Roman" w:hAnsi="Times New Roman" w:cs="Times New Roman"/>
          <w:sz w:val="24"/>
          <w:szCs w:val="24"/>
        </w:rPr>
        <w:t>Research Design and Methods: A Process Approach (</w:t>
      </w:r>
      <w:r>
        <w:rPr>
          <w:rFonts w:ascii="Times New Roman" w:hAnsi="Times New Roman" w:cs="Times New Roman"/>
          <w:sz w:val="24"/>
          <w:szCs w:val="24"/>
        </w:rPr>
        <w:t>11</w:t>
      </w:r>
      <w:r w:rsidRPr="009B6E8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1A597A" w:rsidRPr="001A597A">
        <w:rPr>
          <w:rFonts w:ascii="Times New Roman" w:hAnsi="Times New Roman" w:cs="Times New Roman"/>
          <w:sz w:val="24"/>
          <w:szCs w:val="24"/>
        </w:rPr>
        <w:t>edition)</w:t>
      </w:r>
    </w:p>
    <w:p w14:paraId="01873629" w14:textId="0511F478" w:rsidR="00BF0F16" w:rsidRPr="00BF0F16" w:rsidRDefault="00BF0F16" w:rsidP="00BF0F16">
      <w:pPr>
        <w:rPr>
          <w:rFonts w:ascii="Times New Roman" w:hAnsi="Times New Roman" w:cs="Times New Roman"/>
          <w:sz w:val="24"/>
          <w:szCs w:val="24"/>
        </w:rPr>
      </w:pPr>
      <w:r>
        <w:rPr>
          <w:rFonts w:ascii="Times New Roman" w:hAnsi="Times New Roman" w:cs="Times New Roman"/>
          <w:sz w:val="24"/>
          <w:szCs w:val="24"/>
        </w:rPr>
        <w:t xml:space="preserve">GVSU SAVE </w:t>
      </w:r>
      <w:r w:rsidRPr="00BF0F16">
        <w:rPr>
          <w:rFonts w:ascii="Times New Roman" w:hAnsi="Times New Roman" w:cs="Times New Roman"/>
          <w:sz w:val="24"/>
          <w:szCs w:val="24"/>
        </w:rPr>
        <w:t>FIRST DAY DIGITAL ACCESS</w:t>
      </w:r>
      <w:r>
        <w:t xml:space="preserve"> </w:t>
      </w:r>
    </w:p>
    <w:p w14:paraId="57E79E95" w14:textId="42263615" w:rsidR="00C4399F" w:rsidRDefault="00BF0F16" w:rsidP="00C4399F">
      <w:pPr>
        <w:rPr>
          <w:rFonts w:ascii="Times New Roman" w:hAnsi="Times New Roman" w:cs="Times New Roman"/>
          <w:sz w:val="24"/>
          <w:szCs w:val="24"/>
        </w:rPr>
      </w:pPr>
      <w:r w:rsidRPr="00BF0F16">
        <w:rPr>
          <w:rFonts w:ascii="Times New Roman" w:hAnsi="Times New Roman" w:cs="Times New Roman"/>
          <w:sz w:val="24"/>
          <w:szCs w:val="24"/>
        </w:rPr>
        <w:t>Once students register for a class that uses GVSU Save</w:t>
      </w:r>
      <w:r>
        <w:rPr>
          <w:rFonts w:ascii="Times New Roman" w:hAnsi="Times New Roman" w:cs="Times New Roman"/>
          <w:sz w:val="24"/>
          <w:szCs w:val="24"/>
        </w:rPr>
        <w:t xml:space="preserve"> </w:t>
      </w:r>
      <w:r w:rsidRPr="00BF0F16">
        <w:rPr>
          <w:rFonts w:ascii="Times New Roman" w:hAnsi="Times New Roman" w:cs="Times New Roman"/>
          <w:sz w:val="24"/>
          <w:szCs w:val="24"/>
        </w:rPr>
        <w:t>digital course materials, they will receive information via e-mail about how to access their content. This information</w:t>
      </w:r>
      <w:r>
        <w:rPr>
          <w:rFonts w:ascii="Times New Roman" w:hAnsi="Times New Roman" w:cs="Times New Roman"/>
          <w:sz w:val="24"/>
          <w:szCs w:val="24"/>
        </w:rPr>
        <w:t xml:space="preserve"> </w:t>
      </w:r>
      <w:r w:rsidRPr="00BF0F16">
        <w:rPr>
          <w:rFonts w:ascii="Times New Roman" w:hAnsi="Times New Roman" w:cs="Times New Roman"/>
          <w:sz w:val="24"/>
          <w:szCs w:val="24"/>
        </w:rPr>
        <w:t>will also be available to the student via Blackboard.</w:t>
      </w:r>
      <w:r w:rsidR="002B16AC">
        <w:rPr>
          <w:rFonts w:ascii="Times New Roman" w:hAnsi="Times New Roman" w:cs="Times New Roman"/>
          <w:sz w:val="24"/>
          <w:szCs w:val="24"/>
        </w:rPr>
        <w:t xml:space="preserve"> Students </w:t>
      </w:r>
      <w:r w:rsidR="002B16AC" w:rsidRPr="002B16AC">
        <w:rPr>
          <w:rFonts w:ascii="Times New Roman" w:hAnsi="Times New Roman" w:cs="Times New Roman"/>
          <w:sz w:val="24"/>
          <w:szCs w:val="24"/>
        </w:rPr>
        <w:t xml:space="preserve">will have access to the content in Blackboard before the first day of class. </w:t>
      </w:r>
      <w:r w:rsidRPr="00BF0F16">
        <w:rPr>
          <w:rFonts w:ascii="Times New Roman" w:hAnsi="Times New Roman" w:cs="Times New Roman"/>
          <w:sz w:val="24"/>
          <w:szCs w:val="24"/>
        </w:rPr>
        <w:t>Students will be billed for the course materials via their</w:t>
      </w:r>
      <w:r w:rsidR="002B16AC">
        <w:rPr>
          <w:rFonts w:ascii="Times New Roman" w:hAnsi="Times New Roman" w:cs="Times New Roman"/>
          <w:sz w:val="24"/>
          <w:szCs w:val="24"/>
        </w:rPr>
        <w:t xml:space="preserve"> </w:t>
      </w:r>
      <w:r w:rsidRPr="00BF0F16">
        <w:rPr>
          <w:rFonts w:ascii="Times New Roman" w:hAnsi="Times New Roman" w:cs="Times New Roman"/>
          <w:sz w:val="24"/>
          <w:szCs w:val="24"/>
        </w:rPr>
        <w:t>student account. Students who opt-out will not be charged.</w:t>
      </w:r>
      <w:r w:rsidR="00C4399F">
        <w:rPr>
          <w:rFonts w:ascii="Times New Roman" w:hAnsi="Times New Roman" w:cs="Times New Roman"/>
          <w:sz w:val="24"/>
          <w:szCs w:val="24"/>
        </w:rPr>
        <w:t xml:space="preserve"> The opt-out date is </w:t>
      </w:r>
      <w:r w:rsidR="00C4399F" w:rsidRPr="00C87378">
        <w:rPr>
          <w:rFonts w:ascii="Times New Roman" w:hAnsi="Times New Roman" w:cs="Times New Roman"/>
          <w:b/>
          <w:bCs/>
          <w:sz w:val="24"/>
          <w:szCs w:val="24"/>
        </w:rPr>
        <w:t xml:space="preserve">Friday </w:t>
      </w:r>
      <w:r w:rsidR="00BD21F1">
        <w:rPr>
          <w:rFonts w:ascii="Times New Roman" w:hAnsi="Times New Roman" w:cs="Times New Roman"/>
          <w:b/>
          <w:bCs/>
          <w:sz w:val="24"/>
          <w:szCs w:val="24"/>
        </w:rPr>
        <w:t>January 2</w:t>
      </w:r>
      <w:r w:rsidR="00A46A61">
        <w:rPr>
          <w:rFonts w:ascii="Times New Roman" w:hAnsi="Times New Roman" w:cs="Times New Roman"/>
          <w:b/>
          <w:bCs/>
          <w:sz w:val="24"/>
          <w:szCs w:val="24"/>
        </w:rPr>
        <w:t>0</w:t>
      </w:r>
      <w:r w:rsidR="00BD21F1">
        <w:rPr>
          <w:rFonts w:ascii="Times New Roman" w:hAnsi="Times New Roman" w:cs="Times New Roman"/>
          <w:b/>
          <w:bCs/>
          <w:sz w:val="24"/>
          <w:szCs w:val="24"/>
        </w:rPr>
        <w:t>, 202</w:t>
      </w:r>
      <w:r w:rsidR="00A46A61">
        <w:rPr>
          <w:rFonts w:ascii="Times New Roman" w:hAnsi="Times New Roman" w:cs="Times New Roman"/>
          <w:b/>
          <w:bCs/>
          <w:sz w:val="24"/>
          <w:szCs w:val="24"/>
        </w:rPr>
        <w:t>3</w:t>
      </w:r>
      <w:r w:rsidR="00C4399F">
        <w:rPr>
          <w:rFonts w:ascii="Times New Roman" w:hAnsi="Times New Roman" w:cs="Times New Roman"/>
          <w:sz w:val="24"/>
          <w:szCs w:val="24"/>
        </w:rPr>
        <w:t>.</w:t>
      </w:r>
    </w:p>
    <w:p w14:paraId="6BD7E469" w14:textId="77777777" w:rsidR="0056463E" w:rsidRDefault="0056463E" w:rsidP="00BF0F16">
      <w:pPr>
        <w:rPr>
          <w:rFonts w:ascii="Times New Roman" w:hAnsi="Times New Roman" w:cs="Times New Roman"/>
          <w:b/>
          <w:bCs/>
          <w:sz w:val="24"/>
          <w:szCs w:val="24"/>
        </w:rPr>
      </w:pPr>
    </w:p>
    <w:p w14:paraId="51AFB758" w14:textId="2EEA414D" w:rsidR="004E582C" w:rsidRDefault="004E582C" w:rsidP="00BF0F16">
      <w:pPr>
        <w:rPr>
          <w:rFonts w:ascii="Times New Roman" w:hAnsi="Times New Roman" w:cs="Times New Roman"/>
          <w:b/>
          <w:bCs/>
          <w:sz w:val="24"/>
          <w:szCs w:val="24"/>
        </w:rPr>
      </w:pPr>
      <w:r w:rsidRPr="004E582C">
        <w:rPr>
          <w:rFonts w:ascii="Times New Roman" w:hAnsi="Times New Roman" w:cs="Times New Roman"/>
          <w:b/>
          <w:bCs/>
          <w:sz w:val="24"/>
          <w:szCs w:val="24"/>
        </w:rPr>
        <w:t>Course Descriptions</w:t>
      </w:r>
    </w:p>
    <w:p w14:paraId="7ADF420E" w14:textId="3B8A05CF" w:rsidR="00512EB7" w:rsidRPr="00A00274" w:rsidRDefault="00A00274" w:rsidP="00BF0F16">
      <w:pPr>
        <w:rPr>
          <w:rFonts w:ascii="Times New Roman" w:hAnsi="Times New Roman" w:cs="Times New Roman"/>
          <w:sz w:val="24"/>
          <w:szCs w:val="24"/>
        </w:rPr>
      </w:pPr>
      <w:r w:rsidRPr="00A00274">
        <w:rPr>
          <w:rFonts w:ascii="Times New Roman" w:hAnsi="Times New Roman" w:cs="Times New Roman"/>
          <w:color w:val="232323"/>
          <w:spacing w:val="8"/>
          <w:sz w:val="24"/>
          <w:szCs w:val="24"/>
          <w:shd w:val="clear" w:color="auto" w:fill="FFFFFF"/>
        </w:rPr>
        <w:t xml:space="preserve">This course is designated </w:t>
      </w:r>
      <w:r>
        <w:rPr>
          <w:rFonts w:ascii="Times New Roman" w:hAnsi="Times New Roman" w:cs="Times New Roman"/>
          <w:color w:val="232323"/>
          <w:spacing w:val="8"/>
          <w:sz w:val="24"/>
          <w:szCs w:val="24"/>
          <w:shd w:val="clear" w:color="auto" w:fill="FFFFFF"/>
        </w:rPr>
        <w:t>Supplemental Writing Skills (</w:t>
      </w:r>
      <w:r w:rsidRPr="00A00274">
        <w:rPr>
          <w:rFonts w:ascii="Times New Roman" w:hAnsi="Times New Roman" w:cs="Times New Roman"/>
          <w:color w:val="232323"/>
          <w:spacing w:val="8"/>
          <w:sz w:val="24"/>
          <w:szCs w:val="24"/>
          <w:shd w:val="clear" w:color="auto" w:fill="FFFFFF"/>
        </w:rPr>
        <w:t>SWS</w:t>
      </w:r>
      <w:r>
        <w:rPr>
          <w:rFonts w:ascii="Times New Roman" w:hAnsi="Times New Roman" w:cs="Times New Roman"/>
          <w:color w:val="232323"/>
          <w:spacing w:val="8"/>
          <w:sz w:val="24"/>
          <w:szCs w:val="24"/>
          <w:shd w:val="clear" w:color="auto" w:fill="FFFFFF"/>
        </w:rPr>
        <w:t>)</w:t>
      </w:r>
      <w:r w:rsidRPr="00A00274">
        <w:rPr>
          <w:rFonts w:ascii="Times New Roman" w:hAnsi="Times New Roman" w:cs="Times New Roman"/>
          <w:color w:val="232323"/>
          <w:spacing w:val="8"/>
          <w:sz w:val="24"/>
          <w:szCs w:val="24"/>
          <w:shd w:val="clear" w:color="auto" w:fill="FFFFFF"/>
        </w:rPr>
        <w:t xml:space="preserve">. Completion of WRT 150 with a grade of C or better (not C-) is a prerequisite. SWS credit will not be given to a </w:t>
      </w:r>
      <w:r w:rsidRPr="00A00274">
        <w:rPr>
          <w:rFonts w:ascii="Times New Roman" w:hAnsi="Times New Roman" w:cs="Times New Roman"/>
          <w:color w:val="232323"/>
          <w:spacing w:val="8"/>
          <w:sz w:val="24"/>
          <w:szCs w:val="24"/>
          <w:shd w:val="clear" w:color="auto" w:fill="FFFFFF"/>
        </w:rPr>
        <w:lastRenderedPageBreak/>
        <w:t>student who completes this course before completing the prerequisite. SWS courses adhere to certain guidelines. Students turn in a total of at least 3000 words of writing. Part of that total may be essay exams, but a substantial amount of it is made up of essays, reports, or research papers. The instructor works with the students on revising drafts of papers, rather than simply grading the finished piece of writing. At least four hours of class time will be devoted to writing instruction. At least one third of the final grade in the course is based on the writing assignments. Students must complete the course with a grade of "C" or better in order to receive SWS credit. Students may receive SWS credit for taking the course as Credit/No Credit provided the student passes the course with a "Credit" grade.</w:t>
      </w:r>
    </w:p>
    <w:p w14:paraId="4EF80155" w14:textId="11BF5873" w:rsidR="00512EB7" w:rsidRPr="00512EB7" w:rsidRDefault="00512EB7" w:rsidP="00BF0F16">
      <w:pPr>
        <w:rPr>
          <w:rFonts w:ascii="Times New Roman" w:hAnsi="Times New Roman" w:cs="Times New Roman"/>
          <w:sz w:val="24"/>
          <w:szCs w:val="24"/>
        </w:rPr>
      </w:pPr>
      <w:r w:rsidRPr="00512EB7">
        <w:rPr>
          <w:rFonts w:ascii="Times New Roman" w:hAnsi="Times New Roman" w:cs="Times New Roman"/>
          <w:i/>
          <w:iCs/>
          <w:sz w:val="24"/>
          <w:szCs w:val="24"/>
        </w:rPr>
        <w:t>Lecture</w:t>
      </w:r>
    </w:p>
    <w:p w14:paraId="26C00A9F" w14:textId="0DA23ACA" w:rsidR="004E582C" w:rsidRDefault="004E582C" w:rsidP="00BF0F16">
      <w:pPr>
        <w:rPr>
          <w:rFonts w:ascii="Times New Roman" w:hAnsi="Times New Roman" w:cs="Times New Roman"/>
          <w:color w:val="232323"/>
          <w:spacing w:val="8"/>
          <w:sz w:val="24"/>
          <w:szCs w:val="24"/>
          <w:shd w:val="clear" w:color="auto" w:fill="FFFFFF"/>
        </w:rPr>
      </w:pPr>
      <w:r w:rsidRPr="004E582C">
        <w:rPr>
          <w:rFonts w:ascii="Times New Roman" w:hAnsi="Times New Roman" w:cs="Times New Roman"/>
          <w:color w:val="232323"/>
          <w:spacing w:val="8"/>
          <w:sz w:val="24"/>
          <w:szCs w:val="24"/>
          <w:shd w:val="clear" w:color="auto" w:fill="FFFFFF"/>
        </w:rPr>
        <w:t>Examination of basic research methods in psychology. Emphasis on the logic of psychological research, the formulation and testing of hypotheses, research design, sampling procedures, data collection and analysis, and the ethics of conducting research.</w:t>
      </w:r>
    </w:p>
    <w:p w14:paraId="23B5FFFF" w14:textId="18A428FD" w:rsidR="004E582C" w:rsidRDefault="003D261D" w:rsidP="00BF0F16">
      <w:pPr>
        <w:rPr>
          <w:rFonts w:ascii="Times New Roman" w:hAnsi="Times New Roman" w:cs="Times New Roman"/>
          <w:sz w:val="24"/>
          <w:szCs w:val="24"/>
        </w:rPr>
      </w:pPr>
      <w:r>
        <w:rPr>
          <w:rFonts w:ascii="Times New Roman" w:hAnsi="Times New Roman" w:cs="Times New Roman"/>
          <w:i/>
          <w:iCs/>
          <w:sz w:val="24"/>
          <w:szCs w:val="24"/>
        </w:rPr>
        <w:t>SWS</w:t>
      </w:r>
    </w:p>
    <w:p w14:paraId="3162D6DB" w14:textId="67B49530" w:rsidR="00512EB7" w:rsidRDefault="006A6AC3" w:rsidP="00BF0F16">
      <w:pPr>
        <w:rPr>
          <w:rFonts w:ascii="Times New Roman" w:hAnsi="Times New Roman" w:cs="Times New Roman"/>
          <w:sz w:val="24"/>
          <w:szCs w:val="24"/>
        </w:rPr>
      </w:pPr>
      <w:r>
        <w:rPr>
          <w:rFonts w:ascii="Times New Roman" w:hAnsi="Times New Roman" w:cs="Times New Roman"/>
          <w:sz w:val="24"/>
          <w:szCs w:val="24"/>
        </w:rPr>
        <w:t>To fulfill the SWS requirement</w:t>
      </w:r>
      <w:r w:rsidR="00A9452F">
        <w:rPr>
          <w:rFonts w:ascii="Times New Roman" w:hAnsi="Times New Roman" w:cs="Times New Roman"/>
          <w:sz w:val="24"/>
          <w:szCs w:val="24"/>
        </w:rPr>
        <w:t>s</w:t>
      </w:r>
      <w:r>
        <w:rPr>
          <w:rFonts w:ascii="Times New Roman" w:hAnsi="Times New Roman" w:cs="Times New Roman"/>
          <w:sz w:val="24"/>
          <w:szCs w:val="24"/>
        </w:rPr>
        <w:t>, you</w:t>
      </w:r>
      <w:r w:rsidR="00F14CD9">
        <w:rPr>
          <w:rFonts w:ascii="Times New Roman" w:hAnsi="Times New Roman" w:cs="Times New Roman"/>
          <w:sz w:val="24"/>
          <w:szCs w:val="24"/>
        </w:rPr>
        <w:t xml:space="preserve"> will</w:t>
      </w:r>
      <w:r>
        <w:rPr>
          <w:rFonts w:ascii="Times New Roman" w:hAnsi="Times New Roman" w:cs="Times New Roman"/>
          <w:sz w:val="24"/>
          <w:szCs w:val="24"/>
        </w:rPr>
        <w:t xml:space="preserve"> need to write </w:t>
      </w:r>
      <w:r w:rsidR="00F14CD9">
        <w:rPr>
          <w:rFonts w:ascii="Times New Roman" w:hAnsi="Times New Roman" w:cs="Times New Roman"/>
          <w:sz w:val="24"/>
          <w:szCs w:val="24"/>
        </w:rPr>
        <w:t>two</w:t>
      </w:r>
      <w:r>
        <w:rPr>
          <w:rFonts w:ascii="Times New Roman" w:hAnsi="Times New Roman" w:cs="Times New Roman"/>
          <w:sz w:val="24"/>
          <w:szCs w:val="24"/>
        </w:rPr>
        <w:t xml:space="preserve"> </w:t>
      </w:r>
      <w:r w:rsidR="00F14CD9">
        <w:rPr>
          <w:rFonts w:ascii="Times New Roman" w:hAnsi="Times New Roman" w:cs="Times New Roman"/>
          <w:sz w:val="24"/>
          <w:szCs w:val="24"/>
        </w:rPr>
        <w:t>150</w:t>
      </w:r>
      <w:r>
        <w:rPr>
          <w:rFonts w:ascii="Times New Roman" w:hAnsi="Times New Roman" w:cs="Times New Roman"/>
          <w:sz w:val="24"/>
          <w:szCs w:val="24"/>
        </w:rPr>
        <w:t xml:space="preserve">0-word </w:t>
      </w:r>
      <w:r w:rsidR="00F14CD9">
        <w:rPr>
          <w:rFonts w:ascii="Times New Roman" w:hAnsi="Times New Roman" w:cs="Times New Roman"/>
          <w:sz w:val="24"/>
          <w:szCs w:val="24"/>
        </w:rPr>
        <w:t>summaries</w:t>
      </w:r>
      <w:r>
        <w:rPr>
          <w:rFonts w:ascii="Times New Roman" w:hAnsi="Times New Roman" w:cs="Times New Roman"/>
          <w:sz w:val="24"/>
          <w:szCs w:val="24"/>
        </w:rPr>
        <w:t xml:space="preserve">. </w:t>
      </w:r>
      <w:r w:rsidR="00EE4166">
        <w:rPr>
          <w:rFonts w:ascii="Times New Roman" w:hAnsi="Times New Roman" w:cs="Times New Roman"/>
          <w:sz w:val="24"/>
          <w:szCs w:val="24"/>
        </w:rPr>
        <w:t xml:space="preserve">One summary is based on Godden &amp; Baddeley (1975); another summary is based on Thompson, </w:t>
      </w:r>
      <w:r w:rsidR="00EE4166" w:rsidRPr="00C81EF7">
        <w:rPr>
          <w:rFonts w:ascii="Times New Roman" w:hAnsi="Times New Roman" w:cs="Times New Roman"/>
          <w:sz w:val="24"/>
          <w:szCs w:val="24"/>
        </w:rPr>
        <w:t>Schellenberg, &amp; Husain, (2001).</w:t>
      </w:r>
      <w:r w:rsidR="003D0ED2">
        <w:rPr>
          <w:rFonts w:ascii="Times New Roman" w:hAnsi="Times New Roman" w:cs="Times New Roman"/>
          <w:sz w:val="24"/>
          <w:szCs w:val="24"/>
        </w:rPr>
        <w:t xml:space="preserve"> For both summaries, your first draft will be marked but not graded. You will have a chance to revise your works and submit the final versions </w:t>
      </w:r>
      <w:r w:rsidR="00E06FDF">
        <w:rPr>
          <w:rFonts w:ascii="Times New Roman" w:hAnsi="Times New Roman" w:cs="Times New Roman"/>
          <w:sz w:val="24"/>
          <w:szCs w:val="24"/>
        </w:rPr>
        <w:t>near</w:t>
      </w:r>
      <w:r w:rsidR="003D0ED2">
        <w:rPr>
          <w:rFonts w:ascii="Times New Roman" w:hAnsi="Times New Roman" w:cs="Times New Roman"/>
          <w:sz w:val="24"/>
          <w:szCs w:val="24"/>
        </w:rPr>
        <w:t xml:space="preserve"> the end of the semester. </w:t>
      </w:r>
      <w:r w:rsidR="00E06FDF">
        <w:rPr>
          <w:rFonts w:ascii="Times New Roman" w:hAnsi="Times New Roman" w:cs="Times New Roman"/>
          <w:sz w:val="24"/>
          <w:szCs w:val="24"/>
        </w:rPr>
        <w:t>The due dates of these assignments are listed in the following table.</w:t>
      </w:r>
    </w:p>
    <w:p w14:paraId="3FAEC5E2" w14:textId="77777777" w:rsidR="0056463E" w:rsidRDefault="0056463E" w:rsidP="00BF0F16">
      <w:pPr>
        <w:rPr>
          <w:rFonts w:ascii="Times New Roman" w:hAnsi="Times New Roman" w:cs="Times New Roman"/>
          <w:b/>
          <w:bCs/>
          <w:sz w:val="24"/>
          <w:szCs w:val="24"/>
        </w:rPr>
      </w:pPr>
    </w:p>
    <w:p w14:paraId="06412151" w14:textId="2DEDEF54" w:rsidR="00D521C5" w:rsidRDefault="00B25B47" w:rsidP="00BF0F16">
      <w:pPr>
        <w:rPr>
          <w:rFonts w:ascii="Times New Roman" w:hAnsi="Times New Roman" w:cs="Times New Roman"/>
          <w:b/>
          <w:bCs/>
          <w:sz w:val="24"/>
          <w:szCs w:val="24"/>
        </w:rPr>
      </w:pPr>
      <w:r w:rsidRPr="00B25B47">
        <w:rPr>
          <w:rFonts w:ascii="Times New Roman" w:hAnsi="Times New Roman" w:cs="Times New Roman"/>
          <w:b/>
          <w:bCs/>
          <w:sz w:val="24"/>
          <w:szCs w:val="24"/>
        </w:rPr>
        <w:t>Tentative Schedule</w:t>
      </w:r>
    </w:p>
    <w:tbl>
      <w:tblPr>
        <w:tblStyle w:val="GridTable1Light"/>
        <w:tblW w:w="0" w:type="auto"/>
        <w:tblLook w:val="04A0" w:firstRow="1" w:lastRow="0" w:firstColumn="1" w:lastColumn="0" w:noHBand="0" w:noVBand="1"/>
      </w:tblPr>
      <w:tblGrid>
        <w:gridCol w:w="1795"/>
        <w:gridCol w:w="4320"/>
        <w:gridCol w:w="3235"/>
      </w:tblGrid>
      <w:tr w:rsidR="00F511E9" w14:paraId="1CCC33DD" w14:textId="77777777" w:rsidTr="003A2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FD420BA" w14:textId="77777777" w:rsidR="00F511E9" w:rsidRPr="00045851" w:rsidRDefault="00F511E9" w:rsidP="003A2CDF">
            <w:pPr>
              <w:rPr>
                <w:rFonts w:ascii="Times New Roman" w:hAnsi="Times New Roman" w:cs="Times New Roman"/>
                <w:b w:val="0"/>
                <w:bCs w:val="0"/>
                <w:sz w:val="24"/>
                <w:szCs w:val="24"/>
              </w:rPr>
            </w:pPr>
            <w:r w:rsidRPr="00045851">
              <w:rPr>
                <w:rFonts w:ascii="Times New Roman" w:hAnsi="Times New Roman" w:cs="Times New Roman"/>
                <w:b w:val="0"/>
                <w:bCs w:val="0"/>
                <w:sz w:val="24"/>
                <w:szCs w:val="24"/>
              </w:rPr>
              <w:t>Date</w:t>
            </w:r>
          </w:p>
        </w:tc>
        <w:tc>
          <w:tcPr>
            <w:tcW w:w="4320" w:type="dxa"/>
          </w:tcPr>
          <w:p w14:paraId="17F8590A" w14:textId="77777777" w:rsidR="00F511E9" w:rsidRDefault="00F511E9" w:rsidP="003A2CD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Chapter and Topic</w:t>
            </w:r>
          </w:p>
        </w:tc>
        <w:tc>
          <w:tcPr>
            <w:tcW w:w="3235" w:type="dxa"/>
          </w:tcPr>
          <w:p w14:paraId="2D7C8377" w14:textId="5C643A49" w:rsidR="00F511E9" w:rsidRDefault="002D1B17" w:rsidP="003A2CD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Due Date</w:t>
            </w:r>
          </w:p>
        </w:tc>
      </w:tr>
      <w:tr w:rsidR="00F511E9" w14:paraId="03DE52BB"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60EE71A3" w14:textId="77777777" w:rsidR="00F511E9" w:rsidRPr="00045851" w:rsidRDefault="00F511E9" w:rsidP="003A2CDF">
            <w:pPr>
              <w:rPr>
                <w:rFonts w:ascii="Times New Roman" w:hAnsi="Times New Roman" w:cs="Times New Roman"/>
                <w:b w:val="0"/>
                <w:bCs w:val="0"/>
                <w:sz w:val="24"/>
                <w:szCs w:val="24"/>
              </w:rPr>
            </w:pPr>
            <w:r>
              <w:rPr>
                <w:rFonts w:ascii="Times New Roman" w:hAnsi="Times New Roman" w:cs="Times New Roman"/>
                <w:b w:val="0"/>
                <w:bCs w:val="0"/>
                <w:sz w:val="24"/>
                <w:szCs w:val="24"/>
              </w:rPr>
              <w:t>January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9</w:t>
            </w:r>
          </w:p>
        </w:tc>
        <w:tc>
          <w:tcPr>
            <w:tcW w:w="4320" w:type="dxa"/>
          </w:tcPr>
          <w:p w14:paraId="368A5794" w14:textId="249C0EDF" w:rsidR="00F511E9" w:rsidRDefault="002D1B17"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Course Overview</w:t>
            </w:r>
          </w:p>
        </w:tc>
        <w:tc>
          <w:tcPr>
            <w:tcW w:w="3235" w:type="dxa"/>
          </w:tcPr>
          <w:p w14:paraId="744E88AD" w14:textId="77777777" w:rsidR="00F511E9" w:rsidRDefault="00F511E9"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1E9" w14:paraId="4FB5FBE0"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03188968" w14:textId="77777777" w:rsidR="00F511E9" w:rsidRPr="00045851" w:rsidRDefault="00F511E9" w:rsidP="003A2CDF">
            <w:pPr>
              <w:rPr>
                <w:rFonts w:ascii="Times New Roman" w:hAnsi="Times New Roman" w:cs="Times New Roman"/>
                <w:b w:val="0"/>
                <w:bCs w:val="0"/>
                <w:sz w:val="24"/>
                <w:szCs w:val="24"/>
              </w:rPr>
            </w:pPr>
            <w:r>
              <w:rPr>
                <w:rFonts w:ascii="Times New Roman" w:hAnsi="Times New Roman" w:cs="Times New Roman"/>
                <w:b w:val="0"/>
                <w:bCs w:val="0"/>
                <w:sz w:val="24"/>
                <w:szCs w:val="24"/>
              </w:rPr>
              <w:t>January</w:t>
            </w:r>
            <w:r w:rsidRPr="00045851">
              <w:rPr>
                <w:rFonts w:ascii="Times New Roman" w:hAnsi="Times New Roman" w:cs="Times New Roman"/>
                <w:b w:val="0"/>
                <w:bCs w:val="0"/>
                <w:sz w:val="24"/>
                <w:szCs w:val="24"/>
              </w:rPr>
              <w:t xml:space="preserve"> 1</w:t>
            </w:r>
            <w:r>
              <w:rPr>
                <w:rFonts w:ascii="Times New Roman" w:hAnsi="Times New Roman" w:cs="Times New Roman"/>
                <w:b w:val="0"/>
                <w:bCs w:val="0"/>
                <w:sz w:val="24"/>
                <w:szCs w:val="24"/>
              </w:rPr>
              <w:t>1</w:t>
            </w:r>
          </w:p>
        </w:tc>
        <w:tc>
          <w:tcPr>
            <w:tcW w:w="4320" w:type="dxa"/>
          </w:tcPr>
          <w:p w14:paraId="5F5C1A78" w14:textId="5C2D80D2" w:rsidR="00F511E9" w:rsidRDefault="001C0C30"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Scientific Approach to Behavior</w:t>
            </w:r>
          </w:p>
        </w:tc>
        <w:tc>
          <w:tcPr>
            <w:tcW w:w="3235" w:type="dxa"/>
          </w:tcPr>
          <w:p w14:paraId="6B705691" w14:textId="77777777" w:rsidR="00F511E9" w:rsidRDefault="00F511E9"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1E9" w14:paraId="1C14FC5B"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138C9C51" w14:textId="77777777" w:rsidR="00F511E9" w:rsidRPr="00045851" w:rsidRDefault="00F511E9" w:rsidP="003A2CDF">
            <w:pPr>
              <w:rPr>
                <w:rFonts w:ascii="Times New Roman" w:hAnsi="Times New Roman" w:cs="Times New Roman"/>
                <w:b w:val="0"/>
                <w:bCs w:val="0"/>
                <w:sz w:val="24"/>
                <w:szCs w:val="24"/>
              </w:rPr>
            </w:pPr>
            <w:r>
              <w:rPr>
                <w:rFonts w:ascii="Times New Roman" w:hAnsi="Times New Roman" w:cs="Times New Roman"/>
                <w:b w:val="0"/>
                <w:bCs w:val="0"/>
                <w:sz w:val="24"/>
                <w:szCs w:val="24"/>
              </w:rPr>
              <w:t>January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13</w:t>
            </w:r>
          </w:p>
        </w:tc>
        <w:tc>
          <w:tcPr>
            <w:tcW w:w="4320" w:type="dxa"/>
          </w:tcPr>
          <w:p w14:paraId="14557E09" w14:textId="7E18134C" w:rsidR="00F511E9" w:rsidRDefault="002D1B17"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Summarizing Godden &amp; Baddeley (1975)</w:t>
            </w:r>
          </w:p>
        </w:tc>
        <w:tc>
          <w:tcPr>
            <w:tcW w:w="3235" w:type="dxa"/>
          </w:tcPr>
          <w:p w14:paraId="2ED0D1FF" w14:textId="77777777" w:rsidR="00F511E9" w:rsidRDefault="00F511E9"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1E9" w14:paraId="784C7694"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6C21E4EE" w14:textId="77777777" w:rsidR="00F511E9" w:rsidRPr="00045851" w:rsidRDefault="00F511E9" w:rsidP="003A2CDF">
            <w:pPr>
              <w:rPr>
                <w:rFonts w:ascii="Times New Roman" w:hAnsi="Times New Roman" w:cs="Times New Roman"/>
                <w:b w:val="0"/>
                <w:bCs w:val="0"/>
                <w:sz w:val="24"/>
                <w:szCs w:val="24"/>
              </w:rPr>
            </w:pPr>
            <w:r>
              <w:rPr>
                <w:rFonts w:ascii="Times New Roman" w:hAnsi="Times New Roman" w:cs="Times New Roman"/>
                <w:b w:val="0"/>
                <w:bCs w:val="0"/>
                <w:sz w:val="24"/>
                <w:szCs w:val="24"/>
              </w:rPr>
              <w:t>January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16</w:t>
            </w:r>
          </w:p>
        </w:tc>
        <w:tc>
          <w:tcPr>
            <w:tcW w:w="4320" w:type="dxa"/>
          </w:tcPr>
          <w:p w14:paraId="6B586F4D" w14:textId="4B9A5772" w:rsidR="00F511E9" w:rsidRDefault="002D1B17"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Martin Luther King Jr. Day Recess</w:t>
            </w:r>
          </w:p>
        </w:tc>
        <w:tc>
          <w:tcPr>
            <w:tcW w:w="3235" w:type="dxa"/>
          </w:tcPr>
          <w:p w14:paraId="3AB2CC18" w14:textId="77777777" w:rsidR="00F511E9" w:rsidRDefault="00F511E9"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1E9" w14:paraId="390FD826"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286DFF02" w14:textId="77777777" w:rsidR="00F511E9" w:rsidRPr="002B40AC" w:rsidRDefault="00F511E9" w:rsidP="003A2CDF">
            <w:pPr>
              <w:rPr>
                <w:rFonts w:ascii="Times New Roman" w:hAnsi="Times New Roman" w:cs="Times New Roman"/>
                <w:b w:val="0"/>
                <w:bCs w:val="0"/>
                <w:sz w:val="24"/>
                <w:szCs w:val="24"/>
              </w:rPr>
            </w:pPr>
            <w:r>
              <w:rPr>
                <w:rFonts w:ascii="Times New Roman" w:hAnsi="Times New Roman" w:cs="Times New Roman"/>
                <w:b w:val="0"/>
                <w:bCs w:val="0"/>
                <w:sz w:val="24"/>
                <w:szCs w:val="24"/>
              </w:rPr>
              <w:t>Januar</w:t>
            </w:r>
            <w:r>
              <w:rPr>
                <w:rFonts w:ascii="Times New Roman" w:hAnsi="Times New Roman" w:cs="Times New Roman"/>
                <w:sz w:val="24"/>
                <w:szCs w:val="24"/>
              </w:rPr>
              <w:t xml:space="preserve">y </w:t>
            </w:r>
            <w:r>
              <w:rPr>
                <w:rFonts w:ascii="Times New Roman" w:hAnsi="Times New Roman" w:cs="Times New Roman"/>
                <w:b w:val="0"/>
                <w:bCs w:val="0"/>
                <w:sz w:val="24"/>
                <w:szCs w:val="24"/>
              </w:rPr>
              <w:t>18</w:t>
            </w:r>
          </w:p>
        </w:tc>
        <w:tc>
          <w:tcPr>
            <w:tcW w:w="4320" w:type="dxa"/>
          </w:tcPr>
          <w:p w14:paraId="1EDCB14B" w14:textId="27BD5E49" w:rsidR="00F511E9" w:rsidRDefault="002D1B17"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Summarizing Godden &amp; Baddeley (1975)</w:t>
            </w:r>
          </w:p>
        </w:tc>
        <w:tc>
          <w:tcPr>
            <w:tcW w:w="3235" w:type="dxa"/>
          </w:tcPr>
          <w:p w14:paraId="138A3B41" w14:textId="77777777" w:rsidR="00F511E9" w:rsidRDefault="00F511E9"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11E9" w14:paraId="113A555D"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2FE3F1BD" w14:textId="77777777" w:rsidR="00F511E9" w:rsidRPr="00045851" w:rsidRDefault="00F511E9" w:rsidP="003A2CDF">
            <w:pPr>
              <w:rPr>
                <w:rFonts w:ascii="Times New Roman" w:hAnsi="Times New Roman" w:cs="Times New Roman"/>
                <w:b w:val="0"/>
                <w:bCs w:val="0"/>
                <w:sz w:val="24"/>
                <w:szCs w:val="24"/>
              </w:rPr>
            </w:pPr>
            <w:r>
              <w:rPr>
                <w:rFonts w:ascii="Times New Roman" w:hAnsi="Times New Roman" w:cs="Times New Roman"/>
                <w:b w:val="0"/>
                <w:bCs w:val="0"/>
                <w:sz w:val="24"/>
                <w:szCs w:val="24"/>
              </w:rPr>
              <w:t>January 20</w:t>
            </w:r>
          </w:p>
        </w:tc>
        <w:tc>
          <w:tcPr>
            <w:tcW w:w="4320" w:type="dxa"/>
          </w:tcPr>
          <w:p w14:paraId="56BDA185" w14:textId="606B6D85" w:rsidR="00F511E9" w:rsidRDefault="002D1B17"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Summarizing Godden &amp; Baddeley (1975)</w:t>
            </w:r>
          </w:p>
        </w:tc>
        <w:tc>
          <w:tcPr>
            <w:tcW w:w="3235" w:type="dxa"/>
          </w:tcPr>
          <w:p w14:paraId="43EA5E8E" w14:textId="77777777" w:rsidR="00F511E9" w:rsidRDefault="00F511E9" w:rsidP="003A2C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C0C30" w14:paraId="50A1F478"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05E99A38" w14:textId="77777777" w:rsidR="001C0C30" w:rsidRPr="00045851" w:rsidRDefault="001C0C30" w:rsidP="001C0C30">
            <w:pPr>
              <w:rPr>
                <w:rFonts w:ascii="Times New Roman" w:hAnsi="Times New Roman" w:cs="Times New Roman"/>
                <w:b w:val="0"/>
                <w:bCs w:val="0"/>
                <w:sz w:val="24"/>
                <w:szCs w:val="24"/>
              </w:rPr>
            </w:pPr>
            <w:r>
              <w:rPr>
                <w:rFonts w:ascii="Times New Roman" w:hAnsi="Times New Roman" w:cs="Times New Roman"/>
                <w:b w:val="0"/>
                <w:bCs w:val="0"/>
                <w:sz w:val="24"/>
                <w:szCs w:val="24"/>
              </w:rPr>
              <w:t>January 23</w:t>
            </w:r>
          </w:p>
        </w:tc>
        <w:tc>
          <w:tcPr>
            <w:tcW w:w="4320" w:type="dxa"/>
          </w:tcPr>
          <w:p w14:paraId="6DCE0A1E" w14:textId="04201844" w:rsidR="001C0C30" w:rsidRDefault="001C0C30"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1: Research Design</w:t>
            </w:r>
          </w:p>
        </w:tc>
        <w:tc>
          <w:tcPr>
            <w:tcW w:w="3235" w:type="dxa"/>
          </w:tcPr>
          <w:p w14:paraId="14670E72" w14:textId="77777777" w:rsidR="001C0C30" w:rsidRDefault="001C0C30"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C0C30" w14:paraId="389E2D0E"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702C7D40" w14:textId="77777777" w:rsidR="001C0C30" w:rsidRPr="00045851" w:rsidRDefault="001C0C30" w:rsidP="001C0C30">
            <w:pPr>
              <w:rPr>
                <w:rFonts w:ascii="Times New Roman" w:hAnsi="Times New Roman" w:cs="Times New Roman"/>
                <w:b w:val="0"/>
                <w:bCs w:val="0"/>
                <w:sz w:val="24"/>
                <w:szCs w:val="24"/>
              </w:rPr>
            </w:pPr>
            <w:r>
              <w:rPr>
                <w:rFonts w:ascii="Times New Roman" w:hAnsi="Times New Roman" w:cs="Times New Roman"/>
                <w:b w:val="0"/>
                <w:bCs w:val="0"/>
                <w:sz w:val="24"/>
                <w:szCs w:val="24"/>
              </w:rPr>
              <w:t>January 25</w:t>
            </w:r>
          </w:p>
        </w:tc>
        <w:tc>
          <w:tcPr>
            <w:tcW w:w="4320" w:type="dxa"/>
          </w:tcPr>
          <w:p w14:paraId="75CE0266" w14:textId="2163A9D7" w:rsidR="001C0C30" w:rsidRDefault="001C0C30"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Construct and Variable</w:t>
            </w:r>
          </w:p>
        </w:tc>
        <w:tc>
          <w:tcPr>
            <w:tcW w:w="3235" w:type="dxa"/>
          </w:tcPr>
          <w:p w14:paraId="7B3EF086" w14:textId="77777777" w:rsidR="001C0C30" w:rsidRDefault="001C0C30"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C0C30" w14:paraId="0C024225"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27334CFA" w14:textId="77777777" w:rsidR="001C0C30" w:rsidRPr="002B40AC" w:rsidRDefault="001C0C30" w:rsidP="001C0C30">
            <w:pPr>
              <w:rPr>
                <w:rFonts w:ascii="Times New Roman" w:hAnsi="Times New Roman" w:cs="Times New Roman"/>
                <w:b w:val="0"/>
                <w:bCs w:val="0"/>
                <w:sz w:val="24"/>
                <w:szCs w:val="24"/>
              </w:rPr>
            </w:pPr>
            <w:r>
              <w:rPr>
                <w:rFonts w:ascii="Times New Roman" w:hAnsi="Times New Roman" w:cs="Times New Roman"/>
                <w:b w:val="0"/>
                <w:bCs w:val="0"/>
                <w:sz w:val="24"/>
                <w:szCs w:val="24"/>
              </w:rPr>
              <w:t>Januar</w:t>
            </w:r>
            <w:r>
              <w:rPr>
                <w:rFonts w:ascii="Times New Roman" w:hAnsi="Times New Roman" w:cs="Times New Roman"/>
                <w:sz w:val="24"/>
                <w:szCs w:val="24"/>
              </w:rPr>
              <w:t xml:space="preserve">y </w:t>
            </w:r>
            <w:r>
              <w:rPr>
                <w:rFonts w:ascii="Times New Roman" w:hAnsi="Times New Roman" w:cs="Times New Roman"/>
                <w:b w:val="0"/>
                <w:bCs w:val="0"/>
                <w:sz w:val="24"/>
                <w:szCs w:val="24"/>
              </w:rPr>
              <w:t>27</w:t>
            </w:r>
          </w:p>
        </w:tc>
        <w:tc>
          <w:tcPr>
            <w:tcW w:w="4320" w:type="dxa"/>
          </w:tcPr>
          <w:p w14:paraId="761CD2F5" w14:textId="0CBCA1DA" w:rsidR="001C0C30" w:rsidRDefault="001C0C30"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Scale of Measurement</w:t>
            </w:r>
          </w:p>
        </w:tc>
        <w:tc>
          <w:tcPr>
            <w:tcW w:w="3235" w:type="dxa"/>
          </w:tcPr>
          <w:p w14:paraId="4AD5ED6D" w14:textId="77777777" w:rsidR="001C0C30" w:rsidRDefault="001C0C30"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C0C30" w14:paraId="728FD723"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4DB04D39" w14:textId="77777777" w:rsidR="001C0C30" w:rsidRPr="00045851" w:rsidRDefault="001C0C30" w:rsidP="001C0C30">
            <w:pPr>
              <w:rPr>
                <w:rFonts w:ascii="Times New Roman" w:hAnsi="Times New Roman" w:cs="Times New Roman"/>
                <w:b w:val="0"/>
                <w:bCs w:val="0"/>
                <w:sz w:val="24"/>
                <w:szCs w:val="24"/>
              </w:rPr>
            </w:pPr>
            <w:r>
              <w:rPr>
                <w:rFonts w:ascii="Times New Roman" w:hAnsi="Times New Roman" w:cs="Times New Roman"/>
                <w:b w:val="0"/>
                <w:bCs w:val="0"/>
                <w:sz w:val="24"/>
                <w:szCs w:val="24"/>
              </w:rPr>
              <w:t>January 30</w:t>
            </w:r>
          </w:p>
        </w:tc>
        <w:tc>
          <w:tcPr>
            <w:tcW w:w="4320" w:type="dxa"/>
          </w:tcPr>
          <w:p w14:paraId="7F8F5DFE" w14:textId="0F6546D1" w:rsidR="001C0C30" w:rsidRDefault="001C0C30"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2: Scale of Measurement</w:t>
            </w:r>
          </w:p>
        </w:tc>
        <w:tc>
          <w:tcPr>
            <w:tcW w:w="3235" w:type="dxa"/>
          </w:tcPr>
          <w:p w14:paraId="3A15D4C2" w14:textId="6D1D656B" w:rsidR="001C0C30" w:rsidRDefault="001C0C30"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Summary (first draft) of Godden &amp; Baddeley (1975) due at 11:59 p.m.</w:t>
            </w:r>
          </w:p>
        </w:tc>
      </w:tr>
      <w:tr w:rsidR="001C0C30" w14:paraId="059A3FA1"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133D508E" w14:textId="77777777" w:rsidR="001C0C30" w:rsidRPr="00045851" w:rsidRDefault="001C0C30" w:rsidP="001C0C30">
            <w:pPr>
              <w:rPr>
                <w:rFonts w:ascii="Times New Roman" w:hAnsi="Times New Roman" w:cs="Times New Roman"/>
                <w:b w:val="0"/>
                <w:bCs w:val="0"/>
                <w:sz w:val="24"/>
                <w:szCs w:val="24"/>
              </w:rPr>
            </w:pPr>
            <w:r>
              <w:rPr>
                <w:rFonts w:ascii="Times New Roman" w:hAnsi="Times New Roman" w:cs="Times New Roman"/>
                <w:b w:val="0"/>
                <w:bCs w:val="0"/>
                <w:sz w:val="24"/>
                <w:szCs w:val="24"/>
              </w:rPr>
              <w:t>February 1</w:t>
            </w:r>
          </w:p>
        </w:tc>
        <w:tc>
          <w:tcPr>
            <w:tcW w:w="4320" w:type="dxa"/>
          </w:tcPr>
          <w:p w14:paraId="32480E5C" w14:textId="780FB28B" w:rsidR="001C0C30" w:rsidRDefault="00D4572E"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w:t>
            </w:r>
            <w:r>
              <w:rPr>
                <w:rFonts w:ascii="Times New Roman" w:hAnsi="Times New Roman" w:cs="Times New Roman"/>
                <w:sz w:val="24"/>
                <w:szCs w:val="24"/>
              </w:rPr>
              <w:t xml:space="preserve"> 1</w:t>
            </w:r>
          </w:p>
        </w:tc>
        <w:tc>
          <w:tcPr>
            <w:tcW w:w="3235" w:type="dxa"/>
          </w:tcPr>
          <w:p w14:paraId="115BB0CC" w14:textId="77777777" w:rsidR="001C0C30" w:rsidRDefault="001C0C30" w:rsidP="001C0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572E" w14:paraId="33F4BE56"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0987BBD7" w14:textId="77777777" w:rsidR="00D4572E" w:rsidRPr="00045851" w:rsidRDefault="00D4572E" w:rsidP="00D4572E">
            <w:pPr>
              <w:rPr>
                <w:rFonts w:ascii="Times New Roman" w:hAnsi="Times New Roman" w:cs="Times New Roman"/>
                <w:b w:val="0"/>
                <w:bCs w:val="0"/>
                <w:sz w:val="24"/>
                <w:szCs w:val="24"/>
              </w:rPr>
            </w:pPr>
            <w:r>
              <w:rPr>
                <w:rFonts w:ascii="Times New Roman" w:hAnsi="Times New Roman" w:cs="Times New Roman"/>
                <w:b w:val="0"/>
                <w:bCs w:val="0"/>
                <w:sz w:val="24"/>
                <w:szCs w:val="24"/>
              </w:rPr>
              <w:t>February 3</w:t>
            </w:r>
          </w:p>
        </w:tc>
        <w:tc>
          <w:tcPr>
            <w:tcW w:w="4320" w:type="dxa"/>
          </w:tcPr>
          <w:p w14:paraId="58A172B3" w14:textId="46875DCE" w:rsidR="00D4572E" w:rsidRDefault="00D4572E" w:rsidP="00D457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3: Categorical vs. Continuous DVs</w:t>
            </w:r>
          </w:p>
        </w:tc>
        <w:tc>
          <w:tcPr>
            <w:tcW w:w="3235" w:type="dxa"/>
          </w:tcPr>
          <w:p w14:paraId="44BA239B" w14:textId="125AE5FB" w:rsidR="00D4572E" w:rsidRDefault="00D4572E" w:rsidP="00D457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572E" w14:paraId="233A96A0"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4F36B897" w14:textId="77777777" w:rsidR="00D4572E" w:rsidRPr="00045851" w:rsidRDefault="00D4572E" w:rsidP="00D4572E">
            <w:pPr>
              <w:rPr>
                <w:rFonts w:ascii="Times New Roman" w:hAnsi="Times New Roman" w:cs="Times New Roman"/>
                <w:b w:val="0"/>
                <w:bCs w:val="0"/>
                <w:sz w:val="24"/>
                <w:szCs w:val="24"/>
              </w:rPr>
            </w:pPr>
            <w:r>
              <w:rPr>
                <w:rFonts w:ascii="Times New Roman" w:hAnsi="Times New Roman" w:cs="Times New Roman"/>
                <w:b w:val="0"/>
                <w:bCs w:val="0"/>
                <w:sz w:val="24"/>
                <w:szCs w:val="24"/>
              </w:rPr>
              <w:t>February 6</w:t>
            </w:r>
          </w:p>
        </w:tc>
        <w:tc>
          <w:tcPr>
            <w:tcW w:w="4320" w:type="dxa"/>
          </w:tcPr>
          <w:p w14:paraId="01546069" w14:textId="52267FE0" w:rsidR="00D4572E" w:rsidRDefault="00D4572E" w:rsidP="00D457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4: Choosing a Statistical Test</w:t>
            </w:r>
          </w:p>
        </w:tc>
        <w:tc>
          <w:tcPr>
            <w:tcW w:w="3235" w:type="dxa"/>
          </w:tcPr>
          <w:p w14:paraId="1D0350AC" w14:textId="77777777" w:rsidR="00D4572E" w:rsidRDefault="00D4572E" w:rsidP="00D457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4572E" w14:paraId="54D12F0E"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19B149B0" w14:textId="77777777" w:rsidR="00D4572E" w:rsidRPr="00045851" w:rsidRDefault="00D4572E" w:rsidP="00D4572E">
            <w:pPr>
              <w:rPr>
                <w:rFonts w:ascii="Times New Roman" w:hAnsi="Times New Roman" w:cs="Times New Roman"/>
                <w:b w:val="0"/>
                <w:bCs w:val="0"/>
                <w:sz w:val="24"/>
                <w:szCs w:val="24"/>
              </w:rPr>
            </w:pPr>
            <w:r>
              <w:rPr>
                <w:rFonts w:ascii="Times New Roman" w:hAnsi="Times New Roman" w:cs="Times New Roman"/>
                <w:b w:val="0"/>
                <w:bCs w:val="0"/>
                <w:sz w:val="24"/>
                <w:szCs w:val="24"/>
              </w:rPr>
              <w:t>February 8</w:t>
            </w:r>
          </w:p>
        </w:tc>
        <w:tc>
          <w:tcPr>
            <w:tcW w:w="4320" w:type="dxa"/>
          </w:tcPr>
          <w:p w14:paraId="4164A0B1" w14:textId="1440E6E6" w:rsidR="00D4572E" w:rsidRDefault="00D54E97" w:rsidP="00D457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Mediating Effect</w:t>
            </w:r>
          </w:p>
        </w:tc>
        <w:tc>
          <w:tcPr>
            <w:tcW w:w="3235" w:type="dxa"/>
          </w:tcPr>
          <w:p w14:paraId="4C758DE4" w14:textId="54E864C6" w:rsidR="00D4572E" w:rsidRDefault="00431D60" w:rsidP="00D457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1 due @ 11:59 p.m.</w:t>
            </w:r>
          </w:p>
        </w:tc>
      </w:tr>
      <w:tr w:rsidR="00D4572E" w14:paraId="15592718"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78071402" w14:textId="77777777" w:rsidR="00D4572E" w:rsidRPr="00045851" w:rsidRDefault="00D4572E" w:rsidP="00D4572E">
            <w:pPr>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February 10</w:t>
            </w:r>
          </w:p>
        </w:tc>
        <w:tc>
          <w:tcPr>
            <w:tcW w:w="4320" w:type="dxa"/>
          </w:tcPr>
          <w:p w14:paraId="42978E75" w14:textId="263044CF" w:rsidR="00D4572E" w:rsidRDefault="0094105B" w:rsidP="00D457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Summarizing Thompson, </w:t>
            </w:r>
            <w:r w:rsidRPr="00C81EF7">
              <w:rPr>
                <w:rFonts w:ascii="Times New Roman" w:hAnsi="Times New Roman" w:cs="Times New Roman"/>
                <w:sz w:val="24"/>
                <w:szCs w:val="24"/>
              </w:rPr>
              <w:t>Schellenberg, &amp; Husain, (2001)</w:t>
            </w:r>
          </w:p>
        </w:tc>
        <w:tc>
          <w:tcPr>
            <w:tcW w:w="3235" w:type="dxa"/>
          </w:tcPr>
          <w:p w14:paraId="4B40F08D" w14:textId="77777777" w:rsidR="00D4572E" w:rsidRDefault="00D4572E" w:rsidP="00D457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79275033"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183D7D57"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February 13</w:t>
            </w:r>
          </w:p>
        </w:tc>
        <w:tc>
          <w:tcPr>
            <w:tcW w:w="4320" w:type="dxa"/>
          </w:tcPr>
          <w:p w14:paraId="09FE403C" w14:textId="31984C5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Mock Exam 1 (in-class)</w:t>
            </w:r>
          </w:p>
        </w:tc>
        <w:tc>
          <w:tcPr>
            <w:tcW w:w="3235" w:type="dxa"/>
          </w:tcPr>
          <w:p w14:paraId="79F2F82A"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69AAB05E"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743CB8EC"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February 15</w:t>
            </w:r>
          </w:p>
        </w:tc>
        <w:tc>
          <w:tcPr>
            <w:tcW w:w="4320" w:type="dxa"/>
          </w:tcPr>
          <w:p w14:paraId="588F3470" w14:textId="3AB56A51"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Causal vs. Correlational Relations</w:t>
            </w:r>
          </w:p>
        </w:tc>
        <w:tc>
          <w:tcPr>
            <w:tcW w:w="3235" w:type="dxa"/>
          </w:tcPr>
          <w:p w14:paraId="08DB8C86"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1E198C81"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543CEF1F"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February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17</w:t>
            </w:r>
          </w:p>
        </w:tc>
        <w:tc>
          <w:tcPr>
            <w:tcW w:w="4320" w:type="dxa"/>
          </w:tcPr>
          <w:p w14:paraId="40AE6475" w14:textId="5CBC6E8E" w:rsidR="0094105B" w:rsidRPr="0015409A"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Causal vs. Correlational Relations</w:t>
            </w:r>
          </w:p>
        </w:tc>
        <w:tc>
          <w:tcPr>
            <w:tcW w:w="3235" w:type="dxa"/>
          </w:tcPr>
          <w:p w14:paraId="7D50C16E"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5084B308"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552FE7EF"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February 20</w:t>
            </w:r>
          </w:p>
        </w:tc>
        <w:tc>
          <w:tcPr>
            <w:tcW w:w="4320" w:type="dxa"/>
          </w:tcPr>
          <w:p w14:paraId="29E1A912" w14:textId="43EA223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2</w:t>
            </w:r>
          </w:p>
        </w:tc>
        <w:tc>
          <w:tcPr>
            <w:tcW w:w="3235" w:type="dxa"/>
          </w:tcPr>
          <w:p w14:paraId="511FEAEF"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4BC52DDA"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0DD51C71"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February</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22</w:t>
            </w:r>
          </w:p>
        </w:tc>
        <w:tc>
          <w:tcPr>
            <w:tcW w:w="4320" w:type="dxa"/>
          </w:tcPr>
          <w:p w14:paraId="43B0C90F" w14:textId="082F6FA6"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Non-experimental vs. Experimental Design</w:t>
            </w:r>
          </w:p>
        </w:tc>
        <w:tc>
          <w:tcPr>
            <w:tcW w:w="3235" w:type="dxa"/>
          </w:tcPr>
          <w:p w14:paraId="701E0C27"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371D1828"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667CDD6F"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February 24</w:t>
            </w:r>
          </w:p>
        </w:tc>
        <w:tc>
          <w:tcPr>
            <w:tcW w:w="4320" w:type="dxa"/>
          </w:tcPr>
          <w:p w14:paraId="5F47D1F9" w14:textId="1EDAFAB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5: Interaction</w:t>
            </w:r>
          </w:p>
        </w:tc>
        <w:tc>
          <w:tcPr>
            <w:tcW w:w="3235" w:type="dxa"/>
          </w:tcPr>
          <w:p w14:paraId="614F37D0"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67BB8380"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72347817"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February 27</w:t>
            </w:r>
          </w:p>
        </w:tc>
        <w:tc>
          <w:tcPr>
            <w:tcW w:w="4320" w:type="dxa"/>
          </w:tcPr>
          <w:p w14:paraId="61F00815" w14:textId="51D0F5ED"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6: Interpreting Main Effects from a Bar Graph</w:t>
            </w:r>
          </w:p>
        </w:tc>
        <w:tc>
          <w:tcPr>
            <w:tcW w:w="3235" w:type="dxa"/>
          </w:tcPr>
          <w:p w14:paraId="5073060A" w14:textId="606DAB6C" w:rsidR="0094105B" w:rsidRDefault="00431D60"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2 due @ 11:59 p.m.</w:t>
            </w:r>
          </w:p>
        </w:tc>
      </w:tr>
      <w:tr w:rsidR="0094105B" w14:paraId="684300ED"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1FB0A57C"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1</w:t>
            </w:r>
          </w:p>
        </w:tc>
        <w:tc>
          <w:tcPr>
            <w:tcW w:w="4320" w:type="dxa"/>
          </w:tcPr>
          <w:p w14:paraId="58776ED2"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7: Interpreting Main Effects from a Line Graph</w:t>
            </w:r>
          </w:p>
          <w:p w14:paraId="56C953AC" w14:textId="78E35370"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8: Main Effect or Interaction?</w:t>
            </w:r>
          </w:p>
        </w:tc>
        <w:tc>
          <w:tcPr>
            <w:tcW w:w="3235" w:type="dxa"/>
          </w:tcPr>
          <w:p w14:paraId="049BCE39"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1E93DD6F"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6D8761FB"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3</w:t>
            </w:r>
          </w:p>
        </w:tc>
        <w:tc>
          <w:tcPr>
            <w:tcW w:w="4320" w:type="dxa"/>
          </w:tcPr>
          <w:p w14:paraId="4E61D468" w14:textId="0AB5A2EB"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Reliability &amp; Validity</w:t>
            </w:r>
          </w:p>
        </w:tc>
        <w:tc>
          <w:tcPr>
            <w:tcW w:w="3235" w:type="dxa"/>
          </w:tcPr>
          <w:p w14:paraId="1A1E7C51" w14:textId="0F5EC612"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2BDE145A"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29A2B308"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6</w:t>
            </w:r>
          </w:p>
        </w:tc>
        <w:tc>
          <w:tcPr>
            <w:tcW w:w="4320" w:type="dxa"/>
          </w:tcPr>
          <w:p w14:paraId="61BB0D3A" w14:textId="640DE27F"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Spring Break</w:t>
            </w:r>
          </w:p>
        </w:tc>
        <w:tc>
          <w:tcPr>
            <w:tcW w:w="3235" w:type="dxa"/>
          </w:tcPr>
          <w:p w14:paraId="5FF7434F"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5950EF76"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01BF94B2"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8</w:t>
            </w:r>
          </w:p>
        </w:tc>
        <w:tc>
          <w:tcPr>
            <w:tcW w:w="4320" w:type="dxa"/>
          </w:tcPr>
          <w:p w14:paraId="2DB81588" w14:textId="03B71CF3"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Spring Break</w:t>
            </w:r>
          </w:p>
        </w:tc>
        <w:tc>
          <w:tcPr>
            <w:tcW w:w="3235" w:type="dxa"/>
          </w:tcPr>
          <w:p w14:paraId="0A1EC3F9"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68F3B7EC"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10FF7110"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10</w:t>
            </w:r>
          </w:p>
        </w:tc>
        <w:tc>
          <w:tcPr>
            <w:tcW w:w="4320" w:type="dxa"/>
          </w:tcPr>
          <w:p w14:paraId="32A13B92" w14:textId="22DE3E9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Spring Break</w:t>
            </w:r>
          </w:p>
        </w:tc>
        <w:tc>
          <w:tcPr>
            <w:tcW w:w="3235" w:type="dxa"/>
          </w:tcPr>
          <w:p w14:paraId="6E7711D3"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776F618A"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68E3C4B4"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13</w:t>
            </w:r>
          </w:p>
        </w:tc>
        <w:tc>
          <w:tcPr>
            <w:tcW w:w="4320" w:type="dxa"/>
          </w:tcPr>
          <w:p w14:paraId="04FE23C8" w14:textId="21956AF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Reliability &amp; Validity</w:t>
            </w:r>
          </w:p>
        </w:tc>
        <w:tc>
          <w:tcPr>
            <w:tcW w:w="3235" w:type="dxa"/>
          </w:tcPr>
          <w:p w14:paraId="24AF62D6" w14:textId="41E1652C" w:rsidR="0094105B" w:rsidRDefault="004E5D92"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Summary (first draft) of Thompson et al., (2001) due at 11:59 p.m.</w:t>
            </w:r>
          </w:p>
        </w:tc>
      </w:tr>
      <w:tr w:rsidR="0094105B" w14:paraId="705111BE"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06FDD503"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15</w:t>
            </w:r>
          </w:p>
        </w:tc>
        <w:tc>
          <w:tcPr>
            <w:tcW w:w="4320" w:type="dxa"/>
          </w:tcPr>
          <w:p w14:paraId="52E17A87" w14:textId="6FBC84E6"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3</w:t>
            </w:r>
          </w:p>
        </w:tc>
        <w:tc>
          <w:tcPr>
            <w:tcW w:w="3235" w:type="dxa"/>
          </w:tcPr>
          <w:p w14:paraId="2F266DDA"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30C92E2F"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7122A626"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17</w:t>
            </w:r>
          </w:p>
        </w:tc>
        <w:tc>
          <w:tcPr>
            <w:tcW w:w="4320" w:type="dxa"/>
          </w:tcPr>
          <w:p w14:paraId="594CF105" w14:textId="2E4369E3"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Unobtrusive Studies</w:t>
            </w:r>
          </w:p>
        </w:tc>
        <w:tc>
          <w:tcPr>
            <w:tcW w:w="3235" w:type="dxa"/>
          </w:tcPr>
          <w:p w14:paraId="77C73856"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342C6CDD"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30FD8D21"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20</w:t>
            </w:r>
          </w:p>
        </w:tc>
        <w:tc>
          <w:tcPr>
            <w:tcW w:w="4320" w:type="dxa"/>
          </w:tcPr>
          <w:p w14:paraId="0A1BEC7B" w14:textId="6B41E68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Unobtrusive Studies</w:t>
            </w:r>
          </w:p>
        </w:tc>
        <w:tc>
          <w:tcPr>
            <w:tcW w:w="3235" w:type="dxa"/>
          </w:tcPr>
          <w:p w14:paraId="6C4BD4B7" w14:textId="581C6B37" w:rsidR="0094105B" w:rsidRDefault="00431D60"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3 due @ 11:59 p.m.</w:t>
            </w:r>
          </w:p>
        </w:tc>
      </w:tr>
      <w:tr w:rsidR="0094105B" w14:paraId="1D47CEC1"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275921D8"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w:t>
            </w:r>
            <w:r w:rsidRPr="00045851">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22</w:t>
            </w:r>
          </w:p>
        </w:tc>
        <w:tc>
          <w:tcPr>
            <w:tcW w:w="4320" w:type="dxa"/>
          </w:tcPr>
          <w:p w14:paraId="217420DB" w14:textId="5A35CAAB"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9: Computing Kappa</w:t>
            </w:r>
          </w:p>
        </w:tc>
        <w:tc>
          <w:tcPr>
            <w:tcW w:w="3235" w:type="dxa"/>
          </w:tcPr>
          <w:p w14:paraId="7F1D2CAC"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406682CB"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66D376C9"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24</w:t>
            </w:r>
          </w:p>
        </w:tc>
        <w:tc>
          <w:tcPr>
            <w:tcW w:w="4320" w:type="dxa"/>
          </w:tcPr>
          <w:p w14:paraId="5980F175" w14:textId="5CACE540"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Sampling Techniques</w:t>
            </w:r>
          </w:p>
        </w:tc>
        <w:tc>
          <w:tcPr>
            <w:tcW w:w="3235" w:type="dxa"/>
          </w:tcPr>
          <w:p w14:paraId="42BBF9AF"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360D3A90"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37B485E1"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27</w:t>
            </w:r>
          </w:p>
        </w:tc>
        <w:tc>
          <w:tcPr>
            <w:tcW w:w="4320" w:type="dxa"/>
          </w:tcPr>
          <w:p w14:paraId="2380E44D" w14:textId="6FE3AE00"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Error Variance</w:t>
            </w:r>
          </w:p>
        </w:tc>
        <w:tc>
          <w:tcPr>
            <w:tcW w:w="3235" w:type="dxa"/>
          </w:tcPr>
          <w:p w14:paraId="22C33677"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45D6F8C7"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348C7D28"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29</w:t>
            </w:r>
          </w:p>
        </w:tc>
        <w:tc>
          <w:tcPr>
            <w:tcW w:w="4320" w:type="dxa"/>
          </w:tcPr>
          <w:p w14:paraId="77DA6ADE" w14:textId="0C972978"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Worksheet 10: Error Variance</w:t>
            </w:r>
          </w:p>
        </w:tc>
        <w:tc>
          <w:tcPr>
            <w:tcW w:w="3235" w:type="dxa"/>
          </w:tcPr>
          <w:p w14:paraId="1142AC41" w14:textId="25818A49"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7E935D09"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6312C8DA"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March 31</w:t>
            </w:r>
          </w:p>
        </w:tc>
        <w:tc>
          <w:tcPr>
            <w:tcW w:w="4320" w:type="dxa"/>
          </w:tcPr>
          <w:p w14:paraId="62B035E0" w14:textId="1E1E90A0"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4</w:t>
            </w:r>
          </w:p>
        </w:tc>
        <w:tc>
          <w:tcPr>
            <w:tcW w:w="3235" w:type="dxa"/>
          </w:tcPr>
          <w:p w14:paraId="1D0FB4AF"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1D6C0401"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76651CB3"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April 3</w:t>
            </w:r>
          </w:p>
        </w:tc>
        <w:tc>
          <w:tcPr>
            <w:tcW w:w="4320" w:type="dxa"/>
          </w:tcPr>
          <w:p w14:paraId="200AF7BD" w14:textId="159F0E2A"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Estimating Population Means</w:t>
            </w:r>
          </w:p>
        </w:tc>
        <w:tc>
          <w:tcPr>
            <w:tcW w:w="3235" w:type="dxa"/>
          </w:tcPr>
          <w:p w14:paraId="5FCED91D" w14:textId="562E6BA8" w:rsidR="0094105B" w:rsidRDefault="00E1465E"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Revised summary of Godden &amp; Baddeley (1975) due at 11:59 p.m.</w:t>
            </w:r>
          </w:p>
        </w:tc>
      </w:tr>
      <w:tr w:rsidR="0094105B" w14:paraId="0E381879"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53E2655E"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April 5</w:t>
            </w:r>
          </w:p>
        </w:tc>
        <w:tc>
          <w:tcPr>
            <w:tcW w:w="4320" w:type="dxa"/>
          </w:tcPr>
          <w:p w14:paraId="2F579A2C" w14:textId="11EF120A"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Estimating Population Means</w:t>
            </w:r>
          </w:p>
        </w:tc>
        <w:tc>
          <w:tcPr>
            <w:tcW w:w="3235" w:type="dxa"/>
          </w:tcPr>
          <w:p w14:paraId="4EC2475A"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7D4002E5"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190F8618"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April 7</w:t>
            </w:r>
          </w:p>
        </w:tc>
        <w:tc>
          <w:tcPr>
            <w:tcW w:w="4320" w:type="dxa"/>
          </w:tcPr>
          <w:p w14:paraId="0397F9AD" w14:textId="58835322" w:rsidR="0094105B" w:rsidRDefault="00D54E97"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Miscellaneous Topics</w:t>
            </w:r>
          </w:p>
        </w:tc>
        <w:tc>
          <w:tcPr>
            <w:tcW w:w="3235" w:type="dxa"/>
          </w:tcPr>
          <w:p w14:paraId="785202BD"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6C3AE057"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1BBBFD4F"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April 10</w:t>
            </w:r>
          </w:p>
        </w:tc>
        <w:tc>
          <w:tcPr>
            <w:tcW w:w="4320" w:type="dxa"/>
          </w:tcPr>
          <w:p w14:paraId="15F18BC1" w14:textId="0A71B9BB" w:rsidR="0094105B" w:rsidRDefault="00D54E97"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5</w:t>
            </w:r>
          </w:p>
        </w:tc>
        <w:tc>
          <w:tcPr>
            <w:tcW w:w="3235" w:type="dxa"/>
          </w:tcPr>
          <w:p w14:paraId="6E8B2C99" w14:textId="11C69169" w:rsidR="0094105B" w:rsidRDefault="00431D60"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4 due @ 11:59 p.m.</w:t>
            </w:r>
          </w:p>
        </w:tc>
      </w:tr>
      <w:tr w:rsidR="0094105B" w14:paraId="5485C465"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29BD6610"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April 12</w:t>
            </w:r>
          </w:p>
        </w:tc>
        <w:tc>
          <w:tcPr>
            <w:tcW w:w="4320" w:type="dxa"/>
          </w:tcPr>
          <w:p w14:paraId="62014269" w14:textId="59943BCF" w:rsidR="0094105B" w:rsidRDefault="00D54E97"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Exam Review</w:t>
            </w:r>
          </w:p>
        </w:tc>
        <w:tc>
          <w:tcPr>
            <w:tcW w:w="3235" w:type="dxa"/>
          </w:tcPr>
          <w:p w14:paraId="655DA4BD"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1AA5B663"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2ACC3973"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April 14</w:t>
            </w:r>
          </w:p>
        </w:tc>
        <w:tc>
          <w:tcPr>
            <w:tcW w:w="4320" w:type="dxa"/>
          </w:tcPr>
          <w:p w14:paraId="77C4B3AF" w14:textId="6E67E186" w:rsidR="0094105B" w:rsidRDefault="00D54E97"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Mock Exam 2 (in-class)</w:t>
            </w:r>
          </w:p>
        </w:tc>
        <w:tc>
          <w:tcPr>
            <w:tcW w:w="3235" w:type="dxa"/>
          </w:tcPr>
          <w:p w14:paraId="502E48A5" w14:textId="586EC790"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5D49">
              <w:rPr>
                <w:rFonts w:ascii="Times New Roman" w:hAnsi="Times New Roman" w:cs="Times New Roman"/>
                <w:b/>
                <w:bCs/>
                <w:sz w:val="24"/>
                <w:szCs w:val="24"/>
              </w:rPr>
              <w:t>Online Exam 1</w:t>
            </w:r>
            <w:r>
              <w:rPr>
                <w:rFonts w:ascii="Times New Roman" w:hAnsi="Times New Roman" w:cs="Times New Roman"/>
                <w:sz w:val="24"/>
                <w:szCs w:val="24"/>
              </w:rPr>
              <w:t xml:space="preserve"> (available</w:t>
            </w:r>
            <w:r w:rsidR="00D54E97">
              <w:rPr>
                <w:rFonts w:ascii="Times New Roman" w:hAnsi="Times New Roman" w:cs="Times New Roman"/>
                <w:sz w:val="24"/>
                <w:szCs w:val="24"/>
              </w:rPr>
              <w:t xml:space="preserve"> on Bb from </w:t>
            </w:r>
            <w:r w:rsidR="00F3276B">
              <w:rPr>
                <w:rFonts w:ascii="Times New Roman" w:hAnsi="Times New Roman" w:cs="Times New Roman"/>
                <w:sz w:val="24"/>
                <w:szCs w:val="24"/>
              </w:rPr>
              <w:t>1</w:t>
            </w:r>
            <w:r w:rsidR="00D54E97">
              <w:rPr>
                <w:rFonts w:ascii="Times New Roman" w:hAnsi="Times New Roman" w:cs="Times New Roman"/>
                <w:sz w:val="24"/>
                <w:szCs w:val="24"/>
              </w:rPr>
              <w:t>:00 p.m. April 14 to 11:59 p.m. April 16)</w:t>
            </w:r>
          </w:p>
        </w:tc>
      </w:tr>
      <w:tr w:rsidR="0094105B" w14:paraId="4FF38269"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6252C2A3"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April 17</w:t>
            </w:r>
          </w:p>
        </w:tc>
        <w:tc>
          <w:tcPr>
            <w:tcW w:w="4320" w:type="dxa"/>
          </w:tcPr>
          <w:p w14:paraId="1C01DCC8" w14:textId="54D8A8B8" w:rsidR="0094105B" w:rsidRDefault="00D54E97"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Exam Review</w:t>
            </w:r>
          </w:p>
        </w:tc>
        <w:tc>
          <w:tcPr>
            <w:tcW w:w="3235" w:type="dxa"/>
          </w:tcPr>
          <w:p w14:paraId="0E7F97E9" w14:textId="4D33EAF5" w:rsidR="0094105B" w:rsidRDefault="00431D60"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5 due @ 11:59 p.m.</w:t>
            </w:r>
          </w:p>
        </w:tc>
      </w:tr>
      <w:tr w:rsidR="0094105B" w14:paraId="2D1DFBC3"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4BDEDBE6" w14:textId="3ED2C838"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April </w:t>
            </w:r>
            <w:r w:rsidR="00106114">
              <w:rPr>
                <w:rFonts w:ascii="Times New Roman" w:hAnsi="Times New Roman" w:cs="Times New Roman"/>
                <w:b w:val="0"/>
                <w:bCs w:val="0"/>
                <w:sz w:val="24"/>
                <w:szCs w:val="24"/>
              </w:rPr>
              <w:t>1</w:t>
            </w:r>
            <w:r>
              <w:rPr>
                <w:rFonts w:ascii="Times New Roman" w:hAnsi="Times New Roman" w:cs="Times New Roman"/>
                <w:b w:val="0"/>
                <w:bCs w:val="0"/>
                <w:sz w:val="24"/>
                <w:szCs w:val="24"/>
              </w:rPr>
              <w:t>9</w:t>
            </w:r>
          </w:p>
        </w:tc>
        <w:tc>
          <w:tcPr>
            <w:tcW w:w="4320" w:type="dxa"/>
          </w:tcPr>
          <w:p w14:paraId="3FA6D3A8" w14:textId="01EFC2D3" w:rsidR="0094105B" w:rsidRDefault="00D54E97"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Exam Review</w:t>
            </w:r>
          </w:p>
        </w:tc>
        <w:tc>
          <w:tcPr>
            <w:tcW w:w="3235" w:type="dxa"/>
          </w:tcPr>
          <w:p w14:paraId="7E12AA58" w14:textId="77777777" w:rsidR="0094105B" w:rsidRDefault="0094105B"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4105B" w14:paraId="517477CB" w14:textId="77777777" w:rsidTr="003A2CDF">
        <w:tc>
          <w:tcPr>
            <w:cnfStyle w:val="001000000000" w:firstRow="0" w:lastRow="0" w:firstColumn="1" w:lastColumn="0" w:oddVBand="0" w:evenVBand="0" w:oddHBand="0" w:evenHBand="0" w:firstRowFirstColumn="0" w:firstRowLastColumn="0" w:lastRowFirstColumn="0" w:lastRowLastColumn="0"/>
            <w:tcW w:w="1795" w:type="dxa"/>
          </w:tcPr>
          <w:p w14:paraId="7250432D" w14:textId="77777777" w:rsidR="0094105B" w:rsidRPr="00045851" w:rsidRDefault="0094105B" w:rsidP="0094105B">
            <w:pPr>
              <w:rPr>
                <w:rFonts w:ascii="Times New Roman" w:hAnsi="Times New Roman" w:cs="Times New Roman"/>
                <w:b w:val="0"/>
                <w:bCs w:val="0"/>
                <w:sz w:val="24"/>
                <w:szCs w:val="24"/>
              </w:rPr>
            </w:pPr>
            <w:r>
              <w:rPr>
                <w:rFonts w:ascii="Times New Roman" w:hAnsi="Times New Roman" w:cs="Times New Roman"/>
                <w:b w:val="0"/>
                <w:bCs w:val="0"/>
                <w:sz w:val="24"/>
                <w:szCs w:val="24"/>
              </w:rPr>
              <w:t>April 21</w:t>
            </w:r>
          </w:p>
        </w:tc>
        <w:tc>
          <w:tcPr>
            <w:tcW w:w="4320" w:type="dxa"/>
          </w:tcPr>
          <w:p w14:paraId="0C2DFF4D" w14:textId="36D257B9" w:rsidR="0094105B" w:rsidRDefault="00106114"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Mock Exam 3 (in class)</w:t>
            </w:r>
          </w:p>
        </w:tc>
        <w:tc>
          <w:tcPr>
            <w:tcW w:w="3235" w:type="dxa"/>
          </w:tcPr>
          <w:p w14:paraId="3A0D69C0" w14:textId="2F9EB84D" w:rsidR="00E1465E" w:rsidRDefault="00E1465E"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Revised summary of Thompson et al., (2002) due at 11:59 p.m.</w:t>
            </w:r>
          </w:p>
          <w:p w14:paraId="5BA7DA74" w14:textId="079886B8" w:rsidR="0094105B" w:rsidRDefault="00106114" w:rsidP="009410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5D49">
              <w:rPr>
                <w:rFonts w:ascii="Times New Roman" w:hAnsi="Times New Roman" w:cs="Times New Roman"/>
                <w:b/>
                <w:bCs/>
                <w:sz w:val="24"/>
                <w:szCs w:val="24"/>
              </w:rPr>
              <w:lastRenderedPageBreak/>
              <w:t>Online Exam 2</w:t>
            </w:r>
            <w:r>
              <w:rPr>
                <w:rFonts w:ascii="Times New Roman" w:hAnsi="Times New Roman" w:cs="Times New Roman"/>
                <w:sz w:val="24"/>
                <w:szCs w:val="24"/>
              </w:rPr>
              <w:t xml:space="preserve"> (available on Bb from </w:t>
            </w:r>
            <w:r w:rsidR="00F3276B">
              <w:rPr>
                <w:rFonts w:ascii="Times New Roman" w:hAnsi="Times New Roman" w:cs="Times New Roman"/>
                <w:sz w:val="24"/>
                <w:szCs w:val="24"/>
              </w:rPr>
              <w:t>1</w:t>
            </w:r>
            <w:r>
              <w:rPr>
                <w:rFonts w:ascii="Times New Roman" w:hAnsi="Times New Roman" w:cs="Times New Roman"/>
                <w:sz w:val="24"/>
                <w:szCs w:val="24"/>
              </w:rPr>
              <w:t xml:space="preserve">:00 p.m. April 21 to </w:t>
            </w:r>
            <w:r w:rsidR="00537207">
              <w:rPr>
                <w:rFonts w:ascii="Times New Roman" w:hAnsi="Times New Roman" w:cs="Times New Roman"/>
                <w:sz w:val="24"/>
                <w:szCs w:val="24"/>
              </w:rPr>
              <w:t xml:space="preserve">11:59 p.m. </w:t>
            </w:r>
            <w:r>
              <w:rPr>
                <w:rFonts w:ascii="Times New Roman" w:hAnsi="Times New Roman" w:cs="Times New Roman"/>
                <w:sz w:val="24"/>
                <w:szCs w:val="24"/>
              </w:rPr>
              <w:t>April 26)</w:t>
            </w:r>
          </w:p>
        </w:tc>
      </w:tr>
    </w:tbl>
    <w:p w14:paraId="633CCB33" w14:textId="77777777" w:rsidR="00F511E9" w:rsidRDefault="00F511E9" w:rsidP="00BF0F16">
      <w:pPr>
        <w:rPr>
          <w:rFonts w:ascii="Times New Roman" w:hAnsi="Times New Roman" w:cs="Times New Roman"/>
          <w:b/>
          <w:bCs/>
          <w:sz w:val="24"/>
          <w:szCs w:val="24"/>
        </w:rPr>
      </w:pPr>
    </w:p>
    <w:p w14:paraId="47BD2C4F" w14:textId="1C03272F" w:rsidR="0044194E" w:rsidRPr="00E63440" w:rsidRDefault="00B25B47" w:rsidP="00BF0F16">
      <w:pPr>
        <w:rPr>
          <w:rFonts w:ascii="Times New Roman" w:hAnsi="Times New Roman" w:cs="Times New Roman"/>
          <w:b/>
          <w:bCs/>
          <w:sz w:val="24"/>
          <w:szCs w:val="24"/>
        </w:rPr>
      </w:pPr>
      <w:r w:rsidRPr="00B25B47">
        <w:rPr>
          <w:rFonts w:ascii="Times New Roman" w:hAnsi="Times New Roman" w:cs="Times New Roman"/>
          <w:b/>
          <w:bCs/>
          <w:sz w:val="24"/>
          <w:szCs w:val="24"/>
        </w:rPr>
        <w:t>Evaluation</w:t>
      </w:r>
    </w:p>
    <w:p w14:paraId="0DEEBC97" w14:textId="089ABC33" w:rsidR="0044194E" w:rsidRDefault="0044194E" w:rsidP="00BF0F16">
      <w:pPr>
        <w:rPr>
          <w:rFonts w:ascii="Times New Roman" w:hAnsi="Times New Roman" w:cs="Times New Roman"/>
          <w:i/>
          <w:iCs/>
          <w:sz w:val="24"/>
          <w:szCs w:val="24"/>
        </w:rPr>
      </w:pPr>
      <w:r>
        <w:rPr>
          <w:rFonts w:ascii="Times New Roman" w:hAnsi="Times New Roman" w:cs="Times New Roman"/>
          <w:i/>
          <w:iCs/>
          <w:sz w:val="24"/>
          <w:szCs w:val="24"/>
        </w:rPr>
        <w:t>Mock Exams (0%)</w:t>
      </w:r>
    </w:p>
    <w:p w14:paraId="3332ADBF" w14:textId="76787421" w:rsidR="0044194E" w:rsidRPr="002F4530" w:rsidRDefault="0044194E" w:rsidP="0044194E">
      <w:pPr>
        <w:pStyle w:val="ListParagraph"/>
        <w:numPr>
          <w:ilvl w:val="0"/>
          <w:numId w:val="6"/>
        </w:numPr>
        <w:rPr>
          <w:rFonts w:ascii="Times New Roman" w:hAnsi="Times New Roman" w:cs="Times New Roman"/>
          <w:i/>
          <w:iCs/>
          <w:sz w:val="24"/>
          <w:szCs w:val="24"/>
        </w:rPr>
      </w:pPr>
      <w:r>
        <w:rPr>
          <w:rFonts w:ascii="Times New Roman" w:hAnsi="Times New Roman" w:cs="Times New Roman"/>
          <w:sz w:val="24"/>
          <w:szCs w:val="24"/>
        </w:rPr>
        <w:t>There will be three</w:t>
      </w:r>
      <w:r w:rsidR="002F4530">
        <w:rPr>
          <w:rFonts w:ascii="Times New Roman" w:hAnsi="Times New Roman" w:cs="Times New Roman"/>
          <w:sz w:val="24"/>
          <w:szCs w:val="24"/>
        </w:rPr>
        <w:t xml:space="preserve"> in-class mock exams</w:t>
      </w:r>
      <w:r w:rsidR="00DD5D49">
        <w:rPr>
          <w:rFonts w:ascii="Times New Roman" w:hAnsi="Times New Roman" w:cs="Times New Roman"/>
          <w:sz w:val="24"/>
          <w:szCs w:val="24"/>
        </w:rPr>
        <w:t>.</w:t>
      </w:r>
    </w:p>
    <w:p w14:paraId="2FED88E6" w14:textId="2DB66BDD" w:rsidR="002F4530" w:rsidRPr="0044194E" w:rsidRDefault="002F4530" w:rsidP="0044194E">
      <w:pPr>
        <w:pStyle w:val="ListParagraph"/>
        <w:numPr>
          <w:ilvl w:val="0"/>
          <w:numId w:val="6"/>
        </w:numPr>
        <w:rPr>
          <w:rFonts w:ascii="Times New Roman" w:hAnsi="Times New Roman" w:cs="Times New Roman"/>
          <w:i/>
          <w:iCs/>
          <w:sz w:val="24"/>
          <w:szCs w:val="24"/>
        </w:rPr>
      </w:pPr>
      <w:r>
        <w:rPr>
          <w:rFonts w:ascii="Times New Roman" w:hAnsi="Times New Roman" w:cs="Times New Roman"/>
          <w:sz w:val="24"/>
          <w:szCs w:val="24"/>
        </w:rPr>
        <w:t>These exams are for the purpose of practice and self-reflection. They do not carry any weights.</w:t>
      </w:r>
    </w:p>
    <w:p w14:paraId="1ABF788D" w14:textId="2B26E367" w:rsidR="00B25B47" w:rsidRPr="00EA518F" w:rsidRDefault="00B25B47" w:rsidP="00BF0F16">
      <w:pPr>
        <w:rPr>
          <w:rFonts w:ascii="Times New Roman" w:hAnsi="Times New Roman" w:cs="Times New Roman"/>
          <w:i/>
          <w:iCs/>
          <w:sz w:val="24"/>
          <w:szCs w:val="24"/>
        </w:rPr>
      </w:pPr>
      <w:r w:rsidRPr="00EA518F">
        <w:rPr>
          <w:rFonts w:ascii="Times New Roman" w:hAnsi="Times New Roman" w:cs="Times New Roman"/>
          <w:i/>
          <w:iCs/>
          <w:sz w:val="24"/>
          <w:szCs w:val="24"/>
        </w:rPr>
        <w:t>Exams (</w:t>
      </w:r>
      <w:r w:rsidR="00696A15">
        <w:rPr>
          <w:rFonts w:ascii="Times New Roman" w:hAnsi="Times New Roman" w:cs="Times New Roman"/>
          <w:i/>
          <w:iCs/>
          <w:sz w:val="24"/>
          <w:szCs w:val="24"/>
        </w:rPr>
        <w:t>4</w:t>
      </w:r>
      <w:r w:rsidRPr="00EA518F">
        <w:rPr>
          <w:rFonts w:ascii="Times New Roman" w:hAnsi="Times New Roman" w:cs="Times New Roman"/>
          <w:i/>
          <w:iCs/>
          <w:sz w:val="24"/>
          <w:szCs w:val="24"/>
        </w:rPr>
        <w:t>0%)</w:t>
      </w:r>
    </w:p>
    <w:p w14:paraId="231EC4E7" w14:textId="61E237F6" w:rsidR="00B25B47" w:rsidRDefault="00B25B47" w:rsidP="00EA518F">
      <w:pPr>
        <w:pStyle w:val="ListParagraph"/>
        <w:numPr>
          <w:ilvl w:val="0"/>
          <w:numId w:val="1"/>
        </w:numPr>
        <w:rPr>
          <w:rFonts w:ascii="Times New Roman" w:hAnsi="Times New Roman" w:cs="Times New Roman"/>
          <w:sz w:val="24"/>
          <w:szCs w:val="24"/>
        </w:rPr>
      </w:pPr>
      <w:r w:rsidRPr="00EA518F">
        <w:rPr>
          <w:rFonts w:ascii="Times New Roman" w:hAnsi="Times New Roman" w:cs="Times New Roman"/>
          <w:sz w:val="24"/>
          <w:szCs w:val="24"/>
        </w:rPr>
        <w:t xml:space="preserve">There will be </w:t>
      </w:r>
      <w:r w:rsidR="00224AC3">
        <w:rPr>
          <w:rFonts w:ascii="Times New Roman" w:hAnsi="Times New Roman" w:cs="Times New Roman"/>
          <w:sz w:val="24"/>
          <w:szCs w:val="24"/>
        </w:rPr>
        <w:t>t</w:t>
      </w:r>
      <w:r w:rsidR="00F511E9">
        <w:rPr>
          <w:rFonts w:ascii="Times New Roman" w:hAnsi="Times New Roman" w:cs="Times New Roman"/>
          <w:sz w:val="24"/>
          <w:szCs w:val="24"/>
        </w:rPr>
        <w:t>wo</w:t>
      </w:r>
      <w:r w:rsidRPr="00EA518F">
        <w:rPr>
          <w:rFonts w:ascii="Times New Roman" w:hAnsi="Times New Roman" w:cs="Times New Roman"/>
          <w:sz w:val="24"/>
          <w:szCs w:val="24"/>
        </w:rPr>
        <w:t xml:space="preserve"> MC exams</w:t>
      </w:r>
      <w:r w:rsidR="00155DCA">
        <w:rPr>
          <w:rFonts w:ascii="Times New Roman" w:hAnsi="Times New Roman" w:cs="Times New Roman"/>
          <w:sz w:val="24"/>
          <w:szCs w:val="24"/>
        </w:rPr>
        <w:t>.</w:t>
      </w:r>
    </w:p>
    <w:p w14:paraId="13B6B277" w14:textId="2581A5D2" w:rsidR="00B25B47" w:rsidRPr="00696A15" w:rsidRDefault="00F511E9" w:rsidP="00696A1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Each</w:t>
      </w:r>
      <w:r w:rsidR="000956BD">
        <w:rPr>
          <w:rFonts w:ascii="Times New Roman" w:hAnsi="Times New Roman" w:cs="Times New Roman"/>
          <w:sz w:val="24"/>
          <w:szCs w:val="24"/>
        </w:rPr>
        <w:t xml:space="preserve"> exam</w:t>
      </w:r>
      <w:r w:rsidR="00224AC3">
        <w:rPr>
          <w:rFonts w:ascii="Times New Roman" w:hAnsi="Times New Roman" w:cs="Times New Roman"/>
          <w:sz w:val="24"/>
          <w:szCs w:val="24"/>
        </w:rPr>
        <w:t xml:space="preserve"> (online</w:t>
      </w:r>
      <w:r>
        <w:rPr>
          <w:rFonts w:ascii="Times New Roman" w:hAnsi="Times New Roman" w:cs="Times New Roman"/>
          <w:sz w:val="24"/>
          <w:szCs w:val="24"/>
        </w:rPr>
        <w:t xml:space="preserve"> &amp;</w:t>
      </w:r>
      <w:r w:rsidR="00224AC3">
        <w:rPr>
          <w:rFonts w:ascii="Times New Roman" w:hAnsi="Times New Roman" w:cs="Times New Roman"/>
          <w:sz w:val="24"/>
          <w:szCs w:val="24"/>
        </w:rPr>
        <w:t xml:space="preserve"> </w:t>
      </w:r>
      <w:r w:rsidR="00DD5D49">
        <w:rPr>
          <w:rFonts w:ascii="Times New Roman" w:hAnsi="Times New Roman" w:cs="Times New Roman"/>
          <w:sz w:val="24"/>
          <w:szCs w:val="24"/>
        </w:rPr>
        <w:t>open book</w:t>
      </w:r>
      <w:r w:rsidR="00224AC3">
        <w:rPr>
          <w:rFonts w:ascii="Times New Roman" w:hAnsi="Times New Roman" w:cs="Times New Roman"/>
          <w:sz w:val="24"/>
          <w:szCs w:val="24"/>
        </w:rPr>
        <w:t>) weights 20%</w:t>
      </w:r>
    </w:p>
    <w:p w14:paraId="38CC4D7A" w14:textId="54C1A011" w:rsidR="00155DCA" w:rsidRDefault="00224AC3" w:rsidP="00BF0F16">
      <w:pPr>
        <w:rPr>
          <w:rFonts w:ascii="Times New Roman" w:hAnsi="Times New Roman" w:cs="Times New Roman"/>
          <w:i/>
          <w:iCs/>
          <w:sz w:val="24"/>
          <w:szCs w:val="24"/>
        </w:rPr>
      </w:pPr>
      <w:r>
        <w:rPr>
          <w:rFonts w:ascii="Times New Roman" w:hAnsi="Times New Roman" w:cs="Times New Roman"/>
          <w:i/>
          <w:iCs/>
          <w:sz w:val="24"/>
          <w:szCs w:val="24"/>
        </w:rPr>
        <w:t>Quizzes</w:t>
      </w:r>
      <w:r w:rsidR="00155DCA">
        <w:rPr>
          <w:rFonts w:ascii="Times New Roman" w:hAnsi="Times New Roman" w:cs="Times New Roman"/>
          <w:i/>
          <w:iCs/>
          <w:sz w:val="24"/>
          <w:szCs w:val="24"/>
        </w:rPr>
        <w:t xml:space="preserve"> (</w:t>
      </w:r>
      <w:r w:rsidR="00696A15">
        <w:rPr>
          <w:rFonts w:ascii="Times New Roman" w:hAnsi="Times New Roman" w:cs="Times New Roman"/>
          <w:i/>
          <w:iCs/>
          <w:sz w:val="24"/>
          <w:szCs w:val="24"/>
        </w:rPr>
        <w:t>2</w:t>
      </w:r>
      <w:r w:rsidR="00155DCA">
        <w:rPr>
          <w:rFonts w:ascii="Times New Roman" w:hAnsi="Times New Roman" w:cs="Times New Roman"/>
          <w:i/>
          <w:iCs/>
          <w:sz w:val="24"/>
          <w:szCs w:val="24"/>
        </w:rPr>
        <w:t>0%)</w:t>
      </w:r>
    </w:p>
    <w:p w14:paraId="5983A6C1" w14:textId="08C8229C" w:rsidR="005A2D87" w:rsidRPr="005A2D87" w:rsidRDefault="00977C38" w:rsidP="005A2D8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You will complete </w:t>
      </w:r>
      <w:r w:rsidR="00696A15">
        <w:rPr>
          <w:rFonts w:ascii="Times New Roman" w:hAnsi="Times New Roman" w:cs="Times New Roman"/>
          <w:sz w:val="24"/>
          <w:szCs w:val="24"/>
        </w:rPr>
        <w:t>f</w:t>
      </w:r>
      <w:r w:rsidR="005A2D87">
        <w:rPr>
          <w:rFonts w:ascii="Times New Roman" w:hAnsi="Times New Roman" w:cs="Times New Roman"/>
          <w:sz w:val="24"/>
          <w:szCs w:val="24"/>
        </w:rPr>
        <w:t>ive</w:t>
      </w:r>
      <w:r w:rsidR="00224AC3">
        <w:rPr>
          <w:rFonts w:ascii="Times New Roman" w:hAnsi="Times New Roman" w:cs="Times New Roman"/>
          <w:sz w:val="24"/>
          <w:szCs w:val="24"/>
        </w:rPr>
        <w:t xml:space="preserve"> </w:t>
      </w:r>
      <w:r w:rsidR="00114D1F">
        <w:rPr>
          <w:rFonts w:ascii="Times New Roman" w:hAnsi="Times New Roman" w:cs="Times New Roman"/>
          <w:sz w:val="24"/>
          <w:szCs w:val="24"/>
        </w:rPr>
        <w:t xml:space="preserve">open book </w:t>
      </w:r>
      <w:r w:rsidR="00224AC3">
        <w:rPr>
          <w:rFonts w:ascii="Times New Roman" w:hAnsi="Times New Roman" w:cs="Times New Roman"/>
          <w:sz w:val="24"/>
          <w:szCs w:val="24"/>
        </w:rPr>
        <w:t>quizzes on</w:t>
      </w:r>
      <w:r w:rsidR="005A2D87">
        <w:rPr>
          <w:rFonts w:ascii="Times New Roman" w:hAnsi="Times New Roman" w:cs="Times New Roman"/>
          <w:sz w:val="24"/>
          <w:szCs w:val="24"/>
        </w:rPr>
        <w:t xml:space="preserve"> McGraw Hill Connect</w:t>
      </w:r>
    </w:p>
    <w:p w14:paraId="3A05B383" w14:textId="6484A1DC" w:rsidR="00EA518F" w:rsidRDefault="00F14CD9" w:rsidP="00BF0F16">
      <w:pPr>
        <w:rPr>
          <w:rFonts w:ascii="Times New Roman" w:hAnsi="Times New Roman" w:cs="Times New Roman"/>
          <w:i/>
          <w:iCs/>
          <w:sz w:val="24"/>
          <w:szCs w:val="24"/>
        </w:rPr>
      </w:pPr>
      <w:r>
        <w:rPr>
          <w:rFonts w:ascii="Times New Roman" w:hAnsi="Times New Roman" w:cs="Times New Roman"/>
          <w:i/>
          <w:iCs/>
          <w:sz w:val="24"/>
          <w:szCs w:val="24"/>
        </w:rPr>
        <w:t>SWS Paper</w:t>
      </w:r>
      <w:r w:rsidR="00EA518F" w:rsidRPr="00EA518F">
        <w:rPr>
          <w:rFonts w:ascii="Times New Roman" w:hAnsi="Times New Roman" w:cs="Times New Roman"/>
          <w:i/>
          <w:iCs/>
          <w:sz w:val="24"/>
          <w:szCs w:val="24"/>
        </w:rPr>
        <w:t xml:space="preserve"> (40%)</w:t>
      </w:r>
    </w:p>
    <w:p w14:paraId="42EC6BA4" w14:textId="6BA208C3" w:rsidR="00EA518F" w:rsidRDefault="00F14CD9" w:rsidP="00EA51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 will summarize two research articles in 1500 words each</w:t>
      </w:r>
      <w:r w:rsidR="003D0ED2">
        <w:rPr>
          <w:rFonts w:ascii="Times New Roman" w:hAnsi="Times New Roman" w:cs="Times New Roman"/>
          <w:sz w:val="24"/>
          <w:szCs w:val="24"/>
        </w:rPr>
        <w:t>.</w:t>
      </w:r>
    </w:p>
    <w:p w14:paraId="42372204" w14:textId="3B5DED27" w:rsidR="003D0ED2" w:rsidRDefault="003D0ED2" w:rsidP="00EA518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Each summary weights 20%.</w:t>
      </w:r>
    </w:p>
    <w:p w14:paraId="66CB8825" w14:textId="02A4D7F6" w:rsidR="00AE6F55" w:rsidRPr="00AE6F55" w:rsidRDefault="00780217" w:rsidP="00AE6F55">
      <w:pPr>
        <w:spacing w:after="0" w:line="240" w:lineRule="auto"/>
        <w:rPr>
          <w:rFonts w:ascii="Times New Roman" w:hAnsi="Times New Roman" w:cs="Times New Roman"/>
          <w:sz w:val="24"/>
          <w:szCs w:val="24"/>
        </w:rPr>
      </w:pPr>
      <w:r w:rsidRPr="00AE6F55">
        <w:rPr>
          <w:rFonts w:ascii="Times New Roman" w:hAnsi="Times New Roman" w:cs="Times New Roman"/>
          <w:sz w:val="24"/>
          <w:szCs w:val="24"/>
        </w:rPr>
        <w:t>All course works will be submitted electronically on Blackboard.</w:t>
      </w:r>
    </w:p>
    <w:p w14:paraId="2E6BEB51" w14:textId="357E090D" w:rsidR="00780217" w:rsidRDefault="00780217" w:rsidP="00BF0F16">
      <w:pPr>
        <w:rPr>
          <w:rFonts w:ascii="Times New Roman" w:eastAsiaTheme="minorEastAsia" w:hAnsi="Times New Roman" w:cs="Times New Roman"/>
          <w:b/>
          <w:bCs/>
          <w:sz w:val="24"/>
          <w:szCs w:val="24"/>
        </w:rPr>
      </w:pPr>
    </w:p>
    <w:p w14:paraId="3F2DF7F0" w14:textId="090C3E83" w:rsidR="00114D1F" w:rsidRDefault="00114D1F" w:rsidP="00BF0F16">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Learning Outcomes</w:t>
      </w:r>
    </w:p>
    <w:p w14:paraId="35C6E40F" w14:textId="5A6AF2AB" w:rsidR="00114D1F" w:rsidRDefault="00114D1F" w:rsidP="00114D1F">
      <w:pPr>
        <w:pStyle w:val="ListParagraph"/>
        <w:numPr>
          <w:ilvl w:val="0"/>
          <w:numId w:val="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Be able to identify the scale of measurement (nominal, ordinal, interval, or ratio) of a variable.</w:t>
      </w:r>
    </w:p>
    <w:p w14:paraId="53EC738B" w14:textId="23059AD8" w:rsidR="00114D1F" w:rsidRDefault="00114D1F" w:rsidP="00114D1F">
      <w:pPr>
        <w:pStyle w:val="ListParagraph"/>
        <w:numPr>
          <w:ilvl w:val="0"/>
          <w:numId w:val="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 able to identify the design of a study (e.g., within-subjects, between-subjects, </w:t>
      </w:r>
      <w:r w:rsidR="007F4E2B">
        <w:rPr>
          <w:rFonts w:ascii="Times New Roman" w:eastAsiaTheme="minorEastAsia" w:hAnsi="Times New Roman" w:cs="Times New Roman"/>
          <w:sz w:val="24"/>
          <w:szCs w:val="24"/>
        </w:rPr>
        <w:t xml:space="preserve">correlational, experimental, </w:t>
      </w:r>
      <w:r>
        <w:rPr>
          <w:rFonts w:ascii="Times New Roman" w:eastAsiaTheme="minorEastAsia" w:hAnsi="Times New Roman" w:cs="Times New Roman"/>
          <w:sz w:val="24"/>
          <w:szCs w:val="24"/>
        </w:rPr>
        <w:t>one-way, factorial, etc.)</w:t>
      </w:r>
      <w:r w:rsidR="007F4E2B">
        <w:rPr>
          <w:rFonts w:ascii="Times New Roman" w:eastAsiaTheme="minorEastAsia" w:hAnsi="Times New Roman" w:cs="Times New Roman"/>
          <w:sz w:val="24"/>
          <w:szCs w:val="24"/>
        </w:rPr>
        <w:t>.</w:t>
      </w:r>
    </w:p>
    <w:p w14:paraId="5033458C" w14:textId="7502C73A" w:rsidR="00114D1F" w:rsidRDefault="00114D1F" w:rsidP="00114D1F">
      <w:pPr>
        <w:pStyle w:val="ListParagraph"/>
        <w:numPr>
          <w:ilvl w:val="0"/>
          <w:numId w:val="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Be able to tell (not to run) which statistical test</w:t>
      </w:r>
      <w:r w:rsidR="007F4E2B">
        <w:rPr>
          <w:rFonts w:ascii="Times New Roman" w:eastAsiaTheme="minorEastAsia" w:hAnsi="Times New Roman" w:cs="Times New Roman"/>
          <w:sz w:val="24"/>
          <w:szCs w:val="24"/>
        </w:rPr>
        <w:t xml:space="preserve"> to use based on the design of a study.</w:t>
      </w:r>
    </w:p>
    <w:p w14:paraId="06A1ED24" w14:textId="4B91F427" w:rsidR="009C30F2" w:rsidRDefault="009C30F2" w:rsidP="00114D1F">
      <w:pPr>
        <w:pStyle w:val="ListParagraph"/>
        <w:numPr>
          <w:ilvl w:val="0"/>
          <w:numId w:val="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Be able to evaluate the results of a factorial design in terms of main effects and interactions.</w:t>
      </w:r>
    </w:p>
    <w:p w14:paraId="762ECB7A" w14:textId="5DE3D5E0" w:rsidR="007F4E2B" w:rsidRDefault="007F4E2B" w:rsidP="00114D1F">
      <w:pPr>
        <w:pStyle w:val="ListParagraph"/>
        <w:numPr>
          <w:ilvl w:val="0"/>
          <w:numId w:val="5"/>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Be familiar with the structure of a research article.</w:t>
      </w:r>
    </w:p>
    <w:p w14:paraId="0890CC5E" w14:textId="77777777" w:rsidR="007F4E2B" w:rsidRPr="00114D1F" w:rsidRDefault="007F4E2B" w:rsidP="007F4E2B">
      <w:pPr>
        <w:pStyle w:val="ListParagraph"/>
        <w:rPr>
          <w:rFonts w:ascii="Times New Roman" w:eastAsiaTheme="minorEastAsia" w:hAnsi="Times New Roman" w:cs="Times New Roman"/>
          <w:sz w:val="24"/>
          <w:szCs w:val="24"/>
        </w:rPr>
      </w:pPr>
    </w:p>
    <w:p w14:paraId="2290A709" w14:textId="6D13DF57" w:rsidR="00006E88" w:rsidRDefault="00006E88" w:rsidP="00BF0F16">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Grad</w:t>
      </w:r>
      <w:r w:rsidR="00967147">
        <w:rPr>
          <w:rFonts w:ascii="Times New Roman" w:eastAsiaTheme="minorEastAsia" w:hAnsi="Times New Roman" w:cs="Times New Roman"/>
          <w:b/>
          <w:bCs/>
          <w:sz w:val="24"/>
          <w:szCs w:val="24"/>
        </w:rPr>
        <w:t>ing</w:t>
      </w:r>
      <w:r>
        <w:rPr>
          <w:rFonts w:ascii="Times New Roman" w:eastAsiaTheme="minorEastAsia" w:hAnsi="Times New Roman" w:cs="Times New Roman"/>
          <w:b/>
          <w:bCs/>
          <w:sz w:val="24"/>
          <w:szCs w:val="24"/>
        </w:rPr>
        <w:t xml:space="preserve"> Scale</w:t>
      </w:r>
    </w:p>
    <w:tbl>
      <w:tblPr>
        <w:tblW w:w="0" w:type="auto"/>
        <w:tblLook w:val="0000" w:firstRow="0" w:lastRow="0" w:firstColumn="0" w:lastColumn="0" w:noHBand="0" w:noVBand="0"/>
      </w:tblPr>
      <w:tblGrid>
        <w:gridCol w:w="802"/>
        <w:gridCol w:w="707"/>
        <w:gridCol w:w="1408"/>
        <w:gridCol w:w="708"/>
        <w:gridCol w:w="1403"/>
        <w:gridCol w:w="708"/>
        <w:gridCol w:w="1317"/>
        <w:gridCol w:w="709"/>
        <w:gridCol w:w="1598"/>
      </w:tblGrid>
      <w:tr w:rsidR="00006E88" w:rsidRPr="003E29D6" w14:paraId="2FE7925C" w14:textId="77777777" w:rsidTr="008B63A8">
        <w:tc>
          <w:tcPr>
            <w:tcW w:w="828" w:type="dxa"/>
          </w:tcPr>
          <w:p w14:paraId="5630DA90" w14:textId="77777777" w:rsidR="00006E88" w:rsidRPr="003E29D6" w:rsidRDefault="00006E88" w:rsidP="008B63A8">
            <w:pPr>
              <w:spacing w:after="0" w:line="240" w:lineRule="auto"/>
              <w:contextualSpacing/>
              <w:rPr>
                <w:lang w:val="en-GB"/>
              </w:rPr>
            </w:pPr>
            <w:bookmarkStart w:id="0" w:name="OLE_LINK14"/>
          </w:p>
        </w:tc>
        <w:tc>
          <w:tcPr>
            <w:tcW w:w="720" w:type="dxa"/>
          </w:tcPr>
          <w:p w14:paraId="2B3DB9A1" w14:textId="3D81117C" w:rsidR="00006E88" w:rsidRPr="003E29D6" w:rsidRDefault="00006E88" w:rsidP="008B63A8">
            <w:pPr>
              <w:spacing w:after="0" w:line="240" w:lineRule="auto"/>
              <w:contextualSpacing/>
              <w:rPr>
                <w:lang w:val="en-GB"/>
              </w:rPr>
            </w:pPr>
          </w:p>
        </w:tc>
        <w:tc>
          <w:tcPr>
            <w:tcW w:w="1440" w:type="dxa"/>
          </w:tcPr>
          <w:p w14:paraId="7A071DDE" w14:textId="1685CD9C" w:rsidR="00006E88" w:rsidRPr="003E29D6" w:rsidRDefault="00006E88" w:rsidP="008B63A8">
            <w:pPr>
              <w:spacing w:after="0" w:line="240" w:lineRule="auto"/>
              <w:contextualSpacing/>
              <w:rPr>
                <w:lang w:val="en-GB"/>
              </w:rPr>
            </w:pPr>
          </w:p>
        </w:tc>
        <w:tc>
          <w:tcPr>
            <w:tcW w:w="720" w:type="dxa"/>
          </w:tcPr>
          <w:p w14:paraId="7E11B951" w14:textId="77777777" w:rsidR="00006E88" w:rsidRPr="003E29D6" w:rsidRDefault="00006E88" w:rsidP="008B63A8">
            <w:pPr>
              <w:spacing w:after="0" w:line="240" w:lineRule="auto"/>
              <w:contextualSpacing/>
              <w:rPr>
                <w:lang w:val="en-GB"/>
              </w:rPr>
            </w:pPr>
            <w:r w:rsidRPr="003E29D6">
              <w:rPr>
                <w:lang w:val="en-GB"/>
              </w:rPr>
              <w:t>B+</w:t>
            </w:r>
          </w:p>
        </w:tc>
        <w:tc>
          <w:tcPr>
            <w:tcW w:w="1440" w:type="dxa"/>
          </w:tcPr>
          <w:p w14:paraId="08FF5962" w14:textId="4E9EAF58" w:rsidR="00006E88" w:rsidRPr="003E29D6" w:rsidRDefault="00006E88" w:rsidP="008B63A8">
            <w:pPr>
              <w:spacing w:after="0" w:line="240" w:lineRule="auto"/>
              <w:contextualSpacing/>
              <w:rPr>
                <w:lang w:val="en-GB"/>
              </w:rPr>
            </w:pPr>
            <w:r w:rsidRPr="003E29D6">
              <w:rPr>
                <w:lang w:val="en-GB"/>
              </w:rPr>
              <w:t>8</w:t>
            </w:r>
            <w:r w:rsidR="001843CA">
              <w:rPr>
                <w:lang w:val="en-GB"/>
              </w:rPr>
              <w:t>7</w:t>
            </w:r>
            <w:r w:rsidRPr="003E29D6">
              <w:rPr>
                <w:lang w:val="en-GB"/>
              </w:rPr>
              <w:t>-8</w:t>
            </w:r>
            <w:r w:rsidR="001843CA">
              <w:rPr>
                <w:lang w:val="en-GB"/>
              </w:rPr>
              <w:t>9</w:t>
            </w:r>
            <w:r w:rsidRPr="003E29D6">
              <w:rPr>
                <w:lang w:val="en-GB"/>
              </w:rPr>
              <w:t>%</w:t>
            </w:r>
          </w:p>
        </w:tc>
        <w:tc>
          <w:tcPr>
            <w:tcW w:w="720" w:type="dxa"/>
          </w:tcPr>
          <w:p w14:paraId="4714A8F1" w14:textId="77777777" w:rsidR="00006E88" w:rsidRPr="003E29D6" w:rsidRDefault="00006E88" w:rsidP="008B63A8">
            <w:pPr>
              <w:spacing w:after="0" w:line="240" w:lineRule="auto"/>
              <w:contextualSpacing/>
              <w:rPr>
                <w:lang w:val="en-GB"/>
              </w:rPr>
            </w:pPr>
            <w:r w:rsidRPr="003E29D6">
              <w:rPr>
                <w:lang w:val="en-GB"/>
              </w:rPr>
              <w:t>C+</w:t>
            </w:r>
          </w:p>
        </w:tc>
        <w:tc>
          <w:tcPr>
            <w:tcW w:w="1350" w:type="dxa"/>
          </w:tcPr>
          <w:p w14:paraId="7EA2030F" w14:textId="2B6176BC" w:rsidR="00006E88" w:rsidRPr="003E29D6" w:rsidRDefault="001843CA" w:rsidP="008B63A8">
            <w:pPr>
              <w:spacing w:after="0" w:line="240" w:lineRule="auto"/>
              <w:contextualSpacing/>
              <w:rPr>
                <w:lang w:val="en-GB"/>
              </w:rPr>
            </w:pPr>
            <w:r>
              <w:rPr>
                <w:lang w:val="en-GB"/>
              </w:rPr>
              <w:t>7</w:t>
            </w:r>
            <w:r w:rsidR="00006E88" w:rsidRPr="003E29D6">
              <w:rPr>
                <w:lang w:val="en-GB"/>
              </w:rPr>
              <w:t>7-7</w:t>
            </w:r>
            <w:r>
              <w:rPr>
                <w:lang w:val="en-GB"/>
              </w:rPr>
              <w:t>9</w:t>
            </w:r>
            <w:r w:rsidR="00006E88" w:rsidRPr="003E29D6">
              <w:rPr>
                <w:lang w:val="en-GB"/>
              </w:rPr>
              <w:t>%</w:t>
            </w:r>
          </w:p>
        </w:tc>
        <w:tc>
          <w:tcPr>
            <w:tcW w:w="720" w:type="dxa"/>
          </w:tcPr>
          <w:p w14:paraId="285C4AAA" w14:textId="77777777" w:rsidR="00006E88" w:rsidRPr="003E29D6" w:rsidRDefault="00006E88" w:rsidP="008B63A8">
            <w:pPr>
              <w:spacing w:after="0" w:line="240" w:lineRule="auto"/>
              <w:contextualSpacing/>
              <w:rPr>
                <w:lang w:val="en-GB"/>
              </w:rPr>
            </w:pPr>
            <w:r w:rsidRPr="003E29D6">
              <w:rPr>
                <w:lang w:val="en-GB"/>
              </w:rPr>
              <w:t>D+</w:t>
            </w:r>
          </w:p>
        </w:tc>
        <w:tc>
          <w:tcPr>
            <w:tcW w:w="1638" w:type="dxa"/>
          </w:tcPr>
          <w:p w14:paraId="77A92B1B" w14:textId="60100588" w:rsidR="00006E88" w:rsidRPr="003E29D6" w:rsidRDefault="001843CA" w:rsidP="008B63A8">
            <w:pPr>
              <w:spacing w:after="0" w:line="240" w:lineRule="auto"/>
              <w:contextualSpacing/>
              <w:rPr>
                <w:lang w:val="en-GB"/>
              </w:rPr>
            </w:pPr>
            <w:r>
              <w:rPr>
                <w:lang w:val="en-GB"/>
              </w:rPr>
              <w:t>67</w:t>
            </w:r>
            <w:r w:rsidR="00006E88" w:rsidRPr="003E29D6">
              <w:rPr>
                <w:lang w:val="en-GB"/>
              </w:rPr>
              <w:t>-</w:t>
            </w:r>
            <w:r>
              <w:rPr>
                <w:lang w:val="en-GB"/>
              </w:rPr>
              <w:t>69</w:t>
            </w:r>
            <w:r w:rsidR="00006E88" w:rsidRPr="003E29D6">
              <w:rPr>
                <w:lang w:val="en-GB"/>
              </w:rPr>
              <w:t>%</w:t>
            </w:r>
          </w:p>
        </w:tc>
      </w:tr>
      <w:tr w:rsidR="00006E88" w:rsidRPr="003E29D6" w14:paraId="7F7E7DFE" w14:textId="77777777" w:rsidTr="008B63A8">
        <w:tc>
          <w:tcPr>
            <w:tcW w:w="828" w:type="dxa"/>
          </w:tcPr>
          <w:p w14:paraId="61E6AE75" w14:textId="77777777" w:rsidR="00006E88" w:rsidRPr="003E29D6" w:rsidRDefault="00006E88" w:rsidP="008B63A8">
            <w:pPr>
              <w:spacing w:after="0" w:line="240" w:lineRule="auto"/>
              <w:contextualSpacing/>
              <w:rPr>
                <w:lang w:val="en-GB"/>
              </w:rPr>
            </w:pPr>
          </w:p>
        </w:tc>
        <w:tc>
          <w:tcPr>
            <w:tcW w:w="720" w:type="dxa"/>
          </w:tcPr>
          <w:p w14:paraId="69BFB2F1" w14:textId="77777777" w:rsidR="00006E88" w:rsidRPr="003E29D6" w:rsidRDefault="00006E88" w:rsidP="008B63A8">
            <w:pPr>
              <w:spacing w:after="0" w:line="240" w:lineRule="auto"/>
              <w:contextualSpacing/>
              <w:rPr>
                <w:lang w:val="en-GB"/>
              </w:rPr>
            </w:pPr>
            <w:r w:rsidRPr="003E29D6">
              <w:rPr>
                <w:lang w:val="en-GB"/>
              </w:rPr>
              <w:t>A</w:t>
            </w:r>
          </w:p>
        </w:tc>
        <w:tc>
          <w:tcPr>
            <w:tcW w:w="1440" w:type="dxa"/>
          </w:tcPr>
          <w:p w14:paraId="7A40ABBA" w14:textId="5F15C27A" w:rsidR="00006E88" w:rsidRPr="003E29D6" w:rsidRDefault="00006E88" w:rsidP="008B63A8">
            <w:pPr>
              <w:spacing w:after="0" w:line="240" w:lineRule="auto"/>
              <w:contextualSpacing/>
              <w:rPr>
                <w:lang w:val="en-GB"/>
              </w:rPr>
            </w:pPr>
            <w:r w:rsidRPr="003E29D6">
              <w:rPr>
                <w:lang w:val="en-GB"/>
              </w:rPr>
              <w:t>9</w:t>
            </w:r>
            <w:r w:rsidR="001843CA">
              <w:rPr>
                <w:lang w:val="en-GB"/>
              </w:rPr>
              <w:t>3</w:t>
            </w:r>
            <w:r w:rsidRPr="003E29D6">
              <w:rPr>
                <w:lang w:val="en-GB"/>
              </w:rPr>
              <w:t>-</w:t>
            </w:r>
            <w:r>
              <w:rPr>
                <w:lang w:val="en-GB"/>
              </w:rPr>
              <w:t>100</w:t>
            </w:r>
            <w:r w:rsidRPr="003E29D6">
              <w:rPr>
                <w:lang w:val="en-GB"/>
              </w:rPr>
              <w:t>%</w:t>
            </w:r>
          </w:p>
        </w:tc>
        <w:tc>
          <w:tcPr>
            <w:tcW w:w="720" w:type="dxa"/>
          </w:tcPr>
          <w:p w14:paraId="1E08F928" w14:textId="77777777" w:rsidR="00006E88" w:rsidRPr="003E29D6" w:rsidRDefault="00006E88" w:rsidP="008B63A8">
            <w:pPr>
              <w:spacing w:after="0" w:line="240" w:lineRule="auto"/>
              <w:contextualSpacing/>
              <w:rPr>
                <w:lang w:val="en-GB"/>
              </w:rPr>
            </w:pPr>
            <w:r w:rsidRPr="003E29D6">
              <w:rPr>
                <w:lang w:val="en-GB"/>
              </w:rPr>
              <w:t>B</w:t>
            </w:r>
          </w:p>
        </w:tc>
        <w:tc>
          <w:tcPr>
            <w:tcW w:w="1440" w:type="dxa"/>
          </w:tcPr>
          <w:p w14:paraId="594B2D4D" w14:textId="4016482F" w:rsidR="00006E88" w:rsidRPr="003E29D6" w:rsidRDefault="001843CA" w:rsidP="008B63A8">
            <w:pPr>
              <w:spacing w:after="0" w:line="240" w:lineRule="auto"/>
              <w:contextualSpacing/>
              <w:rPr>
                <w:lang w:val="en-GB"/>
              </w:rPr>
            </w:pPr>
            <w:r>
              <w:rPr>
                <w:lang w:val="en-GB"/>
              </w:rPr>
              <w:t>83</w:t>
            </w:r>
            <w:r w:rsidR="00006E88" w:rsidRPr="003E29D6">
              <w:rPr>
                <w:lang w:val="en-GB"/>
              </w:rPr>
              <w:t>-</w:t>
            </w:r>
            <w:r>
              <w:rPr>
                <w:lang w:val="en-GB"/>
              </w:rPr>
              <w:t>86</w:t>
            </w:r>
            <w:r w:rsidR="00006E88" w:rsidRPr="003E29D6">
              <w:rPr>
                <w:lang w:val="en-GB"/>
              </w:rPr>
              <w:t>%</w:t>
            </w:r>
          </w:p>
        </w:tc>
        <w:tc>
          <w:tcPr>
            <w:tcW w:w="720" w:type="dxa"/>
          </w:tcPr>
          <w:p w14:paraId="3415BE89" w14:textId="77777777" w:rsidR="00006E88" w:rsidRPr="003E29D6" w:rsidRDefault="00006E88" w:rsidP="008B63A8">
            <w:pPr>
              <w:spacing w:after="0" w:line="240" w:lineRule="auto"/>
              <w:contextualSpacing/>
              <w:rPr>
                <w:lang w:val="en-GB"/>
              </w:rPr>
            </w:pPr>
            <w:r w:rsidRPr="003E29D6">
              <w:rPr>
                <w:lang w:val="en-GB"/>
              </w:rPr>
              <w:t>C</w:t>
            </w:r>
          </w:p>
        </w:tc>
        <w:tc>
          <w:tcPr>
            <w:tcW w:w="1350" w:type="dxa"/>
          </w:tcPr>
          <w:p w14:paraId="413B6643" w14:textId="3FBDB826" w:rsidR="00006E88" w:rsidRPr="003E29D6" w:rsidRDefault="001843CA" w:rsidP="008B63A8">
            <w:pPr>
              <w:spacing w:after="0" w:line="240" w:lineRule="auto"/>
              <w:contextualSpacing/>
              <w:rPr>
                <w:lang w:val="en-GB"/>
              </w:rPr>
            </w:pPr>
            <w:r>
              <w:rPr>
                <w:lang w:val="en-GB"/>
              </w:rPr>
              <w:t>73</w:t>
            </w:r>
            <w:r w:rsidR="00006E88" w:rsidRPr="003E29D6">
              <w:rPr>
                <w:lang w:val="en-GB"/>
              </w:rPr>
              <w:t>-</w:t>
            </w:r>
            <w:r>
              <w:rPr>
                <w:lang w:val="en-GB"/>
              </w:rPr>
              <w:t>7</w:t>
            </w:r>
            <w:r w:rsidR="00006E88" w:rsidRPr="003E29D6">
              <w:rPr>
                <w:lang w:val="en-GB"/>
              </w:rPr>
              <w:t>6%</w:t>
            </w:r>
          </w:p>
        </w:tc>
        <w:tc>
          <w:tcPr>
            <w:tcW w:w="720" w:type="dxa"/>
          </w:tcPr>
          <w:p w14:paraId="1ECEDFAD" w14:textId="77777777" w:rsidR="00006E88" w:rsidRPr="003E29D6" w:rsidRDefault="00006E88" w:rsidP="008B63A8">
            <w:pPr>
              <w:spacing w:after="0" w:line="240" w:lineRule="auto"/>
              <w:contextualSpacing/>
              <w:rPr>
                <w:lang w:val="en-GB"/>
              </w:rPr>
            </w:pPr>
            <w:r w:rsidRPr="003E29D6">
              <w:rPr>
                <w:lang w:val="en-GB"/>
              </w:rPr>
              <w:t>D</w:t>
            </w:r>
          </w:p>
        </w:tc>
        <w:tc>
          <w:tcPr>
            <w:tcW w:w="1638" w:type="dxa"/>
          </w:tcPr>
          <w:p w14:paraId="0167A055" w14:textId="5CF79D5A" w:rsidR="00006E88" w:rsidRPr="003E29D6" w:rsidRDefault="001843CA" w:rsidP="008B63A8">
            <w:pPr>
              <w:spacing w:after="0" w:line="240" w:lineRule="auto"/>
              <w:contextualSpacing/>
              <w:rPr>
                <w:lang w:val="en-GB"/>
              </w:rPr>
            </w:pPr>
            <w:r>
              <w:rPr>
                <w:lang w:val="en-GB"/>
              </w:rPr>
              <w:t>6</w:t>
            </w:r>
            <w:r w:rsidR="00C456E9">
              <w:rPr>
                <w:lang w:val="en-GB"/>
              </w:rPr>
              <w:t>0</w:t>
            </w:r>
            <w:r w:rsidR="00006E88" w:rsidRPr="003E29D6">
              <w:rPr>
                <w:lang w:val="en-GB"/>
              </w:rPr>
              <w:t>-</w:t>
            </w:r>
            <w:r>
              <w:rPr>
                <w:lang w:val="en-GB"/>
              </w:rPr>
              <w:t>66</w:t>
            </w:r>
            <w:r w:rsidR="00006E88" w:rsidRPr="003E29D6">
              <w:rPr>
                <w:lang w:val="en-GB"/>
              </w:rPr>
              <w:t>%</w:t>
            </w:r>
          </w:p>
        </w:tc>
      </w:tr>
      <w:tr w:rsidR="00006E88" w:rsidRPr="003E29D6" w14:paraId="49B5D552" w14:textId="77777777" w:rsidTr="008B63A8">
        <w:tc>
          <w:tcPr>
            <w:tcW w:w="828" w:type="dxa"/>
          </w:tcPr>
          <w:p w14:paraId="32B4846B" w14:textId="77777777" w:rsidR="00006E88" w:rsidRPr="003E29D6" w:rsidRDefault="00006E88" w:rsidP="008B63A8">
            <w:pPr>
              <w:spacing w:after="0" w:line="240" w:lineRule="auto"/>
              <w:contextualSpacing/>
              <w:rPr>
                <w:lang w:val="en-GB"/>
              </w:rPr>
            </w:pPr>
          </w:p>
        </w:tc>
        <w:tc>
          <w:tcPr>
            <w:tcW w:w="720" w:type="dxa"/>
          </w:tcPr>
          <w:p w14:paraId="5248C7B9" w14:textId="77777777" w:rsidR="00006E88" w:rsidRPr="003E29D6" w:rsidRDefault="00006E88" w:rsidP="008B63A8">
            <w:pPr>
              <w:spacing w:after="0" w:line="240" w:lineRule="auto"/>
              <w:contextualSpacing/>
              <w:rPr>
                <w:lang w:val="en-GB"/>
              </w:rPr>
            </w:pPr>
            <w:r w:rsidRPr="003E29D6">
              <w:rPr>
                <w:lang w:val="en-GB"/>
              </w:rPr>
              <w:t>A-</w:t>
            </w:r>
          </w:p>
        </w:tc>
        <w:tc>
          <w:tcPr>
            <w:tcW w:w="1440" w:type="dxa"/>
          </w:tcPr>
          <w:p w14:paraId="4D22EFA7" w14:textId="1A5FC0B2" w:rsidR="00006E88" w:rsidRPr="003E29D6" w:rsidRDefault="001843CA" w:rsidP="008B63A8">
            <w:pPr>
              <w:spacing w:after="0" w:line="240" w:lineRule="auto"/>
              <w:contextualSpacing/>
              <w:rPr>
                <w:lang w:val="en-GB"/>
              </w:rPr>
            </w:pPr>
            <w:r>
              <w:rPr>
                <w:lang w:val="en-GB"/>
              </w:rPr>
              <w:t>90</w:t>
            </w:r>
            <w:r w:rsidR="00006E88" w:rsidRPr="003E29D6">
              <w:rPr>
                <w:lang w:val="en-GB"/>
              </w:rPr>
              <w:t>-</w:t>
            </w:r>
            <w:r>
              <w:rPr>
                <w:lang w:val="en-GB"/>
              </w:rPr>
              <w:t>92</w:t>
            </w:r>
            <w:r w:rsidR="00006E88" w:rsidRPr="003E29D6">
              <w:rPr>
                <w:lang w:val="en-GB"/>
              </w:rPr>
              <w:t>%</w:t>
            </w:r>
          </w:p>
        </w:tc>
        <w:tc>
          <w:tcPr>
            <w:tcW w:w="720" w:type="dxa"/>
          </w:tcPr>
          <w:p w14:paraId="5050C5A4" w14:textId="77777777" w:rsidR="00006E88" w:rsidRPr="003E29D6" w:rsidRDefault="00006E88" w:rsidP="008B63A8">
            <w:pPr>
              <w:spacing w:after="0" w:line="240" w:lineRule="auto"/>
              <w:contextualSpacing/>
              <w:rPr>
                <w:lang w:val="en-GB"/>
              </w:rPr>
            </w:pPr>
            <w:r w:rsidRPr="003E29D6">
              <w:rPr>
                <w:lang w:val="en-GB"/>
              </w:rPr>
              <w:t>B-</w:t>
            </w:r>
          </w:p>
        </w:tc>
        <w:tc>
          <w:tcPr>
            <w:tcW w:w="1440" w:type="dxa"/>
          </w:tcPr>
          <w:p w14:paraId="45BAF49A" w14:textId="433D5799" w:rsidR="00006E88" w:rsidRPr="003E29D6" w:rsidRDefault="001843CA" w:rsidP="008B63A8">
            <w:pPr>
              <w:spacing w:after="0" w:line="240" w:lineRule="auto"/>
              <w:contextualSpacing/>
              <w:rPr>
                <w:lang w:val="en-GB"/>
              </w:rPr>
            </w:pPr>
            <w:r>
              <w:rPr>
                <w:lang w:val="en-GB"/>
              </w:rPr>
              <w:t>80</w:t>
            </w:r>
            <w:r w:rsidR="00006E88" w:rsidRPr="003E29D6">
              <w:rPr>
                <w:lang w:val="en-GB"/>
              </w:rPr>
              <w:t>-</w:t>
            </w:r>
            <w:r>
              <w:rPr>
                <w:lang w:val="en-GB"/>
              </w:rPr>
              <w:t>82</w:t>
            </w:r>
            <w:r w:rsidR="00006E88" w:rsidRPr="003E29D6">
              <w:rPr>
                <w:lang w:val="en-GB"/>
              </w:rPr>
              <w:t>%</w:t>
            </w:r>
          </w:p>
        </w:tc>
        <w:tc>
          <w:tcPr>
            <w:tcW w:w="720" w:type="dxa"/>
          </w:tcPr>
          <w:p w14:paraId="3046917C" w14:textId="77777777" w:rsidR="00006E88" w:rsidRPr="003E29D6" w:rsidRDefault="00006E88" w:rsidP="008B63A8">
            <w:pPr>
              <w:spacing w:after="0" w:line="240" w:lineRule="auto"/>
              <w:contextualSpacing/>
              <w:rPr>
                <w:lang w:val="en-GB"/>
              </w:rPr>
            </w:pPr>
            <w:r w:rsidRPr="003E29D6">
              <w:rPr>
                <w:lang w:val="en-GB"/>
              </w:rPr>
              <w:t>C-</w:t>
            </w:r>
          </w:p>
        </w:tc>
        <w:tc>
          <w:tcPr>
            <w:tcW w:w="1350" w:type="dxa"/>
          </w:tcPr>
          <w:p w14:paraId="1E481E36" w14:textId="152FBFAC" w:rsidR="00006E88" w:rsidRPr="003E29D6" w:rsidRDefault="001843CA" w:rsidP="008B63A8">
            <w:pPr>
              <w:spacing w:after="0" w:line="240" w:lineRule="auto"/>
              <w:contextualSpacing/>
              <w:rPr>
                <w:lang w:val="en-GB"/>
              </w:rPr>
            </w:pPr>
            <w:r>
              <w:rPr>
                <w:lang w:val="en-GB"/>
              </w:rPr>
              <w:t>70</w:t>
            </w:r>
            <w:r w:rsidR="00006E88" w:rsidRPr="003E29D6">
              <w:rPr>
                <w:lang w:val="en-GB"/>
              </w:rPr>
              <w:t>-</w:t>
            </w:r>
            <w:r>
              <w:rPr>
                <w:lang w:val="en-GB"/>
              </w:rPr>
              <w:t>7</w:t>
            </w:r>
            <w:r w:rsidR="00006E88" w:rsidRPr="003E29D6">
              <w:rPr>
                <w:lang w:val="en-GB"/>
              </w:rPr>
              <w:t>2%</w:t>
            </w:r>
          </w:p>
        </w:tc>
        <w:tc>
          <w:tcPr>
            <w:tcW w:w="720" w:type="dxa"/>
          </w:tcPr>
          <w:p w14:paraId="4FBBC120" w14:textId="77777777" w:rsidR="00006E88" w:rsidRPr="003E29D6" w:rsidRDefault="00006E88" w:rsidP="008B63A8">
            <w:pPr>
              <w:spacing w:after="0" w:line="240" w:lineRule="auto"/>
              <w:contextualSpacing/>
              <w:rPr>
                <w:lang w:val="en-GB"/>
              </w:rPr>
            </w:pPr>
            <w:r w:rsidRPr="003E29D6">
              <w:rPr>
                <w:lang w:val="en-GB"/>
              </w:rPr>
              <w:t>F</w:t>
            </w:r>
          </w:p>
        </w:tc>
        <w:tc>
          <w:tcPr>
            <w:tcW w:w="1638" w:type="dxa"/>
          </w:tcPr>
          <w:p w14:paraId="70ECDBB6" w14:textId="04154C36" w:rsidR="00006E88" w:rsidRPr="003E29D6" w:rsidRDefault="00C456E9" w:rsidP="008B63A8">
            <w:pPr>
              <w:spacing w:after="0" w:line="240" w:lineRule="auto"/>
              <w:contextualSpacing/>
              <w:rPr>
                <w:lang w:val="en-GB"/>
              </w:rPr>
            </w:pPr>
            <w:r>
              <w:rPr>
                <w:lang w:val="en-GB"/>
              </w:rPr>
              <w:t>59</w:t>
            </w:r>
            <w:r w:rsidR="001843CA">
              <w:rPr>
                <w:lang w:val="en-GB"/>
              </w:rPr>
              <w:t xml:space="preserve"> or lower</w:t>
            </w:r>
          </w:p>
        </w:tc>
      </w:tr>
      <w:bookmarkEnd w:id="0"/>
    </w:tbl>
    <w:p w14:paraId="783CF932" w14:textId="54FB8BD6" w:rsidR="00006E88" w:rsidRDefault="00006E88" w:rsidP="00BF0F16">
      <w:pPr>
        <w:rPr>
          <w:rFonts w:ascii="Times New Roman" w:eastAsiaTheme="minorEastAsia" w:hAnsi="Times New Roman" w:cs="Times New Roman"/>
          <w:b/>
          <w:bCs/>
          <w:sz w:val="24"/>
          <w:szCs w:val="24"/>
        </w:rPr>
      </w:pPr>
    </w:p>
    <w:p w14:paraId="51307692" w14:textId="5B33C01E" w:rsidR="008C0CAF" w:rsidRDefault="008C0CAF" w:rsidP="008C0CAF">
      <w:pPr>
        <w:spacing w:after="0"/>
        <w:contextualSpacing/>
        <w:rPr>
          <w:rFonts w:ascii="Times New Roman" w:hAnsi="Times New Roman" w:cs="Times New Roman"/>
          <w:sz w:val="24"/>
          <w:szCs w:val="24"/>
        </w:rPr>
      </w:pPr>
      <w:r w:rsidRPr="00F6076E">
        <w:rPr>
          <w:rFonts w:ascii="Times New Roman" w:hAnsi="Times New Roman" w:cs="Times New Roman"/>
          <w:sz w:val="24"/>
          <w:szCs w:val="24"/>
        </w:rPr>
        <w:lastRenderedPageBreak/>
        <w:t>To determine final letter grades, final percentage grades will be rounded up or down to the nearest whole percentage (e.g., 89.</w:t>
      </w:r>
      <w:r>
        <w:rPr>
          <w:rFonts w:ascii="Times New Roman" w:hAnsi="Times New Roman" w:cs="Times New Roman"/>
          <w:sz w:val="24"/>
          <w:szCs w:val="24"/>
        </w:rPr>
        <w:t>45</w:t>
      </w:r>
      <w:r w:rsidRPr="00F6076E">
        <w:rPr>
          <w:rFonts w:ascii="Times New Roman" w:hAnsi="Times New Roman" w:cs="Times New Roman"/>
          <w:sz w:val="24"/>
          <w:szCs w:val="24"/>
        </w:rPr>
        <w:t>% will be rounded up to 90% = A</w:t>
      </w:r>
      <w:r w:rsidR="008E7A37">
        <w:rPr>
          <w:rFonts w:ascii="Times New Roman" w:hAnsi="Times New Roman" w:cs="Times New Roman"/>
          <w:sz w:val="24"/>
          <w:szCs w:val="24"/>
        </w:rPr>
        <w:t>-</w:t>
      </w:r>
      <w:r>
        <w:rPr>
          <w:rFonts w:ascii="Times New Roman" w:hAnsi="Times New Roman" w:cs="Times New Roman"/>
          <w:sz w:val="24"/>
          <w:szCs w:val="24"/>
        </w:rPr>
        <w:t>;</w:t>
      </w:r>
      <w:r w:rsidRPr="00F6076E">
        <w:rPr>
          <w:rFonts w:ascii="Times New Roman" w:hAnsi="Times New Roman" w:cs="Times New Roman"/>
          <w:sz w:val="24"/>
          <w:szCs w:val="24"/>
        </w:rPr>
        <w:t xml:space="preserve"> but 89.4</w:t>
      </w:r>
      <w:r>
        <w:rPr>
          <w:rFonts w:ascii="Times New Roman" w:hAnsi="Times New Roman" w:cs="Times New Roman"/>
          <w:sz w:val="24"/>
          <w:szCs w:val="24"/>
        </w:rPr>
        <w:t>4</w:t>
      </w:r>
      <w:r w:rsidRPr="00F6076E">
        <w:rPr>
          <w:rFonts w:ascii="Times New Roman" w:hAnsi="Times New Roman" w:cs="Times New Roman"/>
          <w:sz w:val="24"/>
          <w:szCs w:val="24"/>
        </w:rPr>
        <w:t xml:space="preserve">% will be rounded down to 89% = </w:t>
      </w:r>
      <w:r w:rsidR="008E7A37">
        <w:rPr>
          <w:rFonts w:ascii="Times New Roman" w:hAnsi="Times New Roman" w:cs="Times New Roman"/>
          <w:sz w:val="24"/>
          <w:szCs w:val="24"/>
        </w:rPr>
        <w:t>B+</w:t>
      </w:r>
      <w:r w:rsidRPr="00F6076E">
        <w:rPr>
          <w:rFonts w:ascii="Times New Roman" w:hAnsi="Times New Roman" w:cs="Times New Roman"/>
          <w:sz w:val="24"/>
          <w:szCs w:val="24"/>
        </w:rPr>
        <w:t>).</w:t>
      </w:r>
    </w:p>
    <w:p w14:paraId="78879982" w14:textId="77777777" w:rsidR="008C0CAF" w:rsidRPr="008C0CAF" w:rsidRDefault="008C0CAF" w:rsidP="008C0CAF">
      <w:pPr>
        <w:spacing w:after="0"/>
        <w:contextualSpacing/>
        <w:rPr>
          <w:rFonts w:ascii="Times New Roman" w:hAnsi="Times New Roman" w:cs="Times New Roman"/>
          <w:sz w:val="24"/>
          <w:szCs w:val="24"/>
        </w:rPr>
      </w:pPr>
    </w:p>
    <w:p w14:paraId="3153CC9E" w14:textId="249C7DBE" w:rsidR="00222294" w:rsidRPr="00222294" w:rsidRDefault="00222294" w:rsidP="00BF0F16">
      <w:pPr>
        <w:rPr>
          <w:rFonts w:ascii="Times New Roman" w:eastAsiaTheme="minorEastAsia" w:hAnsi="Times New Roman" w:cs="Times New Roman"/>
          <w:b/>
          <w:bCs/>
          <w:sz w:val="24"/>
          <w:szCs w:val="24"/>
        </w:rPr>
      </w:pPr>
      <w:r w:rsidRPr="00222294">
        <w:rPr>
          <w:rFonts w:ascii="Times New Roman" w:eastAsiaTheme="minorEastAsia" w:hAnsi="Times New Roman" w:cs="Times New Roman"/>
          <w:b/>
          <w:bCs/>
          <w:sz w:val="24"/>
          <w:szCs w:val="24"/>
        </w:rPr>
        <w:t>Plagiarism</w:t>
      </w:r>
    </w:p>
    <w:p w14:paraId="3CFC5082" w14:textId="561649AD" w:rsidR="00B25B47" w:rsidRDefault="00222294" w:rsidP="00BF0F16">
      <w:pPr>
        <w:rPr>
          <w:rFonts w:ascii="Times New Roman" w:eastAsiaTheme="minorEastAsia" w:hAnsi="Times New Roman" w:cs="Times New Roman"/>
          <w:sz w:val="24"/>
          <w:szCs w:val="24"/>
        </w:rPr>
      </w:pPr>
      <w:r w:rsidRPr="00222294">
        <w:rPr>
          <w:rFonts w:ascii="Times New Roman" w:eastAsiaTheme="minorEastAsia" w:hAnsi="Times New Roman" w:cs="Times New Roman"/>
          <w:sz w:val="24"/>
          <w:szCs w:val="24"/>
        </w:rPr>
        <w:t>Plagiarism involves submitting or presenting work in a course as if it were the student's original work. Plagiarism may result in a failing grade.</w:t>
      </w:r>
    </w:p>
    <w:p w14:paraId="3DF99A1B" w14:textId="594A31A5" w:rsidR="00F63DAD" w:rsidRPr="00F63DAD" w:rsidRDefault="00F63DAD" w:rsidP="00F63DAD">
      <w:pPr>
        <w:pStyle w:val="BodyText"/>
        <w:spacing w:line="276" w:lineRule="auto"/>
        <w:contextualSpacing/>
        <w:rPr>
          <w:rFonts w:ascii="Times New Roman" w:eastAsiaTheme="minorEastAsia" w:hAnsi="Times New Roman"/>
          <w:b/>
          <w:szCs w:val="24"/>
          <w:lang w:eastAsia="en-US"/>
        </w:rPr>
      </w:pPr>
      <w:r w:rsidRPr="00F63DAD">
        <w:rPr>
          <w:rFonts w:ascii="Times New Roman" w:eastAsiaTheme="minorEastAsia" w:hAnsi="Times New Roman"/>
          <w:b/>
          <w:szCs w:val="24"/>
          <w:lang w:eastAsia="en-US"/>
        </w:rPr>
        <w:t>Absence From a Test/Exam</w:t>
      </w:r>
    </w:p>
    <w:p w14:paraId="31D97332" w14:textId="1CD4D147" w:rsidR="00B25B47" w:rsidRPr="004E582C" w:rsidRDefault="00F63DAD" w:rsidP="00BF0F16">
      <w:pPr>
        <w:rPr>
          <w:rFonts w:ascii="Times New Roman" w:hAnsi="Times New Roman" w:cs="Times New Roman"/>
          <w:sz w:val="24"/>
          <w:szCs w:val="24"/>
        </w:rPr>
      </w:pPr>
      <w:r w:rsidRPr="00F63DAD">
        <w:rPr>
          <w:rFonts w:ascii="Times New Roman" w:eastAsiaTheme="minorEastAsia" w:hAnsi="Times New Roman" w:cs="Times New Roman"/>
          <w:sz w:val="24"/>
          <w:szCs w:val="24"/>
        </w:rPr>
        <w:t>A completed Physician/Counselor Statement will be required to confirm absence from a test/exam for health reasons. Students who miss a test/exam have up to 48 hours to contact the instructor and to schedule a makeup test/exam. Students who do not schedule a makeup test/exam with the instructor within this 48-hour period forfeit the right to a makeup test/exam. At the instructor’s discretion, a makeup test/exam may differ significantly (in form and/or content) from a regularly scheduled test/exam.</w:t>
      </w:r>
    </w:p>
    <w:sectPr w:rsidR="00B25B47" w:rsidRPr="004E582C" w:rsidSect="00CC42B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814D" w14:textId="77777777" w:rsidR="004A3293" w:rsidRDefault="004A3293" w:rsidP="00DE2532">
      <w:pPr>
        <w:spacing w:after="0" w:line="240" w:lineRule="auto"/>
      </w:pPr>
      <w:r>
        <w:separator/>
      </w:r>
    </w:p>
  </w:endnote>
  <w:endnote w:type="continuationSeparator" w:id="0">
    <w:p w14:paraId="3CBEB98F" w14:textId="77777777" w:rsidR="004A3293" w:rsidRDefault="004A3293" w:rsidP="00DE2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4026" w14:textId="77777777" w:rsidR="004A3293" w:rsidRDefault="004A3293" w:rsidP="00DE2532">
      <w:pPr>
        <w:spacing w:after="0" w:line="240" w:lineRule="auto"/>
      </w:pPr>
      <w:r>
        <w:separator/>
      </w:r>
    </w:p>
  </w:footnote>
  <w:footnote w:type="continuationSeparator" w:id="0">
    <w:p w14:paraId="18A1A5F6" w14:textId="77777777" w:rsidR="004A3293" w:rsidRDefault="004A3293" w:rsidP="00DE2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745054"/>
      <w:docPartObj>
        <w:docPartGallery w:val="Page Numbers (Top of Page)"/>
        <w:docPartUnique/>
      </w:docPartObj>
    </w:sdtPr>
    <w:sdtEndPr>
      <w:rPr>
        <w:noProof/>
      </w:rPr>
    </w:sdtEndPr>
    <w:sdtContent>
      <w:p w14:paraId="71712D23" w14:textId="5964B7AF" w:rsidR="00B865A2" w:rsidRDefault="00B865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6B528E" w14:textId="77777777" w:rsidR="00B865A2" w:rsidRDefault="00B86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EF0"/>
    <w:multiLevelType w:val="multilevel"/>
    <w:tmpl w:val="19D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A6E87"/>
    <w:multiLevelType w:val="hybridMultilevel"/>
    <w:tmpl w:val="4044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75662"/>
    <w:multiLevelType w:val="hybridMultilevel"/>
    <w:tmpl w:val="49FA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362AE"/>
    <w:multiLevelType w:val="hybridMultilevel"/>
    <w:tmpl w:val="E4A8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33C2E"/>
    <w:multiLevelType w:val="hybridMultilevel"/>
    <w:tmpl w:val="C420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696DBE"/>
    <w:multiLevelType w:val="hybridMultilevel"/>
    <w:tmpl w:val="BC2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337040">
    <w:abstractNumId w:val="1"/>
  </w:num>
  <w:num w:numId="2" w16cid:durableId="1747258913">
    <w:abstractNumId w:val="5"/>
  </w:num>
  <w:num w:numId="3" w16cid:durableId="1592857302">
    <w:abstractNumId w:val="3"/>
  </w:num>
  <w:num w:numId="4" w16cid:durableId="1346710709">
    <w:abstractNumId w:val="0"/>
  </w:num>
  <w:num w:numId="5" w16cid:durableId="279991796">
    <w:abstractNumId w:val="2"/>
  </w:num>
  <w:num w:numId="6" w16cid:durableId="201506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7A"/>
    <w:rsid w:val="00006E88"/>
    <w:rsid w:val="00023527"/>
    <w:rsid w:val="00063E77"/>
    <w:rsid w:val="00084706"/>
    <w:rsid w:val="000956BD"/>
    <w:rsid w:val="000B338A"/>
    <w:rsid w:val="000C1488"/>
    <w:rsid w:val="000F27E5"/>
    <w:rsid w:val="00106114"/>
    <w:rsid w:val="00114D1F"/>
    <w:rsid w:val="00116F50"/>
    <w:rsid w:val="00120B14"/>
    <w:rsid w:val="00121328"/>
    <w:rsid w:val="00155DCA"/>
    <w:rsid w:val="00176FCE"/>
    <w:rsid w:val="001843CA"/>
    <w:rsid w:val="001A597A"/>
    <w:rsid w:val="001B1790"/>
    <w:rsid w:val="001C0C30"/>
    <w:rsid w:val="001C0F8B"/>
    <w:rsid w:val="001C1417"/>
    <w:rsid w:val="001C7C97"/>
    <w:rsid w:val="0021753C"/>
    <w:rsid w:val="00222294"/>
    <w:rsid w:val="00224AC3"/>
    <w:rsid w:val="00227E26"/>
    <w:rsid w:val="00242FCD"/>
    <w:rsid w:val="00245989"/>
    <w:rsid w:val="00261134"/>
    <w:rsid w:val="002732A2"/>
    <w:rsid w:val="002B0D5A"/>
    <w:rsid w:val="002B16AC"/>
    <w:rsid w:val="002D1B17"/>
    <w:rsid w:val="002D45F7"/>
    <w:rsid w:val="002F00F3"/>
    <w:rsid w:val="002F0BB9"/>
    <w:rsid w:val="002F4038"/>
    <w:rsid w:val="002F4530"/>
    <w:rsid w:val="003007F3"/>
    <w:rsid w:val="00305849"/>
    <w:rsid w:val="003A38F0"/>
    <w:rsid w:val="003C50F9"/>
    <w:rsid w:val="003D0ED2"/>
    <w:rsid w:val="003D261D"/>
    <w:rsid w:val="003D48B2"/>
    <w:rsid w:val="003D556D"/>
    <w:rsid w:val="0040314A"/>
    <w:rsid w:val="00406A0F"/>
    <w:rsid w:val="00426F47"/>
    <w:rsid w:val="00427352"/>
    <w:rsid w:val="00431D60"/>
    <w:rsid w:val="0044194E"/>
    <w:rsid w:val="004573CF"/>
    <w:rsid w:val="00460C60"/>
    <w:rsid w:val="004777E4"/>
    <w:rsid w:val="004933FE"/>
    <w:rsid w:val="00495426"/>
    <w:rsid w:val="004A0CCA"/>
    <w:rsid w:val="004A3293"/>
    <w:rsid w:val="004A5661"/>
    <w:rsid w:val="004D0D39"/>
    <w:rsid w:val="004E14D6"/>
    <w:rsid w:val="004E582C"/>
    <w:rsid w:val="004E5D92"/>
    <w:rsid w:val="004F1C61"/>
    <w:rsid w:val="004F7730"/>
    <w:rsid w:val="00512EB7"/>
    <w:rsid w:val="00516F26"/>
    <w:rsid w:val="005173BA"/>
    <w:rsid w:val="00537207"/>
    <w:rsid w:val="00537938"/>
    <w:rsid w:val="0056463E"/>
    <w:rsid w:val="00571BA1"/>
    <w:rsid w:val="005A0E3F"/>
    <w:rsid w:val="005A2D87"/>
    <w:rsid w:val="005B66FD"/>
    <w:rsid w:val="0060536A"/>
    <w:rsid w:val="006338ED"/>
    <w:rsid w:val="006436AF"/>
    <w:rsid w:val="00645300"/>
    <w:rsid w:val="00677ABF"/>
    <w:rsid w:val="00696A15"/>
    <w:rsid w:val="006A6AC3"/>
    <w:rsid w:val="006B5FE1"/>
    <w:rsid w:val="006C0083"/>
    <w:rsid w:val="006E1CC3"/>
    <w:rsid w:val="00703508"/>
    <w:rsid w:val="0071029A"/>
    <w:rsid w:val="00715E41"/>
    <w:rsid w:val="0072193E"/>
    <w:rsid w:val="00731F31"/>
    <w:rsid w:val="00765032"/>
    <w:rsid w:val="00780217"/>
    <w:rsid w:val="00796780"/>
    <w:rsid w:val="007A32FC"/>
    <w:rsid w:val="007A68A4"/>
    <w:rsid w:val="007F16F7"/>
    <w:rsid w:val="007F4E2B"/>
    <w:rsid w:val="00816987"/>
    <w:rsid w:val="0082276F"/>
    <w:rsid w:val="0082538A"/>
    <w:rsid w:val="0083173F"/>
    <w:rsid w:val="008736E9"/>
    <w:rsid w:val="008909E4"/>
    <w:rsid w:val="008A74F3"/>
    <w:rsid w:val="008B06E2"/>
    <w:rsid w:val="008B7B39"/>
    <w:rsid w:val="008C0CAF"/>
    <w:rsid w:val="008E7A37"/>
    <w:rsid w:val="008F67E8"/>
    <w:rsid w:val="009070F2"/>
    <w:rsid w:val="00924009"/>
    <w:rsid w:val="0093306D"/>
    <w:rsid w:val="0094105B"/>
    <w:rsid w:val="009431C8"/>
    <w:rsid w:val="009461DE"/>
    <w:rsid w:val="00950B4B"/>
    <w:rsid w:val="00967147"/>
    <w:rsid w:val="00977C38"/>
    <w:rsid w:val="0099024B"/>
    <w:rsid w:val="009919B9"/>
    <w:rsid w:val="009A6BF1"/>
    <w:rsid w:val="009B6E89"/>
    <w:rsid w:val="009C0CA5"/>
    <w:rsid w:val="009C30F2"/>
    <w:rsid w:val="009E1B97"/>
    <w:rsid w:val="009E7B2D"/>
    <w:rsid w:val="00A00274"/>
    <w:rsid w:val="00A0042C"/>
    <w:rsid w:val="00A11B1B"/>
    <w:rsid w:val="00A351F7"/>
    <w:rsid w:val="00A36A99"/>
    <w:rsid w:val="00A46A61"/>
    <w:rsid w:val="00A5491A"/>
    <w:rsid w:val="00A615BB"/>
    <w:rsid w:val="00A73B85"/>
    <w:rsid w:val="00A8345B"/>
    <w:rsid w:val="00A9452F"/>
    <w:rsid w:val="00AC0972"/>
    <w:rsid w:val="00AC0D39"/>
    <w:rsid w:val="00AC7AC9"/>
    <w:rsid w:val="00AE6F55"/>
    <w:rsid w:val="00AF0563"/>
    <w:rsid w:val="00B25B47"/>
    <w:rsid w:val="00B626C6"/>
    <w:rsid w:val="00B76DDB"/>
    <w:rsid w:val="00B830DE"/>
    <w:rsid w:val="00B865A2"/>
    <w:rsid w:val="00BD21F1"/>
    <w:rsid w:val="00BF0F16"/>
    <w:rsid w:val="00BF534F"/>
    <w:rsid w:val="00C20D74"/>
    <w:rsid w:val="00C4399F"/>
    <w:rsid w:val="00C456E9"/>
    <w:rsid w:val="00C50598"/>
    <w:rsid w:val="00C92D7F"/>
    <w:rsid w:val="00CA07FB"/>
    <w:rsid w:val="00CA4EE0"/>
    <w:rsid w:val="00CC42B0"/>
    <w:rsid w:val="00CE7250"/>
    <w:rsid w:val="00D075E1"/>
    <w:rsid w:val="00D11FB0"/>
    <w:rsid w:val="00D21960"/>
    <w:rsid w:val="00D21A94"/>
    <w:rsid w:val="00D4572E"/>
    <w:rsid w:val="00D521C5"/>
    <w:rsid w:val="00D53651"/>
    <w:rsid w:val="00D54E97"/>
    <w:rsid w:val="00D74836"/>
    <w:rsid w:val="00D95BFB"/>
    <w:rsid w:val="00D97A6E"/>
    <w:rsid w:val="00DB7497"/>
    <w:rsid w:val="00DC7D14"/>
    <w:rsid w:val="00DD1E70"/>
    <w:rsid w:val="00DD5D49"/>
    <w:rsid w:val="00DE2532"/>
    <w:rsid w:val="00DF07CA"/>
    <w:rsid w:val="00E06FDF"/>
    <w:rsid w:val="00E108BA"/>
    <w:rsid w:val="00E1465E"/>
    <w:rsid w:val="00E432AC"/>
    <w:rsid w:val="00E459DF"/>
    <w:rsid w:val="00E474F3"/>
    <w:rsid w:val="00E52135"/>
    <w:rsid w:val="00E63440"/>
    <w:rsid w:val="00EA518F"/>
    <w:rsid w:val="00EC2AF7"/>
    <w:rsid w:val="00ED7689"/>
    <w:rsid w:val="00EE4166"/>
    <w:rsid w:val="00EE7DA4"/>
    <w:rsid w:val="00EF6738"/>
    <w:rsid w:val="00F04304"/>
    <w:rsid w:val="00F14CD9"/>
    <w:rsid w:val="00F3276B"/>
    <w:rsid w:val="00F511E9"/>
    <w:rsid w:val="00F63DAD"/>
    <w:rsid w:val="00F9572A"/>
    <w:rsid w:val="00FA0413"/>
    <w:rsid w:val="00FE330C"/>
    <w:rsid w:val="00FE3635"/>
    <w:rsid w:val="00FF2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5285B"/>
  <w15:chartTrackingRefBased/>
  <w15:docId w15:val="{3694A055-53BE-42F3-8D20-20F2A713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18F"/>
    <w:pPr>
      <w:ind w:left="720"/>
      <w:contextualSpacing/>
    </w:pPr>
  </w:style>
  <w:style w:type="paragraph" w:styleId="BodyText">
    <w:name w:val="Body Text"/>
    <w:basedOn w:val="Normal"/>
    <w:link w:val="BodyTextChar"/>
    <w:rsid w:val="00F63DAD"/>
    <w:pPr>
      <w:spacing w:after="0" w:line="240" w:lineRule="auto"/>
      <w:jc w:val="both"/>
    </w:pPr>
    <w:rPr>
      <w:rFonts w:ascii="Times" w:eastAsia="Times New Roman" w:hAnsi="Times" w:cs="Times New Roman"/>
      <w:sz w:val="24"/>
      <w:szCs w:val="20"/>
      <w:lang w:eastAsia="ja-JP"/>
    </w:rPr>
  </w:style>
  <w:style w:type="character" w:customStyle="1" w:styleId="BodyTextChar">
    <w:name w:val="Body Text Char"/>
    <w:basedOn w:val="DefaultParagraphFont"/>
    <w:link w:val="BodyText"/>
    <w:rsid w:val="00F63DAD"/>
    <w:rPr>
      <w:rFonts w:ascii="Times" w:eastAsia="Times New Roman" w:hAnsi="Times" w:cs="Times New Roman"/>
      <w:sz w:val="24"/>
      <w:szCs w:val="20"/>
      <w:lang w:eastAsia="ja-JP"/>
    </w:rPr>
  </w:style>
  <w:style w:type="paragraph" w:styleId="Header">
    <w:name w:val="header"/>
    <w:basedOn w:val="Normal"/>
    <w:link w:val="HeaderChar"/>
    <w:uiPriority w:val="99"/>
    <w:unhideWhenUsed/>
    <w:rsid w:val="00DE2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532"/>
  </w:style>
  <w:style w:type="paragraph" w:styleId="Footer">
    <w:name w:val="footer"/>
    <w:basedOn w:val="Normal"/>
    <w:link w:val="FooterChar"/>
    <w:uiPriority w:val="99"/>
    <w:unhideWhenUsed/>
    <w:rsid w:val="00DE2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532"/>
  </w:style>
  <w:style w:type="character" w:styleId="Strong">
    <w:name w:val="Strong"/>
    <w:basedOn w:val="DefaultParagraphFont"/>
    <w:uiPriority w:val="22"/>
    <w:qFormat/>
    <w:rsid w:val="00CC42B0"/>
    <w:rPr>
      <w:b/>
      <w:bCs/>
    </w:rPr>
  </w:style>
  <w:style w:type="paragraph" w:styleId="NormalWeb">
    <w:name w:val="Normal (Web)"/>
    <w:basedOn w:val="Normal"/>
    <w:uiPriority w:val="99"/>
    <w:semiHidden/>
    <w:unhideWhenUsed/>
    <w:rsid w:val="00CC42B0"/>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CC42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96780"/>
    <w:rPr>
      <w:color w:val="0563C1" w:themeColor="hyperlink"/>
      <w:u w:val="single"/>
    </w:rPr>
  </w:style>
  <w:style w:type="character" w:styleId="UnresolvedMention">
    <w:name w:val="Unresolved Mention"/>
    <w:basedOn w:val="DefaultParagraphFont"/>
    <w:uiPriority w:val="99"/>
    <w:semiHidden/>
    <w:unhideWhenUsed/>
    <w:rsid w:val="00796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794338">
      <w:bodyDiv w:val="1"/>
      <w:marLeft w:val="0"/>
      <w:marRight w:val="0"/>
      <w:marTop w:val="0"/>
      <w:marBottom w:val="0"/>
      <w:divBdr>
        <w:top w:val="none" w:sz="0" w:space="0" w:color="auto"/>
        <w:left w:val="none" w:sz="0" w:space="0" w:color="auto"/>
        <w:bottom w:val="none" w:sz="0" w:space="0" w:color="auto"/>
        <w:right w:val="none" w:sz="0" w:space="0" w:color="auto"/>
      </w:divBdr>
    </w:div>
    <w:div w:id="1887333358">
      <w:bodyDiv w:val="1"/>
      <w:marLeft w:val="0"/>
      <w:marRight w:val="0"/>
      <w:marTop w:val="0"/>
      <w:marBottom w:val="0"/>
      <w:divBdr>
        <w:top w:val="none" w:sz="0" w:space="0" w:color="auto"/>
        <w:left w:val="none" w:sz="0" w:space="0" w:color="auto"/>
        <w:bottom w:val="none" w:sz="0" w:space="0" w:color="auto"/>
        <w:right w:val="none" w:sz="0" w:space="0" w:color="auto"/>
      </w:divBdr>
    </w:div>
    <w:div w:id="206871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gre@gvsu.edu"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C9F54-6EB2-4306-B94F-96900800D482}">
  <ds:schemaRefs>
    <ds:schemaRef ds:uri="http://schemas.openxmlformats.org/officeDocument/2006/bibliography"/>
  </ds:schemaRefs>
</ds:datastoreItem>
</file>

<file path=customXml/itemProps2.xml><?xml version="1.0" encoding="utf-8"?>
<ds:datastoreItem xmlns:ds="http://schemas.openxmlformats.org/officeDocument/2006/customXml" ds:itemID="{5F236DEA-E117-4A30-822A-65E597569AF4}"/>
</file>

<file path=customXml/itemProps3.xml><?xml version="1.0" encoding="utf-8"?>
<ds:datastoreItem xmlns:ds="http://schemas.openxmlformats.org/officeDocument/2006/customXml" ds:itemID="{03367977-A03D-497D-B4F2-C099C93B6C70}"/>
</file>

<file path=customXml/itemProps4.xml><?xml version="1.0" encoding="utf-8"?>
<ds:datastoreItem xmlns:ds="http://schemas.openxmlformats.org/officeDocument/2006/customXml" ds:itemID="{8D227E42-44F6-46B3-9B38-70AB851A8E2F}"/>
</file>

<file path=docProps/app.xml><?xml version="1.0" encoding="utf-8"?>
<Properties xmlns="http://schemas.openxmlformats.org/officeDocument/2006/extended-properties" xmlns:vt="http://schemas.openxmlformats.org/officeDocument/2006/docPropsVTypes">
  <Template>Normal</Template>
  <TotalTime>499</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Chan</dc:creator>
  <cp:keywords/>
  <dc:description/>
  <cp:lastModifiedBy>Greta Chan</cp:lastModifiedBy>
  <cp:revision>19</cp:revision>
  <cp:lastPrinted>2021-08-30T00:29:00Z</cp:lastPrinted>
  <dcterms:created xsi:type="dcterms:W3CDTF">2023-01-06T23:03:00Z</dcterms:created>
  <dcterms:modified xsi:type="dcterms:W3CDTF">2023-01-09T04:33:00Z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