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AA5B9" w14:textId="77777777" w:rsidR="00D97E9E" w:rsidRDefault="00D97E9E" w:rsidP="007C3732">
      <w:pPr>
        <w:pStyle w:val="Title"/>
        <w:jc w:val="center"/>
        <w:rPr>
          <w:rFonts w:ascii="Arial" w:hAnsi="Arial" w:cs="Arial"/>
          <w:color w:val="0065A4"/>
          <w:sz w:val="48"/>
          <w:szCs w:val="48"/>
        </w:rPr>
      </w:pPr>
    </w:p>
    <w:p w14:paraId="0E9B7DBC" w14:textId="41EA8F40" w:rsidR="00FF3E80" w:rsidRPr="005005D1" w:rsidRDefault="00FF3E80" w:rsidP="00FF3E80">
      <w:pPr>
        <w:pStyle w:val="Title"/>
        <w:jc w:val="center"/>
        <w:rPr>
          <w:rFonts w:ascii="Arial" w:hAnsi="Arial" w:cs="Arial"/>
          <w:sz w:val="28"/>
          <w:szCs w:val="48"/>
        </w:rPr>
      </w:pPr>
      <w:r w:rsidRPr="005005D1">
        <w:rPr>
          <w:rFonts w:ascii="Arial" w:hAnsi="Arial" w:cs="Arial"/>
          <w:sz w:val="28"/>
          <w:szCs w:val="48"/>
        </w:rPr>
        <w:t>Semester &amp; Year</w:t>
      </w:r>
    </w:p>
    <w:p w14:paraId="2672A063" w14:textId="1A56CA4C" w:rsidR="00FF3E80" w:rsidRPr="005005D1" w:rsidRDefault="00EF2467" w:rsidP="00FF3E80">
      <w:pPr>
        <w:pStyle w:val="Title"/>
        <w:jc w:val="center"/>
        <w:rPr>
          <w:rFonts w:ascii="Arial" w:hAnsi="Arial" w:cs="Arial"/>
          <w:sz w:val="32"/>
          <w:szCs w:val="48"/>
        </w:rPr>
      </w:pPr>
      <w:r w:rsidRPr="002C5F5D">
        <w:rPr>
          <w:rFonts w:ascii="Arial" w:hAnsi="Arial" w:cs="Arial"/>
          <w:sz w:val="28"/>
          <w:szCs w:val="48"/>
        </w:rPr>
        <w:t xml:space="preserve">Course </w:t>
      </w:r>
      <w:r w:rsidR="00FF3E80" w:rsidRPr="002C5F5D">
        <w:rPr>
          <w:rFonts w:ascii="Arial" w:hAnsi="Arial" w:cs="Arial"/>
          <w:sz w:val="28"/>
          <w:szCs w:val="48"/>
        </w:rPr>
        <w:t>Number &amp; Section: Course Title</w:t>
      </w:r>
    </w:p>
    <w:p w14:paraId="3F2EE345" w14:textId="519E55A4" w:rsidR="00FF3E80" w:rsidRPr="005005D1" w:rsidRDefault="00FF3E80" w:rsidP="00FF3E80">
      <w:pPr>
        <w:jc w:val="center"/>
        <w:rPr>
          <w:rFonts w:ascii="Arial" w:hAnsi="Arial" w:cs="Arial"/>
          <w:sz w:val="28"/>
          <w:szCs w:val="36"/>
        </w:rPr>
      </w:pPr>
      <w:r w:rsidRPr="005005D1">
        <w:rPr>
          <w:rFonts w:ascii="Arial" w:hAnsi="Arial" w:cs="Arial"/>
          <w:sz w:val="28"/>
          <w:szCs w:val="36"/>
        </w:rPr>
        <w:t>Course Meeting Days &amp; Times</w:t>
      </w:r>
      <w:r w:rsidR="006F1384" w:rsidRPr="005005D1">
        <w:rPr>
          <w:rFonts w:ascii="Arial" w:hAnsi="Arial" w:cs="Arial"/>
          <w:sz w:val="28"/>
          <w:szCs w:val="36"/>
        </w:rPr>
        <w:t>:</w:t>
      </w:r>
    </w:p>
    <w:p w14:paraId="66EDFEAD" w14:textId="0511D636" w:rsidR="00FF3E80" w:rsidRPr="005005D1" w:rsidRDefault="00FF3E80" w:rsidP="00FF3E80">
      <w:pPr>
        <w:jc w:val="center"/>
        <w:rPr>
          <w:rFonts w:ascii="Arial" w:hAnsi="Arial" w:cs="Arial"/>
          <w:sz w:val="28"/>
          <w:szCs w:val="36"/>
        </w:rPr>
      </w:pPr>
      <w:r w:rsidRPr="005005D1">
        <w:rPr>
          <w:rFonts w:ascii="Arial" w:hAnsi="Arial" w:cs="Arial"/>
          <w:sz w:val="28"/>
          <w:szCs w:val="36"/>
        </w:rPr>
        <w:t>Course Meeting Location</w:t>
      </w:r>
      <w:r w:rsidR="004C33DE" w:rsidRPr="005005D1">
        <w:rPr>
          <w:rFonts w:ascii="Arial" w:hAnsi="Arial" w:cs="Arial"/>
          <w:sz w:val="28"/>
          <w:szCs w:val="36"/>
        </w:rPr>
        <w:t>:</w:t>
      </w:r>
    </w:p>
    <w:p w14:paraId="1A0FC4D4" w14:textId="4999544E" w:rsidR="007C3732" w:rsidRPr="005005D1" w:rsidRDefault="00EF2467" w:rsidP="005005D1">
      <w:pPr>
        <w:pStyle w:val="Title"/>
        <w:jc w:val="center"/>
        <w:rPr>
          <w:rFonts w:ascii="Arial" w:hAnsi="Arial" w:cs="Arial"/>
          <w:b/>
          <w:sz w:val="32"/>
          <w:szCs w:val="48"/>
        </w:rPr>
      </w:pPr>
      <w:r w:rsidRPr="005005D1">
        <w:rPr>
          <w:rFonts w:ascii="Arial" w:hAnsi="Arial" w:cs="Arial"/>
          <w:b/>
          <w:sz w:val="32"/>
          <w:szCs w:val="48"/>
        </w:rPr>
        <w:t>Course Syllabus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060"/>
        <w:gridCol w:w="6290"/>
      </w:tblGrid>
      <w:tr w:rsidR="00ED7C35" w:rsidRPr="00ED7C35" w14:paraId="49C9380D" w14:textId="77777777" w:rsidTr="005005D1">
        <w:tc>
          <w:tcPr>
            <w:tcW w:w="3060" w:type="dxa"/>
          </w:tcPr>
          <w:p w14:paraId="6083AB80" w14:textId="52E9401A" w:rsidR="007C3732" w:rsidRPr="00ED7C35" w:rsidRDefault="007C3732" w:rsidP="007C3732">
            <w:pPr>
              <w:rPr>
                <w:rFonts w:cstheme="minorHAnsi"/>
                <w:sz w:val="26"/>
                <w:szCs w:val="26"/>
              </w:rPr>
            </w:pPr>
            <w:r w:rsidRPr="00ED7C35">
              <w:rPr>
                <w:rFonts w:cstheme="minorHAnsi"/>
                <w:sz w:val="26"/>
                <w:szCs w:val="26"/>
              </w:rPr>
              <w:t>Instructor</w:t>
            </w:r>
          </w:p>
        </w:tc>
        <w:tc>
          <w:tcPr>
            <w:tcW w:w="6290" w:type="dxa"/>
          </w:tcPr>
          <w:p w14:paraId="36572F95" w14:textId="77777777" w:rsidR="007C3732" w:rsidRPr="00ED7C35" w:rsidRDefault="007C3732" w:rsidP="007C3732">
            <w:pPr>
              <w:rPr>
                <w:rFonts w:cstheme="minorHAnsi"/>
                <w:sz w:val="24"/>
                <w:szCs w:val="24"/>
              </w:rPr>
            </w:pPr>
          </w:p>
        </w:tc>
      </w:tr>
      <w:tr w:rsidR="00ED7C35" w:rsidRPr="00ED7C35" w14:paraId="53CDD02F" w14:textId="77777777" w:rsidTr="005005D1">
        <w:tc>
          <w:tcPr>
            <w:tcW w:w="3060" w:type="dxa"/>
          </w:tcPr>
          <w:p w14:paraId="7F53FCF4" w14:textId="41B4E3F2" w:rsidR="00550509" w:rsidRPr="00ED7C35" w:rsidRDefault="00550509" w:rsidP="007C3732">
            <w:pPr>
              <w:rPr>
                <w:rFonts w:cstheme="minorHAnsi"/>
                <w:sz w:val="26"/>
                <w:szCs w:val="26"/>
              </w:rPr>
            </w:pPr>
            <w:r w:rsidRPr="00ED7C35">
              <w:rPr>
                <w:rFonts w:cstheme="minorHAnsi"/>
                <w:sz w:val="26"/>
                <w:szCs w:val="26"/>
              </w:rPr>
              <w:t>Instructor Office Hours</w:t>
            </w:r>
          </w:p>
        </w:tc>
        <w:tc>
          <w:tcPr>
            <w:tcW w:w="6290" w:type="dxa"/>
          </w:tcPr>
          <w:p w14:paraId="541C113A" w14:textId="77777777" w:rsidR="00550509" w:rsidRPr="00ED7C35" w:rsidRDefault="00550509" w:rsidP="007C3732">
            <w:pPr>
              <w:rPr>
                <w:rFonts w:cstheme="minorHAnsi"/>
                <w:sz w:val="24"/>
                <w:szCs w:val="24"/>
              </w:rPr>
            </w:pPr>
          </w:p>
        </w:tc>
      </w:tr>
      <w:tr w:rsidR="00305EF3" w:rsidRPr="00ED7C35" w14:paraId="7E1C9505" w14:textId="77777777" w:rsidTr="005005D1">
        <w:tc>
          <w:tcPr>
            <w:tcW w:w="3060" w:type="dxa"/>
          </w:tcPr>
          <w:p w14:paraId="76C1AF52" w14:textId="4189A65C" w:rsidR="00305EF3" w:rsidRPr="00ED7C35" w:rsidRDefault="00305EF3" w:rsidP="007C3732">
            <w:pPr>
              <w:rPr>
                <w:rFonts w:cstheme="minorHAnsi"/>
                <w:sz w:val="26"/>
                <w:szCs w:val="26"/>
              </w:rPr>
            </w:pPr>
            <w:r>
              <w:rPr>
                <w:rFonts w:cstheme="minorHAnsi"/>
                <w:sz w:val="26"/>
                <w:szCs w:val="26"/>
              </w:rPr>
              <w:t>Office Location</w:t>
            </w:r>
          </w:p>
        </w:tc>
        <w:tc>
          <w:tcPr>
            <w:tcW w:w="6290" w:type="dxa"/>
          </w:tcPr>
          <w:p w14:paraId="7F6FC66F" w14:textId="77777777" w:rsidR="00305EF3" w:rsidRPr="00ED7C35" w:rsidRDefault="00305EF3" w:rsidP="007C3732">
            <w:pPr>
              <w:rPr>
                <w:rFonts w:cstheme="minorHAnsi"/>
                <w:sz w:val="24"/>
                <w:szCs w:val="24"/>
              </w:rPr>
            </w:pPr>
          </w:p>
        </w:tc>
      </w:tr>
      <w:tr w:rsidR="00ED7C35" w:rsidRPr="00ED7C35" w14:paraId="38FDA567" w14:textId="77777777" w:rsidTr="005005D1">
        <w:tc>
          <w:tcPr>
            <w:tcW w:w="3060" w:type="dxa"/>
          </w:tcPr>
          <w:p w14:paraId="433E9779" w14:textId="594D0A5F" w:rsidR="007C3732" w:rsidRPr="00ED7C35" w:rsidRDefault="007C3732" w:rsidP="007C3732">
            <w:pPr>
              <w:rPr>
                <w:rFonts w:cstheme="minorHAnsi"/>
                <w:sz w:val="26"/>
                <w:szCs w:val="26"/>
              </w:rPr>
            </w:pPr>
            <w:r w:rsidRPr="00ED7C35">
              <w:rPr>
                <w:rFonts w:cstheme="minorHAnsi"/>
                <w:sz w:val="26"/>
                <w:szCs w:val="26"/>
              </w:rPr>
              <w:t>Email</w:t>
            </w:r>
          </w:p>
        </w:tc>
        <w:tc>
          <w:tcPr>
            <w:tcW w:w="6290" w:type="dxa"/>
          </w:tcPr>
          <w:p w14:paraId="5345D4B2" w14:textId="77777777" w:rsidR="007C3732" w:rsidRPr="00ED7C35" w:rsidRDefault="007C3732" w:rsidP="007C3732">
            <w:pPr>
              <w:rPr>
                <w:rFonts w:cstheme="minorHAnsi"/>
                <w:sz w:val="24"/>
                <w:szCs w:val="24"/>
              </w:rPr>
            </w:pPr>
          </w:p>
        </w:tc>
      </w:tr>
      <w:tr w:rsidR="00ED7C35" w:rsidRPr="00ED7C35" w14:paraId="53B91DB1" w14:textId="77777777" w:rsidTr="005005D1">
        <w:tc>
          <w:tcPr>
            <w:tcW w:w="3060" w:type="dxa"/>
          </w:tcPr>
          <w:p w14:paraId="227AF8FA" w14:textId="7B93D20C" w:rsidR="007C3732" w:rsidRPr="00ED7C35" w:rsidRDefault="007C3732" w:rsidP="007C3732">
            <w:pPr>
              <w:rPr>
                <w:rFonts w:cstheme="minorHAnsi"/>
                <w:sz w:val="26"/>
                <w:szCs w:val="26"/>
              </w:rPr>
            </w:pPr>
            <w:r w:rsidRPr="00ED7C35">
              <w:rPr>
                <w:rFonts w:cstheme="minorHAnsi"/>
                <w:sz w:val="26"/>
                <w:szCs w:val="26"/>
              </w:rPr>
              <w:t>Phone</w:t>
            </w:r>
          </w:p>
        </w:tc>
        <w:tc>
          <w:tcPr>
            <w:tcW w:w="6290" w:type="dxa"/>
          </w:tcPr>
          <w:p w14:paraId="62AE4C7C" w14:textId="77777777" w:rsidR="007C3732" w:rsidRPr="00ED7C35" w:rsidRDefault="007C3732" w:rsidP="007C3732">
            <w:pPr>
              <w:rPr>
                <w:rFonts w:cstheme="minorHAnsi"/>
                <w:sz w:val="24"/>
                <w:szCs w:val="24"/>
              </w:rPr>
            </w:pPr>
          </w:p>
        </w:tc>
      </w:tr>
    </w:tbl>
    <w:p w14:paraId="624C8280" w14:textId="2F7238C3" w:rsidR="00ED7C35" w:rsidRDefault="00ED7C35" w:rsidP="00EF2467">
      <w:pPr>
        <w:spacing w:after="0"/>
        <w:rPr>
          <w:rFonts w:asciiTheme="majorHAnsi" w:hAnsiTheme="majorHAnsi" w:cstheme="majorHAnsi"/>
          <w:sz w:val="32"/>
          <w:szCs w:val="32"/>
        </w:rPr>
      </w:pPr>
    </w:p>
    <w:p w14:paraId="4BF84E5B" w14:textId="3F149CAC" w:rsidR="00EF2467" w:rsidRPr="00EF2467" w:rsidRDefault="00EF2467" w:rsidP="00ED7C35">
      <w:pPr>
        <w:rPr>
          <w:rFonts w:asciiTheme="majorHAnsi" w:hAnsiTheme="majorHAnsi" w:cstheme="majorHAnsi"/>
          <w:sz w:val="24"/>
          <w:szCs w:val="32"/>
        </w:rPr>
      </w:pPr>
      <w:r w:rsidRPr="00EF2467">
        <w:rPr>
          <w:rFonts w:asciiTheme="majorHAnsi" w:hAnsiTheme="majorHAnsi" w:cstheme="majorHAnsi"/>
          <w:b/>
          <w:sz w:val="24"/>
          <w:szCs w:val="32"/>
          <w:u w:val="single"/>
        </w:rPr>
        <w:t>Please Note</w:t>
      </w:r>
      <w:r w:rsidRPr="00EF2467">
        <w:rPr>
          <w:rFonts w:asciiTheme="majorHAnsi" w:hAnsiTheme="majorHAnsi" w:cstheme="majorHAnsi"/>
          <w:sz w:val="24"/>
          <w:szCs w:val="32"/>
        </w:rPr>
        <w:t xml:space="preserve">: Every effort has been made to outline the semester and course expectations as known. Given the unprecedented uncertainties caused by the COVID pandemic, we reserve the right to </w:t>
      </w:r>
      <w:proofErr w:type="gramStart"/>
      <w:r w:rsidRPr="00EF2467">
        <w:rPr>
          <w:rFonts w:asciiTheme="majorHAnsi" w:hAnsiTheme="majorHAnsi" w:cstheme="majorHAnsi"/>
          <w:sz w:val="24"/>
          <w:szCs w:val="32"/>
        </w:rPr>
        <w:t>make adjustments</w:t>
      </w:r>
      <w:proofErr w:type="gramEnd"/>
      <w:r w:rsidRPr="00EF2467">
        <w:rPr>
          <w:rFonts w:asciiTheme="majorHAnsi" w:hAnsiTheme="majorHAnsi" w:cstheme="majorHAnsi"/>
          <w:sz w:val="24"/>
          <w:szCs w:val="32"/>
        </w:rPr>
        <w:t xml:space="preserve"> as needed to the course syllabus in order to achieve the course outcomes.</w:t>
      </w:r>
    </w:p>
    <w:p w14:paraId="2BA2E26D" w14:textId="7D23D26C" w:rsidR="00721CDA" w:rsidRPr="00ED7C35" w:rsidRDefault="00721CDA" w:rsidP="00ED7C35">
      <w:pPr>
        <w:spacing w:after="0"/>
        <w:rPr>
          <w:rFonts w:asciiTheme="majorHAnsi" w:hAnsiTheme="majorHAnsi" w:cstheme="majorHAnsi"/>
          <w:sz w:val="32"/>
          <w:szCs w:val="32"/>
        </w:rPr>
      </w:pPr>
      <w:r w:rsidRPr="00ED7C35">
        <w:rPr>
          <w:rFonts w:asciiTheme="majorHAnsi" w:hAnsiTheme="majorHAnsi" w:cstheme="majorHAnsi"/>
          <w:sz w:val="32"/>
          <w:szCs w:val="32"/>
        </w:rPr>
        <w:t>Course Description</w:t>
      </w:r>
    </w:p>
    <w:p w14:paraId="383D6BEA" w14:textId="0DABE7C0" w:rsidR="00721CDA" w:rsidRPr="00ED7C35" w:rsidRDefault="00721CDA" w:rsidP="00ED7C35"/>
    <w:p w14:paraId="3B5A094B" w14:textId="35096D29" w:rsidR="00721CDA" w:rsidRDefault="00721CDA" w:rsidP="00ED7C35"/>
    <w:p w14:paraId="2EABA418" w14:textId="77777777" w:rsidR="002057FF" w:rsidRPr="00ED7C35" w:rsidRDefault="002057FF" w:rsidP="002057FF">
      <w:pPr>
        <w:spacing w:after="0"/>
        <w:rPr>
          <w:rFonts w:asciiTheme="majorHAnsi" w:hAnsiTheme="majorHAnsi" w:cstheme="majorHAnsi"/>
          <w:sz w:val="32"/>
          <w:szCs w:val="32"/>
        </w:rPr>
      </w:pPr>
      <w:r w:rsidRPr="00ED7C35">
        <w:rPr>
          <w:rFonts w:asciiTheme="majorHAnsi" w:hAnsiTheme="majorHAnsi" w:cstheme="majorHAnsi"/>
          <w:sz w:val="32"/>
          <w:szCs w:val="32"/>
        </w:rPr>
        <w:t>Course Prerequisites</w:t>
      </w:r>
    </w:p>
    <w:p w14:paraId="45AD914A" w14:textId="77777777" w:rsidR="002057FF" w:rsidRPr="00ED7C35" w:rsidRDefault="002057FF" w:rsidP="00ED7C35"/>
    <w:p w14:paraId="5A13F91C" w14:textId="77777777" w:rsidR="00F51050" w:rsidRDefault="00F51050" w:rsidP="00ED7C35">
      <w:pPr>
        <w:rPr>
          <w:rFonts w:asciiTheme="majorHAnsi" w:hAnsiTheme="majorHAnsi" w:cstheme="majorHAnsi"/>
          <w:sz w:val="32"/>
          <w:szCs w:val="32"/>
        </w:rPr>
      </w:pPr>
    </w:p>
    <w:p w14:paraId="14731E46" w14:textId="1B16F66A" w:rsidR="00550509" w:rsidRPr="00ED7C35" w:rsidRDefault="00F51050" w:rsidP="00ED7C35">
      <w:r w:rsidRPr="00F51050">
        <w:rPr>
          <w:rFonts w:asciiTheme="majorHAnsi" w:hAnsiTheme="majorHAnsi" w:cstheme="majorHAnsi"/>
          <w:sz w:val="32"/>
          <w:szCs w:val="32"/>
        </w:rPr>
        <w:t>General Education Requirements</w:t>
      </w:r>
    </w:p>
    <w:p w14:paraId="6FCC2B9D" w14:textId="77777777" w:rsidR="00F51050" w:rsidRDefault="00F51050" w:rsidP="00ED7C35">
      <w:pPr>
        <w:spacing w:after="0"/>
        <w:rPr>
          <w:rFonts w:asciiTheme="majorHAnsi" w:hAnsiTheme="majorHAnsi" w:cstheme="majorHAnsi"/>
          <w:sz w:val="32"/>
          <w:szCs w:val="32"/>
        </w:rPr>
      </w:pPr>
    </w:p>
    <w:p w14:paraId="7844486E" w14:textId="77777777" w:rsidR="00F51050" w:rsidRDefault="00F51050" w:rsidP="00ED7C35">
      <w:pPr>
        <w:spacing w:after="0"/>
        <w:rPr>
          <w:rFonts w:asciiTheme="majorHAnsi" w:hAnsiTheme="majorHAnsi" w:cstheme="majorHAnsi"/>
          <w:sz w:val="32"/>
          <w:szCs w:val="32"/>
        </w:rPr>
      </w:pPr>
    </w:p>
    <w:p w14:paraId="6071F98F" w14:textId="77777777" w:rsidR="00F51050" w:rsidRDefault="00F51050" w:rsidP="00ED7C35">
      <w:pPr>
        <w:spacing w:after="0"/>
        <w:rPr>
          <w:rFonts w:asciiTheme="majorHAnsi" w:hAnsiTheme="majorHAnsi" w:cstheme="majorHAnsi"/>
          <w:sz w:val="32"/>
          <w:szCs w:val="32"/>
        </w:rPr>
      </w:pPr>
    </w:p>
    <w:p w14:paraId="1CB230FB" w14:textId="4B0F429A" w:rsidR="00721CDA" w:rsidRPr="00ED7C35" w:rsidRDefault="00721CDA" w:rsidP="00ED7C35"/>
    <w:p w14:paraId="026FF11E" w14:textId="0F7FBBE4" w:rsidR="00721CDA" w:rsidRDefault="00721CDA" w:rsidP="00ED7C35"/>
    <w:p w14:paraId="288E1153" w14:textId="440BE36B" w:rsidR="00721CDA" w:rsidRPr="00ED7C35" w:rsidRDefault="00721CDA" w:rsidP="00ED7C35">
      <w:pPr>
        <w:spacing w:after="0"/>
        <w:rPr>
          <w:rFonts w:asciiTheme="majorHAnsi" w:hAnsiTheme="majorHAnsi" w:cstheme="majorHAnsi"/>
          <w:sz w:val="32"/>
          <w:szCs w:val="32"/>
        </w:rPr>
      </w:pPr>
      <w:r w:rsidRPr="00ED7C35">
        <w:rPr>
          <w:rFonts w:asciiTheme="majorHAnsi" w:hAnsiTheme="majorHAnsi" w:cstheme="majorHAnsi"/>
          <w:sz w:val="32"/>
          <w:szCs w:val="32"/>
        </w:rPr>
        <w:t>Course Learning Objectives</w:t>
      </w:r>
    </w:p>
    <w:p w14:paraId="3436C62E" w14:textId="345D8F54" w:rsidR="00721CDA" w:rsidRPr="00ED7C35" w:rsidRDefault="00721CDA" w:rsidP="00721CDA">
      <w:pPr>
        <w:rPr>
          <w:sz w:val="24"/>
        </w:rPr>
      </w:pPr>
    </w:p>
    <w:p w14:paraId="6BD85207" w14:textId="313D50A2" w:rsidR="00721CDA" w:rsidRPr="00ED7C35" w:rsidRDefault="00721CDA" w:rsidP="00ED7C35">
      <w:pPr>
        <w:spacing w:after="0"/>
        <w:rPr>
          <w:rFonts w:asciiTheme="majorHAnsi" w:hAnsiTheme="majorHAnsi" w:cstheme="majorHAnsi"/>
          <w:sz w:val="32"/>
          <w:szCs w:val="32"/>
        </w:rPr>
      </w:pPr>
      <w:r w:rsidRPr="00ED7C35">
        <w:rPr>
          <w:rFonts w:asciiTheme="majorHAnsi" w:hAnsiTheme="majorHAnsi" w:cstheme="majorHAnsi"/>
          <w:sz w:val="32"/>
          <w:szCs w:val="32"/>
        </w:rPr>
        <w:lastRenderedPageBreak/>
        <w:t xml:space="preserve"> Course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ED7C35" w:rsidRPr="00ED7C35" w14:paraId="1F3F3D3C" w14:textId="77777777" w:rsidTr="00721CDA">
        <w:tc>
          <w:tcPr>
            <w:tcW w:w="2965" w:type="dxa"/>
          </w:tcPr>
          <w:p w14:paraId="12BE18C1" w14:textId="70922E1A" w:rsidR="00721CDA" w:rsidRPr="00ED7C35" w:rsidRDefault="00721CDA" w:rsidP="00C154B5">
            <w:pPr>
              <w:pStyle w:val="Heading2"/>
              <w:outlineLvl w:val="1"/>
              <w:rPr>
                <w:rFonts w:asciiTheme="minorHAnsi" w:hAnsiTheme="minorHAnsi" w:cstheme="minorHAnsi"/>
                <w:color w:val="auto"/>
                <w:sz w:val="24"/>
                <w:szCs w:val="24"/>
              </w:rPr>
            </w:pPr>
            <w:r w:rsidRPr="00ED7C35">
              <w:rPr>
                <w:rFonts w:asciiTheme="minorHAnsi" w:hAnsiTheme="minorHAnsi" w:cstheme="minorHAnsi"/>
                <w:color w:val="auto"/>
                <w:sz w:val="24"/>
                <w:szCs w:val="24"/>
              </w:rPr>
              <w:t>Required Materials</w:t>
            </w:r>
            <w:r w:rsidR="00C154B5" w:rsidRPr="00ED7C35">
              <w:rPr>
                <w:rFonts w:asciiTheme="minorHAnsi" w:hAnsiTheme="minorHAnsi" w:cstheme="minorHAnsi"/>
                <w:color w:val="auto"/>
                <w:sz w:val="24"/>
                <w:szCs w:val="24"/>
              </w:rPr>
              <w:t>:</w:t>
            </w:r>
          </w:p>
        </w:tc>
        <w:tc>
          <w:tcPr>
            <w:tcW w:w="6385" w:type="dxa"/>
          </w:tcPr>
          <w:p w14:paraId="21C86108" w14:textId="5AF811CE" w:rsidR="00721CDA" w:rsidRPr="00ED7C35" w:rsidRDefault="00721CDA" w:rsidP="00721CDA">
            <w:pPr>
              <w:rPr>
                <w:rFonts w:cstheme="minorHAnsi"/>
                <w:sz w:val="24"/>
                <w:szCs w:val="24"/>
              </w:rPr>
            </w:pPr>
          </w:p>
        </w:tc>
      </w:tr>
      <w:tr w:rsidR="00ED7C35" w:rsidRPr="00ED7C35" w14:paraId="04CDA130" w14:textId="77777777" w:rsidTr="00721CDA">
        <w:tc>
          <w:tcPr>
            <w:tcW w:w="2965" w:type="dxa"/>
          </w:tcPr>
          <w:p w14:paraId="00F9EF5D" w14:textId="77777777" w:rsidR="00721CDA" w:rsidRPr="00ED7C35" w:rsidRDefault="00721CDA" w:rsidP="00721CDA">
            <w:pPr>
              <w:rPr>
                <w:rFonts w:cstheme="minorHAnsi"/>
                <w:sz w:val="24"/>
                <w:szCs w:val="24"/>
              </w:rPr>
            </w:pPr>
          </w:p>
        </w:tc>
        <w:tc>
          <w:tcPr>
            <w:tcW w:w="6385" w:type="dxa"/>
          </w:tcPr>
          <w:p w14:paraId="0F6084A7" w14:textId="77777777" w:rsidR="00721CDA" w:rsidRPr="00ED7C35" w:rsidRDefault="00721CDA" w:rsidP="00721CDA">
            <w:pPr>
              <w:rPr>
                <w:rFonts w:cstheme="minorHAnsi"/>
                <w:sz w:val="24"/>
                <w:szCs w:val="24"/>
              </w:rPr>
            </w:pPr>
          </w:p>
        </w:tc>
      </w:tr>
      <w:tr w:rsidR="00721CDA" w:rsidRPr="00ED7C35" w14:paraId="730210A3" w14:textId="77777777" w:rsidTr="00721CDA">
        <w:tc>
          <w:tcPr>
            <w:tcW w:w="2965" w:type="dxa"/>
          </w:tcPr>
          <w:p w14:paraId="4763D56C" w14:textId="1C93E926" w:rsidR="00721CDA" w:rsidRPr="00ED7C35" w:rsidRDefault="00721CDA" w:rsidP="00C154B5">
            <w:pPr>
              <w:pStyle w:val="Heading2"/>
              <w:outlineLvl w:val="1"/>
              <w:rPr>
                <w:rFonts w:asciiTheme="minorHAnsi" w:hAnsiTheme="minorHAnsi" w:cstheme="minorHAnsi"/>
                <w:color w:val="auto"/>
                <w:sz w:val="24"/>
                <w:szCs w:val="24"/>
              </w:rPr>
            </w:pPr>
            <w:r w:rsidRPr="00ED7C35">
              <w:rPr>
                <w:rFonts w:asciiTheme="minorHAnsi" w:hAnsiTheme="minorHAnsi" w:cstheme="minorHAnsi"/>
                <w:color w:val="auto"/>
                <w:sz w:val="24"/>
                <w:szCs w:val="24"/>
              </w:rPr>
              <w:t>Supplemental Materials:</w:t>
            </w:r>
          </w:p>
        </w:tc>
        <w:tc>
          <w:tcPr>
            <w:tcW w:w="6385" w:type="dxa"/>
          </w:tcPr>
          <w:p w14:paraId="5BFF7A42" w14:textId="0E300105" w:rsidR="00721CDA" w:rsidRPr="00ED7C35" w:rsidRDefault="00721CDA" w:rsidP="00721CDA">
            <w:pPr>
              <w:rPr>
                <w:rFonts w:cstheme="minorHAnsi"/>
                <w:sz w:val="24"/>
                <w:szCs w:val="24"/>
              </w:rPr>
            </w:pPr>
          </w:p>
        </w:tc>
      </w:tr>
    </w:tbl>
    <w:p w14:paraId="0F7D680A" w14:textId="0813D3C0" w:rsidR="00721CDA" w:rsidRPr="00ED7C35" w:rsidRDefault="00721CDA" w:rsidP="00721CDA"/>
    <w:p w14:paraId="7BAF2BFC" w14:textId="2BA857DD" w:rsidR="00721CDA" w:rsidRPr="00ED7C35" w:rsidRDefault="00721CDA" w:rsidP="00ED7C35">
      <w:pPr>
        <w:rPr>
          <w:rFonts w:asciiTheme="majorHAnsi" w:hAnsiTheme="majorHAnsi" w:cstheme="majorHAnsi"/>
          <w:sz w:val="32"/>
          <w:szCs w:val="32"/>
        </w:rPr>
      </w:pPr>
      <w:r w:rsidRPr="00ED7C35">
        <w:rPr>
          <w:rFonts w:asciiTheme="majorHAnsi" w:hAnsiTheme="majorHAnsi" w:cstheme="majorHAnsi"/>
          <w:sz w:val="32"/>
          <w:szCs w:val="32"/>
        </w:rPr>
        <w:t>Course Expectations</w:t>
      </w:r>
    </w:p>
    <w:p w14:paraId="53F35A24" w14:textId="0C4BB24A" w:rsidR="00721CDA" w:rsidRPr="00ED7C35" w:rsidRDefault="00721CDA" w:rsidP="00ED7C35">
      <w:pPr>
        <w:rPr>
          <w:b/>
          <w:sz w:val="24"/>
        </w:rPr>
      </w:pPr>
      <w:r w:rsidRPr="00ED7C35">
        <w:rPr>
          <w:b/>
          <w:sz w:val="24"/>
        </w:rPr>
        <w:t>Class Format and Delivery:</w:t>
      </w:r>
    </w:p>
    <w:p w14:paraId="15649741" w14:textId="0624D92C" w:rsidR="001E7FC0" w:rsidRDefault="001E7FC0" w:rsidP="00721CDA">
      <w:pPr>
        <w:rPr>
          <w:rFonts w:cstheme="minorHAnsi"/>
          <w:b/>
          <w:sz w:val="24"/>
          <w:szCs w:val="24"/>
        </w:rPr>
      </w:pPr>
    </w:p>
    <w:p w14:paraId="4EAC1299" w14:textId="77777777" w:rsidR="00CB65B7" w:rsidRDefault="00CB65B7" w:rsidP="00721CDA">
      <w:pPr>
        <w:rPr>
          <w:rFonts w:cstheme="minorHAnsi"/>
          <w:b/>
          <w:sz w:val="24"/>
          <w:szCs w:val="24"/>
        </w:rPr>
      </w:pPr>
    </w:p>
    <w:p w14:paraId="70AE7C13" w14:textId="206B3F86" w:rsidR="00280653" w:rsidRPr="00ED7C35" w:rsidRDefault="008C687C" w:rsidP="00721CDA">
      <w:pPr>
        <w:rPr>
          <w:rFonts w:cstheme="minorHAnsi"/>
          <w:b/>
          <w:sz w:val="24"/>
          <w:szCs w:val="24"/>
        </w:rPr>
      </w:pPr>
      <w:r w:rsidRPr="00ED7C35">
        <w:rPr>
          <w:rFonts w:cstheme="minorHAnsi"/>
          <w:b/>
          <w:sz w:val="24"/>
          <w:szCs w:val="24"/>
        </w:rPr>
        <w:t>Assignments – Projects, Quizzes, other:</w:t>
      </w:r>
    </w:p>
    <w:p w14:paraId="14CACECE" w14:textId="3A525877" w:rsidR="008C687C" w:rsidRDefault="008C687C" w:rsidP="00721CDA">
      <w:pPr>
        <w:rPr>
          <w:rFonts w:cstheme="minorHAnsi"/>
          <w:szCs w:val="24"/>
        </w:rPr>
      </w:pPr>
    </w:p>
    <w:p w14:paraId="0418A1C1" w14:textId="77777777" w:rsidR="00CB65B7" w:rsidRPr="00ED7C35" w:rsidRDefault="00CB65B7" w:rsidP="00721CDA">
      <w:pPr>
        <w:rPr>
          <w:rFonts w:cstheme="minorHAnsi"/>
          <w:szCs w:val="24"/>
        </w:rPr>
      </w:pPr>
    </w:p>
    <w:p w14:paraId="5A75B32D" w14:textId="1ED01669" w:rsidR="00721CDA" w:rsidRPr="00ED7C35" w:rsidRDefault="00721CDA" w:rsidP="00ED7C35">
      <w:pPr>
        <w:rPr>
          <w:b/>
          <w:sz w:val="24"/>
        </w:rPr>
      </w:pPr>
      <w:r w:rsidRPr="00ED7C35">
        <w:rPr>
          <w:b/>
          <w:sz w:val="24"/>
        </w:rPr>
        <w:t xml:space="preserve">Attendance </w:t>
      </w:r>
      <w:r w:rsidR="005B2099">
        <w:rPr>
          <w:b/>
          <w:sz w:val="24"/>
        </w:rPr>
        <w:t>and Engagement</w:t>
      </w:r>
      <w:r w:rsidRPr="00ED7C35">
        <w:rPr>
          <w:b/>
          <w:sz w:val="24"/>
        </w:rPr>
        <w:t>:</w:t>
      </w:r>
    </w:p>
    <w:p w14:paraId="0501958C" w14:textId="40021865" w:rsidR="00721CDA" w:rsidRDefault="00721CDA" w:rsidP="00721CDA">
      <w:pPr>
        <w:rPr>
          <w:rFonts w:cstheme="minorHAnsi"/>
        </w:rPr>
      </w:pPr>
    </w:p>
    <w:p w14:paraId="2B6EA5C5" w14:textId="77777777" w:rsidR="00CB65B7" w:rsidRPr="00ED7C35" w:rsidRDefault="00CB65B7" w:rsidP="00721CDA">
      <w:pPr>
        <w:rPr>
          <w:rFonts w:cstheme="minorHAnsi"/>
        </w:rPr>
      </w:pPr>
    </w:p>
    <w:p w14:paraId="3D0F4965" w14:textId="79F6C819" w:rsidR="00721CDA" w:rsidRPr="00ED7C35" w:rsidRDefault="00721CDA" w:rsidP="00ED7C35">
      <w:pPr>
        <w:rPr>
          <w:b/>
          <w:sz w:val="24"/>
        </w:rPr>
      </w:pPr>
      <w:r w:rsidRPr="00ED7C35">
        <w:rPr>
          <w:b/>
          <w:sz w:val="24"/>
        </w:rPr>
        <w:t>Late Work &amp; Extension Requests:</w:t>
      </w:r>
    </w:p>
    <w:p w14:paraId="7A0E03A0" w14:textId="4EDA508E" w:rsidR="00721CDA" w:rsidRDefault="00721CDA" w:rsidP="00721CDA">
      <w:pPr>
        <w:rPr>
          <w:rFonts w:cstheme="minorHAnsi"/>
        </w:rPr>
      </w:pPr>
    </w:p>
    <w:p w14:paraId="28513732" w14:textId="77777777" w:rsidR="00CB65B7" w:rsidRDefault="00CB65B7" w:rsidP="00721CDA">
      <w:pPr>
        <w:rPr>
          <w:rFonts w:cstheme="minorHAnsi"/>
        </w:rPr>
      </w:pPr>
    </w:p>
    <w:p w14:paraId="5E295D47" w14:textId="1FDCEE8D" w:rsidR="00721CDA" w:rsidRPr="00ED7C35" w:rsidRDefault="00721CDA" w:rsidP="00ED7C35">
      <w:pPr>
        <w:rPr>
          <w:b/>
          <w:sz w:val="24"/>
        </w:rPr>
      </w:pPr>
      <w:r w:rsidRPr="00ED7C35">
        <w:rPr>
          <w:b/>
          <w:sz w:val="24"/>
        </w:rPr>
        <w:t>Missed Exams, Make-up Exams and/or Quizzes:</w:t>
      </w:r>
    </w:p>
    <w:p w14:paraId="15B1B070" w14:textId="4EBF4A50" w:rsidR="0001680D" w:rsidRDefault="0001680D" w:rsidP="00721CDA">
      <w:pPr>
        <w:rPr>
          <w:rFonts w:cstheme="minorHAnsi"/>
        </w:rPr>
      </w:pPr>
    </w:p>
    <w:p w14:paraId="50014B19" w14:textId="77777777" w:rsidR="00CB65B7" w:rsidRDefault="00CB65B7" w:rsidP="00ED7C35">
      <w:pPr>
        <w:rPr>
          <w:b/>
          <w:sz w:val="24"/>
        </w:rPr>
      </w:pPr>
    </w:p>
    <w:p w14:paraId="77B57139" w14:textId="2FBD3A36" w:rsidR="00721CDA" w:rsidRDefault="00EF2467" w:rsidP="00ED7C35">
      <w:pPr>
        <w:rPr>
          <w:b/>
          <w:sz w:val="24"/>
        </w:rPr>
      </w:pPr>
      <w:r>
        <w:rPr>
          <w:b/>
          <w:sz w:val="24"/>
        </w:rPr>
        <w:t>Other Information</w:t>
      </w:r>
      <w:r w:rsidR="00721CDA" w:rsidRPr="00ED7C35">
        <w:rPr>
          <w:b/>
          <w:sz w:val="24"/>
        </w:rPr>
        <w:t>:</w:t>
      </w:r>
    </w:p>
    <w:p w14:paraId="096EF945" w14:textId="421A01CA" w:rsidR="00B77A55" w:rsidRDefault="00B77A55" w:rsidP="00ED7C35">
      <w:pPr>
        <w:rPr>
          <w:b/>
          <w:sz w:val="24"/>
        </w:rPr>
      </w:pPr>
    </w:p>
    <w:p w14:paraId="7AC37F5E" w14:textId="38FA22F3" w:rsidR="00D64E46" w:rsidRDefault="00D64E46" w:rsidP="00ED7C35">
      <w:pPr>
        <w:rPr>
          <w:b/>
          <w:sz w:val="24"/>
        </w:rPr>
      </w:pPr>
    </w:p>
    <w:p w14:paraId="6F1B8A08" w14:textId="77777777" w:rsidR="00D64E46" w:rsidRDefault="00D64E46" w:rsidP="00ED7C35">
      <w:pPr>
        <w:rPr>
          <w:b/>
          <w:sz w:val="24"/>
        </w:rPr>
      </w:pPr>
    </w:p>
    <w:p w14:paraId="0135138E" w14:textId="77777777" w:rsidR="00EF2467" w:rsidRPr="00EF2467" w:rsidRDefault="005B6B58" w:rsidP="00ED7C35">
      <w:pPr>
        <w:rPr>
          <w:rFonts w:asciiTheme="majorHAnsi" w:hAnsiTheme="majorHAnsi" w:cstheme="majorHAnsi"/>
          <w:sz w:val="32"/>
          <w:szCs w:val="32"/>
        </w:rPr>
      </w:pPr>
      <w:r w:rsidRPr="00ED7C35">
        <w:rPr>
          <w:rFonts w:asciiTheme="majorHAnsi" w:hAnsiTheme="majorHAnsi" w:cstheme="majorHAnsi"/>
          <w:sz w:val="32"/>
          <w:szCs w:val="32"/>
        </w:rPr>
        <w:t>Grading</w:t>
      </w:r>
    </w:p>
    <w:tbl>
      <w:tblPr>
        <w:tblStyle w:val="TableGrid"/>
        <w:tblW w:w="9350" w:type="dxa"/>
        <w:tblInd w:w="-5" w:type="dxa"/>
        <w:tblLook w:val="04A0" w:firstRow="1" w:lastRow="0" w:firstColumn="1" w:lastColumn="0" w:noHBand="0" w:noVBand="1"/>
      </w:tblPr>
      <w:tblGrid>
        <w:gridCol w:w="6205"/>
        <w:gridCol w:w="1625"/>
        <w:gridCol w:w="1520"/>
      </w:tblGrid>
      <w:tr w:rsidR="00ED7C35" w:rsidRPr="00ED7C35" w14:paraId="52CA874B" w14:textId="77777777" w:rsidTr="002C5F5D">
        <w:tc>
          <w:tcPr>
            <w:tcW w:w="6205" w:type="dxa"/>
            <w:vAlign w:val="center"/>
          </w:tcPr>
          <w:p w14:paraId="13798ADE" w14:textId="20BDDB2E" w:rsidR="005B6B58" w:rsidRPr="00ED7C35" w:rsidRDefault="005B6B58" w:rsidP="005B6B58">
            <w:pPr>
              <w:jc w:val="center"/>
              <w:rPr>
                <w:rFonts w:cstheme="minorHAnsi"/>
                <w:b/>
                <w:bCs/>
                <w:sz w:val="24"/>
                <w:szCs w:val="24"/>
              </w:rPr>
            </w:pPr>
            <w:r w:rsidRPr="00ED7C35">
              <w:rPr>
                <w:rFonts w:cstheme="minorHAnsi"/>
                <w:b/>
                <w:bCs/>
                <w:sz w:val="24"/>
                <w:szCs w:val="24"/>
              </w:rPr>
              <w:lastRenderedPageBreak/>
              <w:t>Grade Component</w:t>
            </w:r>
          </w:p>
        </w:tc>
        <w:tc>
          <w:tcPr>
            <w:tcW w:w="1625" w:type="dxa"/>
            <w:vAlign w:val="center"/>
          </w:tcPr>
          <w:p w14:paraId="38D113C2" w14:textId="24BFF3AA" w:rsidR="005B6B58" w:rsidRPr="00ED7C35" w:rsidRDefault="005B6B58" w:rsidP="005B6B58">
            <w:pPr>
              <w:jc w:val="center"/>
              <w:rPr>
                <w:rFonts w:cstheme="minorHAnsi"/>
                <w:b/>
                <w:bCs/>
                <w:sz w:val="24"/>
                <w:szCs w:val="24"/>
              </w:rPr>
            </w:pPr>
            <w:r w:rsidRPr="00ED7C35">
              <w:rPr>
                <w:rFonts w:cstheme="minorHAnsi"/>
                <w:b/>
                <w:bCs/>
                <w:sz w:val="24"/>
                <w:szCs w:val="24"/>
              </w:rPr>
              <w:t>Points</w:t>
            </w:r>
          </w:p>
        </w:tc>
        <w:tc>
          <w:tcPr>
            <w:tcW w:w="1520" w:type="dxa"/>
            <w:vAlign w:val="center"/>
          </w:tcPr>
          <w:p w14:paraId="47EFBA4A" w14:textId="44F85E48" w:rsidR="005B6B58" w:rsidRPr="00ED7C35" w:rsidRDefault="005B6B58" w:rsidP="005B6B58">
            <w:pPr>
              <w:jc w:val="center"/>
              <w:rPr>
                <w:rFonts w:cstheme="minorHAnsi"/>
                <w:b/>
                <w:bCs/>
                <w:sz w:val="24"/>
                <w:szCs w:val="24"/>
              </w:rPr>
            </w:pPr>
            <w:r w:rsidRPr="00ED7C35">
              <w:rPr>
                <w:rFonts w:cstheme="minorHAnsi"/>
                <w:b/>
                <w:bCs/>
                <w:sz w:val="24"/>
                <w:szCs w:val="24"/>
              </w:rPr>
              <w:t>% of Final Grade</w:t>
            </w:r>
          </w:p>
        </w:tc>
      </w:tr>
      <w:tr w:rsidR="00ED7C35" w:rsidRPr="00ED7C35" w14:paraId="370B8505" w14:textId="77777777" w:rsidTr="002C5F5D">
        <w:tc>
          <w:tcPr>
            <w:tcW w:w="6205" w:type="dxa"/>
          </w:tcPr>
          <w:p w14:paraId="476CD579" w14:textId="77777777" w:rsidR="005B6B58" w:rsidRPr="00ED7C35" w:rsidRDefault="005B6B58" w:rsidP="00C171B0">
            <w:pPr>
              <w:rPr>
                <w:rFonts w:cstheme="minorHAnsi"/>
                <w:sz w:val="24"/>
                <w:szCs w:val="24"/>
              </w:rPr>
            </w:pPr>
          </w:p>
        </w:tc>
        <w:tc>
          <w:tcPr>
            <w:tcW w:w="1625" w:type="dxa"/>
          </w:tcPr>
          <w:p w14:paraId="3546650A" w14:textId="77777777" w:rsidR="005B6B58" w:rsidRPr="00ED7C35" w:rsidRDefault="005B6B58" w:rsidP="005B6B58">
            <w:pPr>
              <w:jc w:val="center"/>
              <w:rPr>
                <w:rFonts w:cstheme="minorHAnsi"/>
                <w:sz w:val="24"/>
                <w:szCs w:val="24"/>
              </w:rPr>
            </w:pPr>
          </w:p>
        </w:tc>
        <w:tc>
          <w:tcPr>
            <w:tcW w:w="1520" w:type="dxa"/>
          </w:tcPr>
          <w:p w14:paraId="689F018E" w14:textId="77777777" w:rsidR="005B6B58" w:rsidRPr="00ED7C35" w:rsidRDefault="005B6B58" w:rsidP="005B6B58">
            <w:pPr>
              <w:jc w:val="center"/>
              <w:rPr>
                <w:rFonts w:cstheme="minorHAnsi"/>
                <w:sz w:val="24"/>
                <w:szCs w:val="24"/>
              </w:rPr>
            </w:pPr>
          </w:p>
        </w:tc>
      </w:tr>
      <w:tr w:rsidR="00ED7C35" w:rsidRPr="00ED7C35" w14:paraId="62C8A094" w14:textId="77777777" w:rsidTr="002C5F5D">
        <w:tc>
          <w:tcPr>
            <w:tcW w:w="6205" w:type="dxa"/>
          </w:tcPr>
          <w:p w14:paraId="33FE6929" w14:textId="77777777" w:rsidR="005B6B58" w:rsidRPr="00ED7C35" w:rsidRDefault="005B6B58" w:rsidP="00C171B0">
            <w:pPr>
              <w:rPr>
                <w:rFonts w:cstheme="minorHAnsi"/>
                <w:sz w:val="24"/>
                <w:szCs w:val="24"/>
              </w:rPr>
            </w:pPr>
          </w:p>
        </w:tc>
        <w:tc>
          <w:tcPr>
            <w:tcW w:w="1625" w:type="dxa"/>
          </w:tcPr>
          <w:p w14:paraId="42150BAF" w14:textId="77777777" w:rsidR="005B6B58" w:rsidRPr="00ED7C35" w:rsidRDefault="005B6B58" w:rsidP="005B6B58">
            <w:pPr>
              <w:jc w:val="center"/>
              <w:rPr>
                <w:rFonts w:cstheme="minorHAnsi"/>
                <w:sz w:val="24"/>
                <w:szCs w:val="24"/>
              </w:rPr>
            </w:pPr>
          </w:p>
        </w:tc>
        <w:tc>
          <w:tcPr>
            <w:tcW w:w="1520" w:type="dxa"/>
          </w:tcPr>
          <w:p w14:paraId="3C6DFE7C" w14:textId="77777777" w:rsidR="005B6B58" w:rsidRPr="00ED7C35" w:rsidRDefault="005B6B58" w:rsidP="005B6B58">
            <w:pPr>
              <w:jc w:val="center"/>
              <w:rPr>
                <w:rFonts w:cstheme="minorHAnsi"/>
                <w:sz w:val="24"/>
                <w:szCs w:val="24"/>
              </w:rPr>
            </w:pPr>
          </w:p>
        </w:tc>
      </w:tr>
      <w:tr w:rsidR="00ED7C35" w:rsidRPr="00ED7C35" w14:paraId="3B2102DE" w14:textId="77777777" w:rsidTr="002C5F5D">
        <w:tc>
          <w:tcPr>
            <w:tcW w:w="6205" w:type="dxa"/>
            <w:tcBorders>
              <w:bottom w:val="single" w:sz="4" w:space="0" w:color="auto"/>
            </w:tcBorders>
          </w:tcPr>
          <w:p w14:paraId="58935406" w14:textId="77777777" w:rsidR="005B6B58" w:rsidRPr="00ED7C35" w:rsidRDefault="005B6B58" w:rsidP="00C171B0">
            <w:pPr>
              <w:rPr>
                <w:rFonts w:cstheme="minorHAnsi"/>
                <w:sz w:val="24"/>
                <w:szCs w:val="24"/>
              </w:rPr>
            </w:pPr>
          </w:p>
        </w:tc>
        <w:tc>
          <w:tcPr>
            <w:tcW w:w="1625" w:type="dxa"/>
            <w:tcBorders>
              <w:bottom w:val="single" w:sz="4" w:space="0" w:color="auto"/>
            </w:tcBorders>
          </w:tcPr>
          <w:p w14:paraId="270B4B83" w14:textId="77777777" w:rsidR="005B6B58" w:rsidRPr="00ED7C35" w:rsidRDefault="005B6B58" w:rsidP="005B6B58">
            <w:pPr>
              <w:jc w:val="center"/>
              <w:rPr>
                <w:rFonts w:cstheme="minorHAnsi"/>
                <w:sz w:val="24"/>
                <w:szCs w:val="24"/>
              </w:rPr>
            </w:pPr>
          </w:p>
        </w:tc>
        <w:tc>
          <w:tcPr>
            <w:tcW w:w="1520" w:type="dxa"/>
            <w:tcBorders>
              <w:bottom w:val="single" w:sz="4" w:space="0" w:color="auto"/>
            </w:tcBorders>
          </w:tcPr>
          <w:p w14:paraId="775CB88D" w14:textId="77777777" w:rsidR="005B6B58" w:rsidRPr="00ED7C35" w:rsidRDefault="005B6B58" w:rsidP="005B6B58">
            <w:pPr>
              <w:jc w:val="center"/>
              <w:rPr>
                <w:rFonts w:cstheme="minorHAnsi"/>
                <w:sz w:val="24"/>
                <w:szCs w:val="24"/>
              </w:rPr>
            </w:pPr>
          </w:p>
        </w:tc>
      </w:tr>
      <w:tr w:rsidR="00EF2467" w:rsidRPr="00ED7C35" w14:paraId="72376DD5" w14:textId="77777777" w:rsidTr="002C5F5D">
        <w:trPr>
          <w:trHeight w:val="377"/>
        </w:trPr>
        <w:tc>
          <w:tcPr>
            <w:tcW w:w="6205" w:type="dxa"/>
            <w:tcBorders>
              <w:bottom w:val="single" w:sz="4" w:space="0" w:color="auto"/>
            </w:tcBorders>
          </w:tcPr>
          <w:p w14:paraId="36B7F1D8" w14:textId="6B6D3193" w:rsidR="00EF2467" w:rsidRPr="00ED7C35" w:rsidRDefault="00EF2467" w:rsidP="00EF2467">
            <w:pPr>
              <w:jc w:val="right"/>
              <w:rPr>
                <w:rFonts w:cstheme="minorHAnsi"/>
                <w:sz w:val="24"/>
                <w:szCs w:val="24"/>
              </w:rPr>
            </w:pPr>
            <w:r>
              <w:rPr>
                <w:rFonts w:cstheme="minorHAnsi"/>
                <w:sz w:val="24"/>
                <w:szCs w:val="24"/>
              </w:rPr>
              <w:t>TOTAL</w:t>
            </w:r>
          </w:p>
        </w:tc>
        <w:tc>
          <w:tcPr>
            <w:tcW w:w="1625" w:type="dxa"/>
            <w:tcBorders>
              <w:bottom w:val="single" w:sz="4" w:space="0" w:color="auto"/>
            </w:tcBorders>
          </w:tcPr>
          <w:p w14:paraId="49C5BDD1" w14:textId="77777777" w:rsidR="00EF2467" w:rsidRPr="00ED7C35" w:rsidRDefault="00EF2467" w:rsidP="005B6B58">
            <w:pPr>
              <w:jc w:val="center"/>
              <w:rPr>
                <w:rFonts w:cstheme="minorHAnsi"/>
                <w:sz w:val="24"/>
                <w:szCs w:val="24"/>
              </w:rPr>
            </w:pPr>
          </w:p>
        </w:tc>
        <w:tc>
          <w:tcPr>
            <w:tcW w:w="1520" w:type="dxa"/>
            <w:tcBorders>
              <w:bottom w:val="single" w:sz="4" w:space="0" w:color="auto"/>
            </w:tcBorders>
          </w:tcPr>
          <w:p w14:paraId="420FC64E" w14:textId="4D07EAEF" w:rsidR="00EF2467" w:rsidRPr="00ED7C35" w:rsidRDefault="00EF2467" w:rsidP="005B6B58">
            <w:pPr>
              <w:jc w:val="center"/>
              <w:rPr>
                <w:rFonts w:cstheme="minorHAnsi"/>
                <w:sz w:val="24"/>
                <w:szCs w:val="24"/>
              </w:rPr>
            </w:pPr>
            <w:r>
              <w:rPr>
                <w:rFonts w:cstheme="minorHAnsi"/>
                <w:sz w:val="24"/>
                <w:szCs w:val="24"/>
              </w:rPr>
              <w:t>100%</w:t>
            </w:r>
          </w:p>
        </w:tc>
      </w:tr>
    </w:tbl>
    <w:p w14:paraId="0363955D" w14:textId="77777777" w:rsidR="00083444" w:rsidRPr="00ED7C35" w:rsidRDefault="00083444" w:rsidP="000E24CF">
      <w:pPr>
        <w:spacing w:after="0"/>
      </w:pPr>
    </w:p>
    <w:p w14:paraId="7554DD8D" w14:textId="5431A2C8" w:rsidR="00EF2467" w:rsidRDefault="00EF2467" w:rsidP="00EF2467">
      <w:pPr>
        <w:spacing w:after="0"/>
        <w:rPr>
          <w:highlight w:val="yellow"/>
        </w:rPr>
      </w:pPr>
      <w:bookmarkStart w:id="0" w:name="_Hlk98768067"/>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1528B" w14:paraId="6AA03092" w14:textId="77777777" w:rsidTr="00B1528B">
        <w:tc>
          <w:tcPr>
            <w:tcW w:w="1558" w:type="dxa"/>
          </w:tcPr>
          <w:p w14:paraId="17C7F814" w14:textId="741FD271" w:rsidR="00B1528B" w:rsidRPr="00B1528B" w:rsidRDefault="00B1528B" w:rsidP="00B1528B">
            <w:pPr>
              <w:jc w:val="center"/>
              <w:rPr>
                <w:b/>
                <w:sz w:val="24"/>
                <w:szCs w:val="24"/>
              </w:rPr>
            </w:pPr>
            <w:r w:rsidRPr="00B1528B">
              <w:rPr>
                <w:b/>
                <w:sz w:val="24"/>
                <w:szCs w:val="24"/>
              </w:rPr>
              <w:t>Grade</w:t>
            </w:r>
          </w:p>
        </w:tc>
        <w:tc>
          <w:tcPr>
            <w:tcW w:w="1558" w:type="dxa"/>
          </w:tcPr>
          <w:p w14:paraId="6D84CA5D" w14:textId="03D920D5" w:rsidR="00B1528B" w:rsidRPr="00B1528B" w:rsidRDefault="00B1528B" w:rsidP="00B1528B">
            <w:pPr>
              <w:jc w:val="center"/>
              <w:rPr>
                <w:b/>
                <w:sz w:val="24"/>
                <w:szCs w:val="24"/>
              </w:rPr>
            </w:pPr>
            <w:r w:rsidRPr="00B1528B">
              <w:rPr>
                <w:b/>
                <w:sz w:val="24"/>
                <w:szCs w:val="24"/>
              </w:rPr>
              <w:t>%</w:t>
            </w:r>
          </w:p>
        </w:tc>
        <w:tc>
          <w:tcPr>
            <w:tcW w:w="1558" w:type="dxa"/>
          </w:tcPr>
          <w:p w14:paraId="1A544D58" w14:textId="3317560D" w:rsidR="00B1528B" w:rsidRPr="00B1528B" w:rsidRDefault="00B1528B" w:rsidP="00B1528B">
            <w:pPr>
              <w:jc w:val="center"/>
              <w:rPr>
                <w:b/>
                <w:sz w:val="24"/>
                <w:szCs w:val="24"/>
              </w:rPr>
            </w:pPr>
            <w:r w:rsidRPr="00B1528B">
              <w:rPr>
                <w:b/>
                <w:sz w:val="24"/>
                <w:szCs w:val="24"/>
              </w:rPr>
              <w:t>Grade</w:t>
            </w:r>
          </w:p>
        </w:tc>
        <w:tc>
          <w:tcPr>
            <w:tcW w:w="1558" w:type="dxa"/>
          </w:tcPr>
          <w:p w14:paraId="2F27F0AD" w14:textId="214D0026" w:rsidR="00B1528B" w:rsidRPr="00B1528B" w:rsidRDefault="00B1528B" w:rsidP="00B1528B">
            <w:pPr>
              <w:jc w:val="center"/>
              <w:rPr>
                <w:b/>
                <w:sz w:val="24"/>
                <w:szCs w:val="24"/>
              </w:rPr>
            </w:pPr>
            <w:r w:rsidRPr="00B1528B">
              <w:rPr>
                <w:b/>
                <w:sz w:val="24"/>
                <w:szCs w:val="24"/>
              </w:rPr>
              <w:t>%</w:t>
            </w:r>
          </w:p>
        </w:tc>
        <w:tc>
          <w:tcPr>
            <w:tcW w:w="1559" w:type="dxa"/>
          </w:tcPr>
          <w:p w14:paraId="2A48F02B" w14:textId="33CA2853" w:rsidR="00B1528B" w:rsidRPr="00B1528B" w:rsidRDefault="00B1528B" w:rsidP="00B1528B">
            <w:pPr>
              <w:jc w:val="center"/>
              <w:rPr>
                <w:b/>
                <w:sz w:val="24"/>
                <w:szCs w:val="24"/>
              </w:rPr>
            </w:pPr>
            <w:r w:rsidRPr="00B1528B">
              <w:rPr>
                <w:b/>
                <w:sz w:val="24"/>
                <w:szCs w:val="24"/>
              </w:rPr>
              <w:t>Grade</w:t>
            </w:r>
          </w:p>
        </w:tc>
        <w:tc>
          <w:tcPr>
            <w:tcW w:w="1559" w:type="dxa"/>
          </w:tcPr>
          <w:p w14:paraId="4B327ADC" w14:textId="6D79BAD6" w:rsidR="00B1528B" w:rsidRPr="00B1528B" w:rsidRDefault="00B1528B" w:rsidP="00B1528B">
            <w:pPr>
              <w:jc w:val="center"/>
              <w:rPr>
                <w:b/>
                <w:sz w:val="24"/>
                <w:szCs w:val="24"/>
              </w:rPr>
            </w:pPr>
            <w:r w:rsidRPr="00B1528B">
              <w:rPr>
                <w:b/>
                <w:sz w:val="24"/>
                <w:szCs w:val="24"/>
              </w:rPr>
              <w:t>%</w:t>
            </w:r>
          </w:p>
        </w:tc>
      </w:tr>
      <w:tr w:rsidR="00B1528B" w14:paraId="47611B75" w14:textId="77777777" w:rsidTr="00B1528B">
        <w:tc>
          <w:tcPr>
            <w:tcW w:w="1558" w:type="dxa"/>
          </w:tcPr>
          <w:p w14:paraId="1E744B66" w14:textId="5DE4FF09" w:rsidR="00B1528B" w:rsidRPr="00B1528B" w:rsidRDefault="00B1528B" w:rsidP="00B1528B">
            <w:pPr>
              <w:jc w:val="center"/>
              <w:rPr>
                <w:sz w:val="24"/>
                <w:szCs w:val="24"/>
              </w:rPr>
            </w:pPr>
            <w:r w:rsidRPr="00B1528B">
              <w:rPr>
                <w:sz w:val="24"/>
                <w:szCs w:val="24"/>
              </w:rPr>
              <w:t>A</w:t>
            </w:r>
          </w:p>
        </w:tc>
        <w:tc>
          <w:tcPr>
            <w:tcW w:w="1558" w:type="dxa"/>
          </w:tcPr>
          <w:p w14:paraId="6E7D5348" w14:textId="1E07C977" w:rsidR="00B1528B" w:rsidRPr="00B1528B" w:rsidRDefault="00B1528B" w:rsidP="00B1528B">
            <w:pPr>
              <w:jc w:val="center"/>
              <w:rPr>
                <w:sz w:val="24"/>
                <w:szCs w:val="24"/>
              </w:rPr>
            </w:pPr>
            <w:r w:rsidRPr="00B1528B">
              <w:rPr>
                <w:rFonts w:cstheme="minorHAnsi"/>
                <w:sz w:val="24"/>
                <w:szCs w:val="24"/>
              </w:rPr>
              <w:t>93+</w:t>
            </w:r>
          </w:p>
        </w:tc>
        <w:tc>
          <w:tcPr>
            <w:tcW w:w="1558" w:type="dxa"/>
          </w:tcPr>
          <w:p w14:paraId="58F0D915" w14:textId="39449822" w:rsidR="00B1528B" w:rsidRPr="00B1528B" w:rsidRDefault="00B1528B" w:rsidP="00B1528B">
            <w:pPr>
              <w:jc w:val="center"/>
              <w:rPr>
                <w:sz w:val="24"/>
                <w:szCs w:val="24"/>
              </w:rPr>
            </w:pPr>
            <w:r w:rsidRPr="00B1528B">
              <w:rPr>
                <w:sz w:val="24"/>
                <w:szCs w:val="24"/>
              </w:rPr>
              <w:t>B-</w:t>
            </w:r>
          </w:p>
        </w:tc>
        <w:tc>
          <w:tcPr>
            <w:tcW w:w="1558" w:type="dxa"/>
          </w:tcPr>
          <w:p w14:paraId="2AC4D212" w14:textId="2372D978" w:rsidR="00B1528B" w:rsidRPr="00B1528B" w:rsidRDefault="00B1528B" w:rsidP="00B1528B">
            <w:pPr>
              <w:jc w:val="center"/>
              <w:rPr>
                <w:sz w:val="24"/>
                <w:szCs w:val="24"/>
              </w:rPr>
            </w:pPr>
            <w:r w:rsidRPr="00B1528B">
              <w:rPr>
                <w:rFonts w:cstheme="minorHAnsi"/>
                <w:sz w:val="24"/>
                <w:szCs w:val="24"/>
              </w:rPr>
              <w:t>80-82.99</w:t>
            </w:r>
          </w:p>
        </w:tc>
        <w:tc>
          <w:tcPr>
            <w:tcW w:w="1559" w:type="dxa"/>
          </w:tcPr>
          <w:p w14:paraId="5BBBD567" w14:textId="671AF0DA" w:rsidR="00B1528B" w:rsidRPr="00B1528B" w:rsidRDefault="00B1528B" w:rsidP="00B1528B">
            <w:pPr>
              <w:jc w:val="center"/>
              <w:rPr>
                <w:sz w:val="24"/>
                <w:szCs w:val="24"/>
              </w:rPr>
            </w:pPr>
            <w:r w:rsidRPr="00B1528B">
              <w:rPr>
                <w:sz w:val="24"/>
                <w:szCs w:val="24"/>
              </w:rPr>
              <w:t>D+</w:t>
            </w:r>
          </w:p>
        </w:tc>
        <w:tc>
          <w:tcPr>
            <w:tcW w:w="1559" w:type="dxa"/>
          </w:tcPr>
          <w:p w14:paraId="4FF6BA97" w14:textId="78713D80" w:rsidR="00B1528B" w:rsidRPr="00B1528B" w:rsidRDefault="00B1528B" w:rsidP="00B1528B">
            <w:pPr>
              <w:jc w:val="center"/>
              <w:rPr>
                <w:sz w:val="24"/>
                <w:szCs w:val="24"/>
              </w:rPr>
            </w:pPr>
            <w:r w:rsidRPr="00B1528B">
              <w:rPr>
                <w:rFonts w:cstheme="minorHAnsi"/>
                <w:sz w:val="24"/>
                <w:szCs w:val="24"/>
              </w:rPr>
              <w:t>67-69.99</w:t>
            </w:r>
          </w:p>
        </w:tc>
      </w:tr>
      <w:tr w:rsidR="00B1528B" w14:paraId="5322E699" w14:textId="77777777" w:rsidTr="00B1528B">
        <w:tc>
          <w:tcPr>
            <w:tcW w:w="1558" w:type="dxa"/>
          </w:tcPr>
          <w:p w14:paraId="736720DB" w14:textId="17B20121" w:rsidR="00B1528B" w:rsidRPr="00B1528B" w:rsidRDefault="00B1528B" w:rsidP="00B1528B">
            <w:pPr>
              <w:jc w:val="center"/>
              <w:rPr>
                <w:sz w:val="24"/>
                <w:szCs w:val="24"/>
              </w:rPr>
            </w:pPr>
            <w:r w:rsidRPr="00B1528B">
              <w:rPr>
                <w:sz w:val="24"/>
                <w:szCs w:val="24"/>
              </w:rPr>
              <w:t>A-</w:t>
            </w:r>
          </w:p>
        </w:tc>
        <w:tc>
          <w:tcPr>
            <w:tcW w:w="1558" w:type="dxa"/>
          </w:tcPr>
          <w:p w14:paraId="56646B17" w14:textId="7FB2C2D4" w:rsidR="00B1528B" w:rsidRPr="00B1528B" w:rsidRDefault="00B1528B" w:rsidP="00B1528B">
            <w:pPr>
              <w:jc w:val="center"/>
              <w:rPr>
                <w:sz w:val="24"/>
                <w:szCs w:val="24"/>
              </w:rPr>
            </w:pPr>
            <w:r w:rsidRPr="00B1528B">
              <w:rPr>
                <w:rFonts w:cstheme="minorHAnsi"/>
                <w:sz w:val="24"/>
                <w:szCs w:val="24"/>
              </w:rPr>
              <w:t>90-92.99</w:t>
            </w:r>
          </w:p>
        </w:tc>
        <w:tc>
          <w:tcPr>
            <w:tcW w:w="1558" w:type="dxa"/>
          </w:tcPr>
          <w:p w14:paraId="656D432B" w14:textId="1D2570A6" w:rsidR="00B1528B" w:rsidRPr="00B1528B" w:rsidRDefault="00B1528B" w:rsidP="00B1528B">
            <w:pPr>
              <w:jc w:val="center"/>
              <w:rPr>
                <w:sz w:val="24"/>
                <w:szCs w:val="24"/>
              </w:rPr>
            </w:pPr>
            <w:r w:rsidRPr="00B1528B">
              <w:rPr>
                <w:sz w:val="24"/>
                <w:szCs w:val="24"/>
              </w:rPr>
              <w:t>C+</w:t>
            </w:r>
          </w:p>
        </w:tc>
        <w:tc>
          <w:tcPr>
            <w:tcW w:w="1558" w:type="dxa"/>
          </w:tcPr>
          <w:p w14:paraId="2BB6C574" w14:textId="1A749817" w:rsidR="00B1528B" w:rsidRPr="00B1528B" w:rsidRDefault="00B1528B" w:rsidP="00B1528B">
            <w:pPr>
              <w:jc w:val="center"/>
              <w:rPr>
                <w:sz w:val="24"/>
                <w:szCs w:val="24"/>
              </w:rPr>
            </w:pPr>
            <w:r w:rsidRPr="00B1528B">
              <w:rPr>
                <w:rFonts w:cstheme="minorHAnsi"/>
                <w:sz w:val="24"/>
                <w:szCs w:val="24"/>
              </w:rPr>
              <w:t>77-79.99</w:t>
            </w:r>
          </w:p>
        </w:tc>
        <w:tc>
          <w:tcPr>
            <w:tcW w:w="1559" w:type="dxa"/>
          </w:tcPr>
          <w:p w14:paraId="1DC1BE25" w14:textId="0F96BD81" w:rsidR="00B1528B" w:rsidRPr="00B1528B" w:rsidRDefault="00B1528B" w:rsidP="00B1528B">
            <w:pPr>
              <w:jc w:val="center"/>
              <w:rPr>
                <w:sz w:val="24"/>
                <w:szCs w:val="24"/>
              </w:rPr>
            </w:pPr>
            <w:r w:rsidRPr="00B1528B">
              <w:rPr>
                <w:sz w:val="24"/>
                <w:szCs w:val="24"/>
              </w:rPr>
              <w:t>D</w:t>
            </w:r>
          </w:p>
        </w:tc>
        <w:tc>
          <w:tcPr>
            <w:tcW w:w="1559" w:type="dxa"/>
          </w:tcPr>
          <w:p w14:paraId="2CA86477" w14:textId="2CB4A63E" w:rsidR="00B1528B" w:rsidRPr="00B1528B" w:rsidRDefault="00B1528B" w:rsidP="00B1528B">
            <w:pPr>
              <w:jc w:val="center"/>
              <w:rPr>
                <w:sz w:val="24"/>
                <w:szCs w:val="24"/>
              </w:rPr>
            </w:pPr>
            <w:r w:rsidRPr="00B1528B">
              <w:rPr>
                <w:rFonts w:cstheme="minorHAnsi"/>
                <w:sz w:val="24"/>
                <w:szCs w:val="24"/>
              </w:rPr>
              <w:t>60-66.99</w:t>
            </w:r>
          </w:p>
        </w:tc>
      </w:tr>
      <w:tr w:rsidR="00B1528B" w14:paraId="001E247A" w14:textId="77777777" w:rsidTr="00B1528B">
        <w:tc>
          <w:tcPr>
            <w:tcW w:w="1558" w:type="dxa"/>
          </w:tcPr>
          <w:p w14:paraId="7CF54C5A" w14:textId="526E8D72" w:rsidR="00B1528B" w:rsidRPr="00B1528B" w:rsidRDefault="00B1528B" w:rsidP="00B1528B">
            <w:pPr>
              <w:jc w:val="center"/>
              <w:rPr>
                <w:sz w:val="24"/>
                <w:szCs w:val="24"/>
              </w:rPr>
            </w:pPr>
            <w:r w:rsidRPr="00B1528B">
              <w:rPr>
                <w:sz w:val="24"/>
                <w:szCs w:val="24"/>
              </w:rPr>
              <w:t>B+</w:t>
            </w:r>
          </w:p>
        </w:tc>
        <w:tc>
          <w:tcPr>
            <w:tcW w:w="1558" w:type="dxa"/>
          </w:tcPr>
          <w:p w14:paraId="697F118D" w14:textId="216F8E5C" w:rsidR="00B1528B" w:rsidRPr="00B1528B" w:rsidRDefault="00B1528B" w:rsidP="00B1528B">
            <w:pPr>
              <w:jc w:val="center"/>
              <w:rPr>
                <w:sz w:val="24"/>
                <w:szCs w:val="24"/>
              </w:rPr>
            </w:pPr>
            <w:r w:rsidRPr="00B1528B">
              <w:rPr>
                <w:rFonts w:cstheme="minorHAnsi"/>
                <w:sz w:val="24"/>
                <w:szCs w:val="24"/>
              </w:rPr>
              <w:t>87-89.99</w:t>
            </w:r>
          </w:p>
        </w:tc>
        <w:tc>
          <w:tcPr>
            <w:tcW w:w="1558" w:type="dxa"/>
          </w:tcPr>
          <w:p w14:paraId="4AD14DFA" w14:textId="405F4EB8" w:rsidR="00B1528B" w:rsidRPr="00B1528B" w:rsidRDefault="00B1528B" w:rsidP="00B1528B">
            <w:pPr>
              <w:jc w:val="center"/>
              <w:rPr>
                <w:sz w:val="24"/>
                <w:szCs w:val="24"/>
              </w:rPr>
            </w:pPr>
            <w:r w:rsidRPr="00B1528B">
              <w:rPr>
                <w:sz w:val="24"/>
                <w:szCs w:val="24"/>
              </w:rPr>
              <w:t>C</w:t>
            </w:r>
          </w:p>
        </w:tc>
        <w:tc>
          <w:tcPr>
            <w:tcW w:w="1558" w:type="dxa"/>
          </w:tcPr>
          <w:p w14:paraId="5AA93E0B" w14:textId="71B1EB65" w:rsidR="00B1528B" w:rsidRPr="00B1528B" w:rsidRDefault="00B1528B" w:rsidP="00B1528B">
            <w:pPr>
              <w:jc w:val="center"/>
              <w:rPr>
                <w:sz w:val="24"/>
                <w:szCs w:val="24"/>
              </w:rPr>
            </w:pPr>
            <w:r w:rsidRPr="00B1528B">
              <w:rPr>
                <w:rFonts w:cstheme="minorHAnsi"/>
                <w:sz w:val="24"/>
                <w:szCs w:val="24"/>
              </w:rPr>
              <w:t>73-76.99</w:t>
            </w:r>
          </w:p>
        </w:tc>
        <w:tc>
          <w:tcPr>
            <w:tcW w:w="1559" w:type="dxa"/>
          </w:tcPr>
          <w:p w14:paraId="29BE1E1D" w14:textId="24F0BD54" w:rsidR="00B1528B" w:rsidRPr="00B1528B" w:rsidRDefault="00B1528B" w:rsidP="00B1528B">
            <w:pPr>
              <w:jc w:val="center"/>
              <w:rPr>
                <w:sz w:val="24"/>
                <w:szCs w:val="24"/>
              </w:rPr>
            </w:pPr>
            <w:r w:rsidRPr="00B1528B">
              <w:rPr>
                <w:sz w:val="24"/>
                <w:szCs w:val="24"/>
              </w:rPr>
              <w:t>F</w:t>
            </w:r>
          </w:p>
        </w:tc>
        <w:tc>
          <w:tcPr>
            <w:tcW w:w="1559" w:type="dxa"/>
          </w:tcPr>
          <w:p w14:paraId="7D960A82" w14:textId="4315B2C4" w:rsidR="00B1528B" w:rsidRPr="00B1528B" w:rsidRDefault="00B1528B" w:rsidP="00B1528B">
            <w:pPr>
              <w:jc w:val="center"/>
              <w:rPr>
                <w:sz w:val="24"/>
                <w:szCs w:val="24"/>
              </w:rPr>
            </w:pPr>
            <w:r w:rsidRPr="00B1528B">
              <w:rPr>
                <w:rFonts w:cstheme="minorHAnsi"/>
                <w:sz w:val="24"/>
                <w:szCs w:val="24"/>
              </w:rPr>
              <w:t>0-59.99</w:t>
            </w:r>
          </w:p>
        </w:tc>
      </w:tr>
      <w:tr w:rsidR="00B1528B" w14:paraId="5C8230D8" w14:textId="77777777" w:rsidTr="00B1528B">
        <w:tc>
          <w:tcPr>
            <w:tcW w:w="1558" w:type="dxa"/>
          </w:tcPr>
          <w:p w14:paraId="1F6A0A8E" w14:textId="763537E9" w:rsidR="00B1528B" w:rsidRPr="00B1528B" w:rsidRDefault="00B1528B" w:rsidP="00B1528B">
            <w:pPr>
              <w:jc w:val="center"/>
              <w:rPr>
                <w:sz w:val="24"/>
                <w:szCs w:val="24"/>
              </w:rPr>
            </w:pPr>
            <w:r w:rsidRPr="00B1528B">
              <w:rPr>
                <w:sz w:val="24"/>
                <w:szCs w:val="24"/>
              </w:rPr>
              <w:t>B</w:t>
            </w:r>
          </w:p>
        </w:tc>
        <w:tc>
          <w:tcPr>
            <w:tcW w:w="1558" w:type="dxa"/>
          </w:tcPr>
          <w:p w14:paraId="42239FD6" w14:textId="7468B8AE" w:rsidR="00B1528B" w:rsidRPr="00B1528B" w:rsidRDefault="00B1528B" w:rsidP="00B1528B">
            <w:pPr>
              <w:jc w:val="center"/>
              <w:rPr>
                <w:sz w:val="24"/>
                <w:szCs w:val="24"/>
              </w:rPr>
            </w:pPr>
            <w:r w:rsidRPr="00B1528B">
              <w:rPr>
                <w:rFonts w:cstheme="minorHAnsi"/>
                <w:sz w:val="24"/>
                <w:szCs w:val="24"/>
              </w:rPr>
              <w:t>83-86.99</w:t>
            </w:r>
          </w:p>
        </w:tc>
        <w:tc>
          <w:tcPr>
            <w:tcW w:w="1558" w:type="dxa"/>
          </w:tcPr>
          <w:p w14:paraId="6BB7AA15" w14:textId="140BD0F2" w:rsidR="00B1528B" w:rsidRPr="00B1528B" w:rsidRDefault="00B1528B" w:rsidP="00B1528B">
            <w:pPr>
              <w:jc w:val="center"/>
              <w:rPr>
                <w:sz w:val="24"/>
                <w:szCs w:val="24"/>
              </w:rPr>
            </w:pPr>
            <w:r w:rsidRPr="00B1528B">
              <w:rPr>
                <w:sz w:val="24"/>
                <w:szCs w:val="24"/>
              </w:rPr>
              <w:t>C-</w:t>
            </w:r>
          </w:p>
        </w:tc>
        <w:tc>
          <w:tcPr>
            <w:tcW w:w="1558" w:type="dxa"/>
          </w:tcPr>
          <w:p w14:paraId="0004E391" w14:textId="074F7F47" w:rsidR="00B1528B" w:rsidRPr="00B1528B" w:rsidRDefault="00B1528B" w:rsidP="00B1528B">
            <w:pPr>
              <w:jc w:val="center"/>
              <w:rPr>
                <w:sz w:val="24"/>
                <w:szCs w:val="24"/>
              </w:rPr>
            </w:pPr>
            <w:r w:rsidRPr="00B1528B">
              <w:rPr>
                <w:rFonts w:cstheme="minorHAnsi"/>
                <w:sz w:val="24"/>
                <w:szCs w:val="24"/>
              </w:rPr>
              <w:t>70-72.99</w:t>
            </w:r>
          </w:p>
        </w:tc>
        <w:tc>
          <w:tcPr>
            <w:tcW w:w="1559" w:type="dxa"/>
          </w:tcPr>
          <w:p w14:paraId="569ACF92" w14:textId="77777777" w:rsidR="00B1528B" w:rsidRPr="00B1528B" w:rsidRDefault="00B1528B" w:rsidP="00B1528B">
            <w:pPr>
              <w:jc w:val="center"/>
              <w:rPr>
                <w:sz w:val="24"/>
                <w:szCs w:val="24"/>
              </w:rPr>
            </w:pPr>
          </w:p>
        </w:tc>
        <w:tc>
          <w:tcPr>
            <w:tcW w:w="1559" w:type="dxa"/>
          </w:tcPr>
          <w:p w14:paraId="0C1A0017" w14:textId="77777777" w:rsidR="00B1528B" w:rsidRPr="00B1528B" w:rsidRDefault="00B1528B" w:rsidP="00B1528B">
            <w:pPr>
              <w:jc w:val="center"/>
              <w:rPr>
                <w:sz w:val="24"/>
                <w:szCs w:val="24"/>
              </w:rPr>
            </w:pPr>
          </w:p>
        </w:tc>
      </w:tr>
      <w:bookmarkEnd w:id="0"/>
    </w:tbl>
    <w:p w14:paraId="3D56F776" w14:textId="77777777" w:rsidR="00B1528B" w:rsidRDefault="00B1528B" w:rsidP="00EF2467">
      <w:pPr>
        <w:spacing w:after="0"/>
        <w:rPr>
          <w:highlight w:val="yellow"/>
        </w:rPr>
      </w:pPr>
    </w:p>
    <w:p w14:paraId="5FDDC8D9" w14:textId="03CBF583" w:rsidR="005B6B58" w:rsidRPr="00EF2467" w:rsidRDefault="005B6B58" w:rsidP="00EF2467">
      <w:pPr>
        <w:rPr>
          <w:rFonts w:asciiTheme="majorHAnsi" w:hAnsiTheme="majorHAnsi" w:cstheme="majorHAnsi"/>
          <w:sz w:val="32"/>
          <w:szCs w:val="32"/>
        </w:rPr>
      </w:pPr>
      <w:r w:rsidRPr="00EF2467">
        <w:rPr>
          <w:rFonts w:asciiTheme="majorHAnsi" w:hAnsiTheme="majorHAnsi" w:cstheme="majorHAnsi"/>
          <w:sz w:val="32"/>
          <w:szCs w:val="32"/>
        </w:rPr>
        <w:t xml:space="preserve">Tentative </w:t>
      </w:r>
      <w:r w:rsidR="00B30F40">
        <w:rPr>
          <w:rFonts w:asciiTheme="majorHAnsi" w:hAnsiTheme="majorHAnsi" w:cstheme="majorHAnsi"/>
          <w:sz w:val="32"/>
          <w:szCs w:val="32"/>
        </w:rPr>
        <w:t xml:space="preserve">Weekly </w:t>
      </w:r>
      <w:r w:rsidRPr="00EF2467">
        <w:rPr>
          <w:rFonts w:asciiTheme="majorHAnsi" w:hAnsiTheme="majorHAnsi" w:cstheme="majorHAnsi"/>
          <w:sz w:val="32"/>
          <w:szCs w:val="32"/>
        </w:rPr>
        <w:t>Course Schedule</w:t>
      </w:r>
    </w:p>
    <w:p w14:paraId="67A76557" w14:textId="4884E2D4" w:rsidR="005B6B58" w:rsidRPr="00ED7C35" w:rsidRDefault="008101D1" w:rsidP="008101D1">
      <w:pPr>
        <w:spacing w:after="0" w:line="240" w:lineRule="auto"/>
        <w:rPr>
          <w:rFonts w:cstheme="minorHAnsi"/>
          <w:sz w:val="24"/>
          <w:szCs w:val="24"/>
        </w:rPr>
      </w:pPr>
      <w:r w:rsidRPr="00ED7C35">
        <w:rPr>
          <w:rFonts w:cstheme="minorHAnsi"/>
          <w:sz w:val="24"/>
          <w:szCs w:val="24"/>
        </w:rPr>
        <w:t xml:space="preserve">Note: This tentative schedule is subject to change as needed during the semester. If changes are made, this will be communicated via </w:t>
      </w:r>
      <w:r w:rsidR="001E7FC0" w:rsidRPr="001E7FC0">
        <w:rPr>
          <w:rFonts w:cstheme="minorHAnsi"/>
          <w:sz w:val="24"/>
          <w:szCs w:val="24"/>
          <w:highlight w:val="yellow"/>
        </w:rPr>
        <w:t>___</w:t>
      </w:r>
      <w:r w:rsidRPr="00ED7C35">
        <w:rPr>
          <w:rFonts w:cstheme="minorHAnsi"/>
          <w:sz w:val="24"/>
          <w:szCs w:val="24"/>
        </w:rPr>
        <w:t>.</w:t>
      </w:r>
    </w:p>
    <w:p w14:paraId="06648EDC" w14:textId="5AC94033" w:rsidR="008101D1" w:rsidRPr="00ED7C35" w:rsidRDefault="008101D1" w:rsidP="008101D1">
      <w:pPr>
        <w:spacing w:after="0" w:line="240" w:lineRule="auto"/>
        <w:rPr>
          <w:rFonts w:cstheme="minorHAnsi"/>
          <w:sz w:val="24"/>
          <w:szCs w:val="24"/>
        </w:rPr>
      </w:pPr>
    </w:p>
    <w:tbl>
      <w:tblPr>
        <w:tblStyle w:val="TableGrid"/>
        <w:tblW w:w="9350" w:type="dxa"/>
        <w:tblLook w:val="04A0" w:firstRow="1" w:lastRow="0" w:firstColumn="1" w:lastColumn="0" w:noHBand="0" w:noVBand="1"/>
      </w:tblPr>
      <w:tblGrid>
        <w:gridCol w:w="755"/>
        <w:gridCol w:w="1272"/>
        <w:gridCol w:w="2458"/>
        <w:gridCol w:w="3250"/>
        <w:gridCol w:w="1615"/>
      </w:tblGrid>
      <w:tr w:rsidR="00ED7C35" w:rsidRPr="00ED7C35" w14:paraId="34EE616C" w14:textId="6652AC0C" w:rsidTr="002C5F5D">
        <w:trPr>
          <w:tblHeader/>
        </w:trPr>
        <w:tc>
          <w:tcPr>
            <w:tcW w:w="755" w:type="dxa"/>
          </w:tcPr>
          <w:p w14:paraId="1F4344D1" w14:textId="53F6A438" w:rsidR="00F6726B" w:rsidRPr="00ED7C35" w:rsidRDefault="00F6726B" w:rsidP="008101D1">
            <w:pPr>
              <w:jc w:val="center"/>
              <w:rPr>
                <w:rFonts w:cstheme="minorHAnsi"/>
                <w:b/>
                <w:bCs/>
              </w:rPr>
            </w:pPr>
            <w:r w:rsidRPr="00ED7C35">
              <w:rPr>
                <w:rFonts w:cstheme="minorHAnsi"/>
                <w:b/>
                <w:bCs/>
              </w:rPr>
              <w:t>Week</w:t>
            </w:r>
          </w:p>
        </w:tc>
        <w:tc>
          <w:tcPr>
            <w:tcW w:w="1272" w:type="dxa"/>
          </w:tcPr>
          <w:p w14:paraId="7512E81F" w14:textId="61EBE98C" w:rsidR="00F6726B" w:rsidRPr="00ED7C35" w:rsidRDefault="00F6726B" w:rsidP="008101D1">
            <w:pPr>
              <w:jc w:val="center"/>
              <w:rPr>
                <w:rFonts w:cstheme="minorHAnsi"/>
                <w:b/>
                <w:bCs/>
              </w:rPr>
            </w:pPr>
            <w:r w:rsidRPr="00ED7C35">
              <w:rPr>
                <w:rFonts w:cstheme="minorHAnsi"/>
                <w:b/>
                <w:bCs/>
              </w:rPr>
              <w:t>Days/Dates</w:t>
            </w:r>
          </w:p>
        </w:tc>
        <w:tc>
          <w:tcPr>
            <w:tcW w:w="2458" w:type="dxa"/>
          </w:tcPr>
          <w:p w14:paraId="715FD615" w14:textId="717F96F5" w:rsidR="00F6726B" w:rsidRPr="00ED7C35" w:rsidRDefault="00F6726B" w:rsidP="008101D1">
            <w:pPr>
              <w:jc w:val="center"/>
              <w:rPr>
                <w:rFonts w:cstheme="minorHAnsi"/>
                <w:b/>
                <w:bCs/>
              </w:rPr>
            </w:pPr>
            <w:r w:rsidRPr="00ED7C35">
              <w:rPr>
                <w:rFonts w:cstheme="minorHAnsi"/>
                <w:b/>
                <w:bCs/>
              </w:rPr>
              <w:t>Agenda Topic(s)</w:t>
            </w:r>
          </w:p>
        </w:tc>
        <w:tc>
          <w:tcPr>
            <w:tcW w:w="3250" w:type="dxa"/>
          </w:tcPr>
          <w:p w14:paraId="04A4E855" w14:textId="564886B0" w:rsidR="00F6726B" w:rsidRPr="00ED7C35" w:rsidRDefault="00F6726B" w:rsidP="008101D1">
            <w:pPr>
              <w:jc w:val="center"/>
              <w:rPr>
                <w:rFonts w:cstheme="minorHAnsi"/>
                <w:b/>
                <w:bCs/>
              </w:rPr>
            </w:pPr>
            <w:r w:rsidRPr="00ED7C35">
              <w:rPr>
                <w:rFonts w:cstheme="minorHAnsi"/>
                <w:b/>
                <w:bCs/>
              </w:rPr>
              <w:t>Pre-class Readings/Activities</w:t>
            </w:r>
          </w:p>
        </w:tc>
        <w:tc>
          <w:tcPr>
            <w:tcW w:w="1615" w:type="dxa"/>
          </w:tcPr>
          <w:p w14:paraId="0C9F2606" w14:textId="44A9B44E" w:rsidR="00F6726B" w:rsidRPr="00ED7C35" w:rsidRDefault="00F6726B" w:rsidP="008101D1">
            <w:pPr>
              <w:jc w:val="center"/>
              <w:rPr>
                <w:rFonts w:cstheme="minorHAnsi"/>
                <w:b/>
                <w:bCs/>
              </w:rPr>
            </w:pPr>
            <w:r w:rsidRPr="00ED7C35">
              <w:rPr>
                <w:rFonts w:cstheme="minorHAnsi"/>
                <w:b/>
                <w:bCs/>
              </w:rPr>
              <w:t>Due Dates</w:t>
            </w:r>
          </w:p>
        </w:tc>
      </w:tr>
      <w:tr w:rsidR="00ED7C35" w:rsidRPr="00ED7C35" w14:paraId="255AE659" w14:textId="5082699A" w:rsidTr="002C5F5D">
        <w:tc>
          <w:tcPr>
            <w:tcW w:w="755" w:type="dxa"/>
            <w:vAlign w:val="center"/>
          </w:tcPr>
          <w:p w14:paraId="2F09F9B7" w14:textId="77777777" w:rsidR="00F6726B" w:rsidRPr="00ED7C35" w:rsidRDefault="00F6726B" w:rsidP="008101D1">
            <w:pPr>
              <w:jc w:val="center"/>
              <w:rPr>
                <w:rFonts w:cstheme="minorHAnsi"/>
              </w:rPr>
            </w:pPr>
            <w:r w:rsidRPr="00ED7C35">
              <w:rPr>
                <w:rFonts w:cstheme="minorHAnsi"/>
              </w:rPr>
              <w:t>1</w:t>
            </w:r>
          </w:p>
          <w:p w14:paraId="3AE3B756" w14:textId="0493A412" w:rsidR="00F6726B" w:rsidRPr="00ED7C35" w:rsidRDefault="00F6726B" w:rsidP="008101D1">
            <w:pPr>
              <w:jc w:val="center"/>
              <w:rPr>
                <w:rFonts w:cstheme="minorHAnsi"/>
              </w:rPr>
            </w:pPr>
          </w:p>
        </w:tc>
        <w:tc>
          <w:tcPr>
            <w:tcW w:w="1272" w:type="dxa"/>
          </w:tcPr>
          <w:p w14:paraId="2B31DA39" w14:textId="77777777" w:rsidR="00F6726B" w:rsidRPr="00ED7C35" w:rsidRDefault="00F6726B" w:rsidP="008101D1">
            <w:pPr>
              <w:jc w:val="center"/>
              <w:rPr>
                <w:rFonts w:cstheme="minorHAnsi"/>
              </w:rPr>
            </w:pPr>
          </w:p>
        </w:tc>
        <w:tc>
          <w:tcPr>
            <w:tcW w:w="2458" w:type="dxa"/>
          </w:tcPr>
          <w:p w14:paraId="328D828B" w14:textId="77777777" w:rsidR="00F6726B" w:rsidRPr="00ED7C35" w:rsidRDefault="00F6726B" w:rsidP="008101D1">
            <w:pPr>
              <w:jc w:val="center"/>
              <w:rPr>
                <w:rFonts w:cstheme="minorHAnsi"/>
              </w:rPr>
            </w:pPr>
          </w:p>
        </w:tc>
        <w:tc>
          <w:tcPr>
            <w:tcW w:w="3250" w:type="dxa"/>
          </w:tcPr>
          <w:p w14:paraId="79D5CD0F" w14:textId="77777777" w:rsidR="00F6726B" w:rsidRPr="00ED7C35" w:rsidRDefault="00F6726B" w:rsidP="008101D1">
            <w:pPr>
              <w:jc w:val="center"/>
              <w:rPr>
                <w:rFonts w:cstheme="minorHAnsi"/>
              </w:rPr>
            </w:pPr>
          </w:p>
        </w:tc>
        <w:tc>
          <w:tcPr>
            <w:tcW w:w="1615" w:type="dxa"/>
          </w:tcPr>
          <w:p w14:paraId="361A2657" w14:textId="77777777" w:rsidR="00F6726B" w:rsidRPr="00ED7C35" w:rsidRDefault="00F6726B" w:rsidP="008101D1">
            <w:pPr>
              <w:jc w:val="center"/>
              <w:rPr>
                <w:rFonts w:cstheme="minorHAnsi"/>
              </w:rPr>
            </w:pPr>
          </w:p>
        </w:tc>
      </w:tr>
      <w:tr w:rsidR="00ED7C35" w:rsidRPr="00ED7C35" w14:paraId="4CB12EC4" w14:textId="243DB8F0" w:rsidTr="002C5F5D">
        <w:tc>
          <w:tcPr>
            <w:tcW w:w="755" w:type="dxa"/>
            <w:vAlign w:val="center"/>
          </w:tcPr>
          <w:p w14:paraId="06212675" w14:textId="77777777" w:rsidR="00F6726B" w:rsidRPr="00ED7C35" w:rsidRDefault="00F6726B" w:rsidP="008101D1">
            <w:pPr>
              <w:jc w:val="center"/>
              <w:rPr>
                <w:rFonts w:cstheme="minorHAnsi"/>
              </w:rPr>
            </w:pPr>
            <w:r w:rsidRPr="00ED7C35">
              <w:rPr>
                <w:rFonts w:cstheme="minorHAnsi"/>
              </w:rPr>
              <w:t>2</w:t>
            </w:r>
          </w:p>
          <w:p w14:paraId="41B07578" w14:textId="2CBDBDA5" w:rsidR="00F6726B" w:rsidRPr="00ED7C35" w:rsidRDefault="00F6726B" w:rsidP="008101D1">
            <w:pPr>
              <w:jc w:val="center"/>
              <w:rPr>
                <w:rFonts w:cstheme="minorHAnsi"/>
              </w:rPr>
            </w:pPr>
          </w:p>
        </w:tc>
        <w:tc>
          <w:tcPr>
            <w:tcW w:w="1272" w:type="dxa"/>
          </w:tcPr>
          <w:p w14:paraId="2FC73BE2" w14:textId="77777777" w:rsidR="00F6726B" w:rsidRPr="00ED7C35" w:rsidRDefault="00F6726B" w:rsidP="008101D1">
            <w:pPr>
              <w:jc w:val="center"/>
              <w:rPr>
                <w:rFonts w:cstheme="minorHAnsi"/>
              </w:rPr>
            </w:pPr>
          </w:p>
        </w:tc>
        <w:tc>
          <w:tcPr>
            <w:tcW w:w="2458" w:type="dxa"/>
          </w:tcPr>
          <w:p w14:paraId="09511855" w14:textId="77777777" w:rsidR="00F6726B" w:rsidRPr="00ED7C35" w:rsidRDefault="00F6726B" w:rsidP="008101D1">
            <w:pPr>
              <w:jc w:val="center"/>
              <w:rPr>
                <w:rFonts w:cstheme="minorHAnsi"/>
              </w:rPr>
            </w:pPr>
          </w:p>
        </w:tc>
        <w:tc>
          <w:tcPr>
            <w:tcW w:w="3250" w:type="dxa"/>
          </w:tcPr>
          <w:p w14:paraId="071F3672" w14:textId="77777777" w:rsidR="00F6726B" w:rsidRPr="00ED7C35" w:rsidRDefault="00F6726B" w:rsidP="008101D1">
            <w:pPr>
              <w:jc w:val="center"/>
              <w:rPr>
                <w:rFonts w:cstheme="minorHAnsi"/>
              </w:rPr>
            </w:pPr>
          </w:p>
        </w:tc>
        <w:tc>
          <w:tcPr>
            <w:tcW w:w="1615" w:type="dxa"/>
          </w:tcPr>
          <w:p w14:paraId="6EECA727" w14:textId="77777777" w:rsidR="00F6726B" w:rsidRPr="00ED7C35" w:rsidRDefault="00F6726B" w:rsidP="008101D1">
            <w:pPr>
              <w:jc w:val="center"/>
              <w:rPr>
                <w:rFonts w:cstheme="minorHAnsi"/>
              </w:rPr>
            </w:pPr>
          </w:p>
        </w:tc>
      </w:tr>
      <w:tr w:rsidR="00ED7C35" w:rsidRPr="00ED7C35" w14:paraId="0E4B6784" w14:textId="07D56674" w:rsidTr="002C5F5D">
        <w:tc>
          <w:tcPr>
            <w:tcW w:w="755" w:type="dxa"/>
            <w:vAlign w:val="center"/>
          </w:tcPr>
          <w:p w14:paraId="130DAA7E" w14:textId="77777777" w:rsidR="00F6726B" w:rsidRPr="00ED7C35" w:rsidRDefault="00F6726B" w:rsidP="008101D1">
            <w:pPr>
              <w:jc w:val="center"/>
              <w:rPr>
                <w:rFonts w:cstheme="minorHAnsi"/>
              </w:rPr>
            </w:pPr>
            <w:r w:rsidRPr="00ED7C35">
              <w:rPr>
                <w:rFonts w:cstheme="minorHAnsi"/>
              </w:rPr>
              <w:t>3</w:t>
            </w:r>
          </w:p>
          <w:p w14:paraId="28797630" w14:textId="40CCFCDE" w:rsidR="00F6726B" w:rsidRPr="00ED7C35" w:rsidRDefault="00F6726B" w:rsidP="008101D1">
            <w:pPr>
              <w:jc w:val="center"/>
              <w:rPr>
                <w:rFonts w:cstheme="minorHAnsi"/>
              </w:rPr>
            </w:pPr>
          </w:p>
        </w:tc>
        <w:tc>
          <w:tcPr>
            <w:tcW w:w="1272" w:type="dxa"/>
          </w:tcPr>
          <w:p w14:paraId="665AF309" w14:textId="77777777" w:rsidR="00F6726B" w:rsidRPr="00ED7C35" w:rsidRDefault="00F6726B" w:rsidP="008101D1">
            <w:pPr>
              <w:jc w:val="center"/>
              <w:rPr>
                <w:rFonts w:cstheme="minorHAnsi"/>
              </w:rPr>
            </w:pPr>
          </w:p>
        </w:tc>
        <w:tc>
          <w:tcPr>
            <w:tcW w:w="2458" w:type="dxa"/>
          </w:tcPr>
          <w:p w14:paraId="4A2A8965" w14:textId="77777777" w:rsidR="00F6726B" w:rsidRPr="00ED7C35" w:rsidRDefault="00F6726B" w:rsidP="008101D1">
            <w:pPr>
              <w:jc w:val="center"/>
              <w:rPr>
                <w:rFonts w:cstheme="minorHAnsi"/>
              </w:rPr>
            </w:pPr>
          </w:p>
        </w:tc>
        <w:tc>
          <w:tcPr>
            <w:tcW w:w="3250" w:type="dxa"/>
          </w:tcPr>
          <w:p w14:paraId="5CE5BB76" w14:textId="77777777" w:rsidR="00F6726B" w:rsidRPr="00ED7C35" w:rsidRDefault="00F6726B" w:rsidP="008101D1">
            <w:pPr>
              <w:jc w:val="center"/>
              <w:rPr>
                <w:rFonts w:cstheme="minorHAnsi"/>
              </w:rPr>
            </w:pPr>
          </w:p>
        </w:tc>
        <w:tc>
          <w:tcPr>
            <w:tcW w:w="1615" w:type="dxa"/>
          </w:tcPr>
          <w:p w14:paraId="20C8172E" w14:textId="77777777" w:rsidR="00F6726B" w:rsidRPr="00ED7C35" w:rsidRDefault="00F6726B" w:rsidP="008101D1">
            <w:pPr>
              <w:jc w:val="center"/>
              <w:rPr>
                <w:rFonts w:cstheme="minorHAnsi"/>
              </w:rPr>
            </w:pPr>
          </w:p>
        </w:tc>
      </w:tr>
      <w:tr w:rsidR="00ED7C35" w:rsidRPr="00ED7C35" w14:paraId="43E4B671" w14:textId="372E0B8A" w:rsidTr="002C5F5D">
        <w:tc>
          <w:tcPr>
            <w:tcW w:w="755" w:type="dxa"/>
            <w:vAlign w:val="center"/>
          </w:tcPr>
          <w:p w14:paraId="06B0B206" w14:textId="77777777" w:rsidR="00F6726B" w:rsidRPr="00ED7C35" w:rsidRDefault="00F6726B" w:rsidP="008101D1">
            <w:pPr>
              <w:jc w:val="center"/>
              <w:rPr>
                <w:rFonts w:cstheme="minorHAnsi"/>
              </w:rPr>
            </w:pPr>
            <w:r w:rsidRPr="00ED7C35">
              <w:rPr>
                <w:rFonts w:cstheme="minorHAnsi"/>
              </w:rPr>
              <w:t>4</w:t>
            </w:r>
          </w:p>
          <w:p w14:paraId="57E11FEF" w14:textId="0E524F16" w:rsidR="00F6726B" w:rsidRPr="00ED7C35" w:rsidRDefault="00F6726B" w:rsidP="008101D1">
            <w:pPr>
              <w:jc w:val="center"/>
              <w:rPr>
                <w:rFonts w:cstheme="minorHAnsi"/>
              </w:rPr>
            </w:pPr>
          </w:p>
        </w:tc>
        <w:tc>
          <w:tcPr>
            <w:tcW w:w="1272" w:type="dxa"/>
          </w:tcPr>
          <w:p w14:paraId="09192B6B" w14:textId="77777777" w:rsidR="00F6726B" w:rsidRPr="00ED7C35" w:rsidRDefault="00F6726B" w:rsidP="008101D1">
            <w:pPr>
              <w:jc w:val="center"/>
              <w:rPr>
                <w:rFonts w:cstheme="minorHAnsi"/>
              </w:rPr>
            </w:pPr>
          </w:p>
        </w:tc>
        <w:tc>
          <w:tcPr>
            <w:tcW w:w="2458" w:type="dxa"/>
          </w:tcPr>
          <w:p w14:paraId="25A35342" w14:textId="77777777" w:rsidR="00F6726B" w:rsidRPr="00ED7C35" w:rsidRDefault="00F6726B" w:rsidP="008101D1">
            <w:pPr>
              <w:jc w:val="center"/>
              <w:rPr>
                <w:rFonts w:cstheme="minorHAnsi"/>
              </w:rPr>
            </w:pPr>
          </w:p>
        </w:tc>
        <w:tc>
          <w:tcPr>
            <w:tcW w:w="3250" w:type="dxa"/>
          </w:tcPr>
          <w:p w14:paraId="05BDC4FA" w14:textId="77777777" w:rsidR="00F6726B" w:rsidRPr="00ED7C35" w:rsidRDefault="00F6726B" w:rsidP="008101D1">
            <w:pPr>
              <w:jc w:val="center"/>
              <w:rPr>
                <w:rFonts w:cstheme="minorHAnsi"/>
              </w:rPr>
            </w:pPr>
          </w:p>
        </w:tc>
        <w:tc>
          <w:tcPr>
            <w:tcW w:w="1615" w:type="dxa"/>
          </w:tcPr>
          <w:p w14:paraId="7C7D8013" w14:textId="77777777" w:rsidR="00F6726B" w:rsidRPr="00ED7C35" w:rsidRDefault="00F6726B" w:rsidP="008101D1">
            <w:pPr>
              <w:jc w:val="center"/>
              <w:rPr>
                <w:rFonts w:cstheme="minorHAnsi"/>
              </w:rPr>
            </w:pPr>
          </w:p>
        </w:tc>
      </w:tr>
      <w:tr w:rsidR="00ED7C35" w:rsidRPr="00ED7C35" w14:paraId="1745BAC7" w14:textId="75A75C06" w:rsidTr="002C5F5D">
        <w:tc>
          <w:tcPr>
            <w:tcW w:w="755" w:type="dxa"/>
            <w:vAlign w:val="center"/>
          </w:tcPr>
          <w:p w14:paraId="7434C9BF" w14:textId="77777777" w:rsidR="00F6726B" w:rsidRPr="00ED7C35" w:rsidRDefault="00F6726B" w:rsidP="008101D1">
            <w:pPr>
              <w:jc w:val="center"/>
              <w:rPr>
                <w:rFonts w:cstheme="minorHAnsi"/>
              </w:rPr>
            </w:pPr>
            <w:r w:rsidRPr="00ED7C35">
              <w:rPr>
                <w:rFonts w:cstheme="minorHAnsi"/>
              </w:rPr>
              <w:t>5</w:t>
            </w:r>
          </w:p>
          <w:p w14:paraId="2691C3F3" w14:textId="43AA380B" w:rsidR="00F6726B" w:rsidRPr="00ED7C35" w:rsidRDefault="00F6726B" w:rsidP="008101D1">
            <w:pPr>
              <w:jc w:val="center"/>
              <w:rPr>
                <w:rFonts w:cstheme="minorHAnsi"/>
              </w:rPr>
            </w:pPr>
          </w:p>
        </w:tc>
        <w:tc>
          <w:tcPr>
            <w:tcW w:w="1272" w:type="dxa"/>
          </w:tcPr>
          <w:p w14:paraId="2E1C23B6" w14:textId="77777777" w:rsidR="00F6726B" w:rsidRPr="00ED7C35" w:rsidRDefault="00F6726B" w:rsidP="008101D1">
            <w:pPr>
              <w:jc w:val="center"/>
              <w:rPr>
                <w:rFonts w:cstheme="minorHAnsi"/>
              </w:rPr>
            </w:pPr>
          </w:p>
        </w:tc>
        <w:tc>
          <w:tcPr>
            <w:tcW w:w="2458" w:type="dxa"/>
          </w:tcPr>
          <w:p w14:paraId="0892C0EE" w14:textId="77777777" w:rsidR="00F6726B" w:rsidRPr="00ED7C35" w:rsidRDefault="00F6726B" w:rsidP="008101D1">
            <w:pPr>
              <w:jc w:val="center"/>
              <w:rPr>
                <w:rFonts w:cstheme="minorHAnsi"/>
              </w:rPr>
            </w:pPr>
          </w:p>
        </w:tc>
        <w:tc>
          <w:tcPr>
            <w:tcW w:w="3250" w:type="dxa"/>
          </w:tcPr>
          <w:p w14:paraId="01002CB4" w14:textId="77777777" w:rsidR="00F6726B" w:rsidRPr="00ED7C35" w:rsidRDefault="00F6726B" w:rsidP="008101D1">
            <w:pPr>
              <w:jc w:val="center"/>
              <w:rPr>
                <w:rFonts w:cstheme="minorHAnsi"/>
              </w:rPr>
            </w:pPr>
          </w:p>
        </w:tc>
        <w:tc>
          <w:tcPr>
            <w:tcW w:w="1615" w:type="dxa"/>
          </w:tcPr>
          <w:p w14:paraId="30824D96" w14:textId="77777777" w:rsidR="00F6726B" w:rsidRPr="00ED7C35" w:rsidRDefault="00F6726B" w:rsidP="008101D1">
            <w:pPr>
              <w:jc w:val="center"/>
              <w:rPr>
                <w:rFonts w:cstheme="minorHAnsi"/>
              </w:rPr>
            </w:pPr>
          </w:p>
        </w:tc>
      </w:tr>
      <w:tr w:rsidR="00ED7C35" w:rsidRPr="00ED7C35" w14:paraId="709EDC3F" w14:textId="11E753A1" w:rsidTr="002C5F5D">
        <w:tc>
          <w:tcPr>
            <w:tcW w:w="755" w:type="dxa"/>
            <w:vAlign w:val="center"/>
          </w:tcPr>
          <w:p w14:paraId="519F3E9A" w14:textId="77777777" w:rsidR="00F6726B" w:rsidRPr="00ED7C35" w:rsidRDefault="00F6726B" w:rsidP="008101D1">
            <w:pPr>
              <w:jc w:val="center"/>
              <w:rPr>
                <w:rFonts w:cstheme="minorHAnsi"/>
              </w:rPr>
            </w:pPr>
            <w:r w:rsidRPr="00ED7C35">
              <w:rPr>
                <w:rFonts w:cstheme="minorHAnsi"/>
              </w:rPr>
              <w:t>6</w:t>
            </w:r>
          </w:p>
          <w:p w14:paraId="0A8BE6B8" w14:textId="282C96BB" w:rsidR="00F6726B" w:rsidRPr="00ED7C35" w:rsidRDefault="00F6726B" w:rsidP="008101D1">
            <w:pPr>
              <w:jc w:val="center"/>
              <w:rPr>
                <w:rFonts w:cstheme="minorHAnsi"/>
              </w:rPr>
            </w:pPr>
          </w:p>
        </w:tc>
        <w:tc>
          <w:tcPr>
            <w:tcW w:w="1272" w:type="dxa"/>
          </w:tcPr>
          <w:p w14:paraId="209B5EBE" w14:textId="77777777" w:rsidR="00F6726B" w:rsidRPr="00ED7C35" w:rsidRDefault="00F6726B" w:rsidP="008101D1">
            <w:pPr>
              <w:jc w:val="center"/>
              <w:rPr>
                <w:rFonts w:cstheme="minorHAnsi"/>
              </w:rPr>
            </w:pPr>
          </w:p>
        </w:tc>
        <w:tc>
          <w:tcPr>
            <w:tcW w:w="2458" w:type="dxa"/>
          </w:tcPr>
          <w:p w14:paraId="038E7199" w14:textId="77777777" w:rsidR="00F6726B" w:rsidRPr="00ED7C35" w:rsidRDefault="00F6726B" w:rsidP="008101D1">
            <w:pPr>
              <w:jc w:val="center"/>
              <w:rPr>
                <w:rFonts w:cstheme="minorHAnsi"/>
              </w:rPr>
            </w:pPr>
          </w:p>
        </w:tc>
        <w:tc>
          <w:tcPr>
            <w:tcW w:w="3250" w:type="dxa"/>
          </w:tcPr>
          <w:p w14:paraId="0AA8B481" w14:textId="77777777" w:rsidR="00F6726B" w:rsidRPr="00ED7C35" w:rsidRDefault="00F6726B" w:rsidP="008101D1">
            <w:pPr>
              <w:jc w:val="center"/>
              <w:rPr>
                <w:rFonts w:cstheme="minorHAnsi"/>
              </w:rPr>
            </w:pPr>
          </w:p>
        </w:tc>
        <w:tc>
          <w:tcPr>
            <w:tcW w:w="1615" w:type="dxa"/>
          </w:tcPr>
          <w:p w14:paraId="727FFCAF" w14:textId="77777777" w:rsidR="00F6726B" w:rsidRPr="00ED7C35" w:rsidRDefault="00F6726B" w:rsidP="008101D1">
            <w:pPr>
              <w:jc w:val="center"/>
              <w:rPr>
                <w:rFonts w:cstheme="minorHAnsi"/>
              </w:rPr>
            </w:pPr>
          </w:p>
        </w:tc>
      </w:tr>
      <w:tr w:rsidR="00ED7C35" w:rsidRPr="00ED7C35" w14:paraId="71DB51E4" w14:textId="330DC46E" w:rsidTr="002C5F5D">
        <w:tc>
          <w:tcPr>
            <w:tcW w:w="755" w:type="dxa"/>
            <w:vAlign w:val="center"/>
          </w:tcPr>
          <w:p w14:paraId="367E48D2" w14:textId="77777777" w:rsidR="00F6726B" w:rsidRPr="00ED7C35" w:rsidRDefault="00F6726B" w:rsidP="008101D1">
            <w:pPr>
              <w:jc w:val="center"/>
              <w:rPr>
                <w:rFonts w:cstheme="minorHAnsi"/>
              </w:rPr>
            </w:pPr>
            <w:r w:rsidRPr="00ED7C35">
              <w:rPr>
                <w:rFonts w:cstheme="minorHAnsi"/>
              </w:rPr>
              <w:t>7</w:t>
            </w:r>
          </w:p>
          <w:p w14:paraId="0C5F32B3" w14:textId="65317C66" w:rsidR="00F6726B" w:rsidRPr="00ED7C35" w:rsidRDefault="00F6726B" w:rsidP="008101D1">
            <w:pPr>
              <w:jc w:val="center"/>
              <w:rPr>
                <w:rFonts w:cstheme="minorHAnsi"/>
              </w:rPr>
            </w:pPr>
          </w:p>
        </w:tc>
        <w:tc>
          <w:tcPr>
            <w:tcW w:w="1272" w:type="dxa"/>
          </w:tcPr>
          <w:p w14:paraId="24FC4009" w14:textId="77777777" w:rsidR="00F6726B" w:rsidRPr="00ED7C35" w:rsidRDefault="00F6726B" w:rsidP="008101D1">
            <w:pPr>
              <w:jc w:val="center"/>
              <w:rPr>
                <w:rFonts w:cstheme="minorHAnsi"/>
              </w:rPr>
            </w:pPr>
          </w:p>
        </w:tc>
        <w:tc>
          <w:tcPr>
            <w:tcW w:w="2458" w:type="dxa"/>
          </w:tcPr>
          <w:p w14:paraId="7C315822" w14:textId="77777777" w:rsidR="00F6726B" w:rsidRPr="00ED7C35" w:rsidRDefault="00F6726B" w:rsidP="008101D1">
            <w:pPr>
              <w:jc w:val="center"/>
              <w:rPr>
                <w:rFonts w:cstheme="minorHAnsi"/>
              </w:rPr>
            </w:pPr>
          </w:p>
        </w:tc>
        <w:tc>
          <w:tcPr>
            <w:tcW w:w="3250" w:type="dxa"/>
          </w:tcPr>
          <w:p w14:paraId="0C0EF968" w14:textId="77777777" w:rsidR="00F6726B" w:rsidRPr="00ED7C35" w:rsidRDefault="00F6726B" w:rsidP="008101D1">
            <w:pPr>
              <w:jc w:val="center"/>
              <w:rPr>
                <w:rFonts w:cstheme="minorHAnsi"/>
              </w:rPr>
            </w:pPr>
          </w:p>
        </w:tc>
        <w:tc>
          <w:tcPr>
            <w:tcW w:w="1615" w:type="dxa"/>
          </w:tcPr>
          <w:p w14:paraId="3235775E" w14:textId="77777777" w:rsidR="00F6726B" w:rsidRPr="00ED7C35" w:rsidRDefault="00F6726B" w:rsidP="008101D1">
            <w:pPr>
              <w:jc w:val="center"/>
              <w:rPr>
                <w:rFonts w:cstheme="minorHAnsi"/>
              </w:rPr>
            </w:pPr>
          </w:p>
        </w:tc>
      </w:tr>
      <w:tr w:rsidR="00ED7C35" w:rsidRPr="00ED7C35" w14:paraId="05571415" w14:textId="48312EF5" w:rsidTr="002C5F5D">
        <w:tc>
          <w:tcPr>
            <w:tcW w:w="755" w:type="dxa"/>
            <w:vAlign w:val="center"/>
          </w:tcPr>
          <w:p w14:paraId="1EB9D054" w14:textId="77777777" w:rsidR="00F6726B" w:rsidRPr="00ED7C35" w:rsidRDefault="00F6726B" w:rsidP="008101D1">
            <w:pPr>
              <w:jc w:val="center"/>
              <w:rPr>
                <w:rFonts w:cstheme="minorHAnsi"/>
              </w:rPr>
            </w:pPr>
            <w:r w:rsidRPr="00ED7C35">
              <w:rPr>
                <w:rFonts w:cstheme="minorHAnsi"/>
              </w:rPr>
              <w:t>8</w:t>
            </w:r>
          </w:p>
          <w:p w14:paraId="63A9C949" w14:textId="532A743B" w:rsidR="00F6726B" w:rsidRPr="00ED7C35" w:rsidRDefault="00F6726B" w:rsidP="008101D1">
            <w:pPr>
              <w:jc w:val="center"/>
              <w:rPr>
                <w:rFonts w:cstheme="minorHAnsi"/>
              </w:rPr>
            </w:pPr>
          </w:p>
        </w:tc>
        <w:tc>
          <w:tcPr>
            <w:tcW w:w="1272" w:type="dxa"/>
          </w:tcPr>
          <w:p w14:paraId="0D013BFE" w14:textId="77777777" w:rsidR="00F6726B" w:rsidRPr="00ED7C35" w:rsidRDefault="00F6726B" w:rsidP="008101D1">
            <w:pPr>
              <w:jc w:val="center"/>
              <w:rPr>
                <w:rFonts w:cstheme="minorHAnsi"/>
              </w:rPr>
            </w:pPr>
          </w:p>
        </w:tc>
        <w:tc>
          <w:tcPr>
            <w:tcW w:w="2458" w:type="dxa"/>
          </w:tcPr>
          <w:p w14:paraId="036730CE" w14:textId="77777777" w:rsidR="00F6726B" w:rsidRPr="00ED7C35" w:rsidRDefault="00F6726B" w:rsidP="008101D1">
            <w:pPr>
              <w:jc w:val="center"/>
              <w:rPr>
                <w:rFonts w:cstheme="minorHAnsi"/>
              </w:rPr>
            </w:pPr>
          </w:p>
        </w:tc>
        <w:tc>
          <w:tcPr>
            <w:tcW w:w="3250" w:type="dxa"/>
          </w:tcPr>
          <w:p w14:paraId="28C804C9" w14:textId="77777777" w:rsidR="00F6726B" w:rsidRPr="00ED7C35" w:rsidRDefault="00F6726B" w:rsidP="008101D1">
            <w:pPr>
              <w:jc w:val="center"/>
              <w:rPr>
                <w:rFonts w:cstheme="minorHAnsi"/>
              </w:rPr>
            </w:pPr>
          </w:p>
        </w:tc>
        <w:tc>
          <w:tcPr>
            <w:tcW w:w="1615" w:type="dxa"/>
          </w:tcPr>
          <w:p w14:paraId="21E356BB" w14:textId="77777777" w:rsidR="00F6726B" w:rsidRPr="00ED7C35" w:rsidRDefault="00F6726B" w:rsidP="008101D1">
            <w:pPr>
              <w:jc w:val="center"/>
              <w:rPr>
                <w:rFonts w:cstheme="minorHAnsi"/>
              </w:rPr>
            </w:pPr>
          </w:p>
        </w:tc>
      </w:tr>
      <w:tr w:rsidR="00ED7C35" w:rsidRPr="00ED7C35" w14:paraId="48AC3930" w14:textId="298302BA" w:rsidTr="002C5F5D">
        <w:tc>
          <w:tcPr>
            <w:tcW w:w="755" w:type="dxa"/>
            <w:vAlign w:val="center"/>
          </w:tcPr>
          <w:p w14:paraId="3744620D" w14:textId="77777777" w:rsidR="00F6726B" w:rsidRPr="00ED7C35" w:rsidRDefault="00F6726B" w:rsidP="008101D1">
            <w:pPr>
              <w:jc w:val="center"/>
              <w:rPr>
                <w:rFonts w:cstheme="minorHAnsi"/>
              </w:rPr>
            </w:pPr>
            <w:r w:rsidRPr="00ED7C35">
              <w:rPr>
                <w:rFonts w:cstheme="minorHAnsi"/>
              </w:rPr>
              <w:t>9</w:t>
            </w:r>
          </w:p>
          <w:p w14:paraId="7C4310BD" w14:textId="5979F8A3" w:rsidR="00F6726B" w:rsidRPr="00ED7C35" w:rsidRDefault="00F6726B" w:rsidP="008101D1">
            <w:pPr>
              <w:jc w:val="center"/>
              <w:rPr>
                <w:rFonts w:cstheme="minorHAnsi"/>
              </w:rPr>
            </w:pPr>
          </w:p>
        </w:tc>
        <w:tc>
          <w:tcPr>
            <w:tcW w:w="1272" w:type="dxa"/>
          </w:tcPr>
          <w:p w14:paraId="1F166722" w14:textId="77777777" w:rsidR="00F6726B" w:rsidRPr="00ED7C35" w:rsidRDefault="00F6726B" w:rsidP="008101D1">
            <w:pPr>
              <w:jc w:val="center"/>
              <w:rPr>
                <w:rFonts w:cstheme="minorHAnsi"/>
              </w:rPr>
            </w:pPr>
          </w:p>
        </w:tc>
        <w:tc>
          <w:tcPr>
            <w:tcW w:w="2458" w:type="dxa"/>
          </w:tcPr>
          <w:p w14:paraId="397F589F" w14:textId="77777777" w:rsidR="00F6726B" w:rsidRPr="00ED7C35" w:rsidRDefault="00F6726B" w:rsidP="008101D1">
            <w:pPr>
              <w:jc w:val="center"/>
              <w:rPr>
                <w:rFonts w:cstheme="minorHAnsi"/>
              </w:rPr>
            </w:pPr>
          </w:p>
        </w:tc>
        <w:tc>
          <w:tcPr>
            <w:tcW w:w="3250" w:type="dxa"/>
          </w:tcPr>
          <w:p w14:paraId="65779A5C" w14:textId="77777777" w:rsidR="00F6726B" w:rsidRPr="00ED7C35" w:rsidRDefault="00F6726B" w:rsidP="008101D1">
            <w:pPr>
              <w:jc w:val="center"/>
              <w:rPr>
                <w:rFonts w:cstheme="minorHAnsi"/>
              </w:rPr>
            </w:pPr>
          </w:p>
        </w:tc>
        <w:tc>
          <w:tcPr>
            <w:tcW w:w="1615" w:type="dxa"/>
          </w:tcPr>
          <w:p w14:paraId="220C554A" w14:textId="77777777" w:rsidR="00F6726B" w:rsidRPr="00ED7C35" w:rsidRDefault="00F6726B" w:rsidP="008101D1">
            <w:pPr>
              <w:jc w:val="center"/>
              <w:rPr>
                <w:rFonts w:cstheme="minorHAnsi"/>
              </w:rPr>
            </w:pPr>
          </w:p>
        </w:tc>
      </w:tr>
      <w:tr w:rsidR="00ED7C35" w:rsidRPr="00ED7C35" w14:paraId="2ECE2EB9" w14:textId="4E30C8CE" w:rsidTr="002C5F5D">
        <w:tc>
          <w:tcPr>
            <w:tcW w:w="755" w:type="dxa"/>
            <w:vAlign w:val="center"/>
          </w:tcPr>
          <w:p w14:paraId="2123107F" w14:textId="77777777" w:rsidR="00F6726B" w:rsidRPr="00ED7C35" w:rsidRDefault="00F6726B" w:rsidP="008101D1">
            <w:pPr>
              <w:jc w:val="center"/>
              <w:rPr>
                <w:rFonts w:cstheme="minorHAnsi"/>
              </w:rPr>
            </w:pPr>
            <w:r w:rsidRPr="00ED7C35">
              <w:rPr>
                <w:rFonts w:cstheme="minorHAnsi"/>
              </w:rPr>
              <w:t>10</w:t>
            </w:r>
          </w:p>
          <w:p w14:paraId="5ACE11DC" w14:textId="55726895" w:rsidR="00F6726B" w:rsidRPr="00ED7C35" w:rsidRDefault="00F6726B" w:rsidP="008101D1">
            <w:pPr>
              <w:jc w:val="center"/>
              <w:rPr>
                <w:rFonts w:cstheme="minorHAnsi"/>
              </w:rPr>
            </w:pPr>
          </w:p>
        </w:tc>
        <w:tc>
          <w:tcPr>
            <w:tcW w:w="1272" w:type="dxa"/>
          </w:tcPr>
          <w:p w14:paraId="67131AA7" w14:textId="77777777" w:rsidR="00F6726B" w:rsidRPr="00ED7C35" w:rsidRDefault="00F6726B" w:rsidP="008101D1">
            <w:pPr>
              <w:jc w:val="center"/>
              <w:rPr>
                <w:rFonts w:cstheme="minorHAnsi"/>
              </w:rPr>
            </w:pPr>
          </w:p>
        </w:tc>
        <w:tc>
          <w:tcPr>
            <w:tcW w:w="2458" w:type="dxa"/>
          </w:tcPr>
          <w:p w14:paraId="62F27280" w14:textId="77777777" w:rsidR="00F6726B" w:rsidRPr="00ED7C35" w:rsidRDefault="00F6726B" w:rsidP="008101D1">
            <w:pPr>
              <w:jc w:val="center"/>
              <w:rPr>
                <w:rFonts w:cstheme="minorHAnsi"/>
              </w:rPr>
            </w:pPr>
          </w:p>
        </w:tc>
        <w:tc>
          <w:tcPr>
            <w:tcW w:w="3250" w:type="dxa"/>
          </w:tcPr>
          <w:p w14:paraId="0A1F7FAE" w14:textId="77777777" w:rsidR="00F6726B" w:rsidRPr="00ED7C35" w:rsidRDefault="00F6726B" w:rsidP="008101D1">
            <w:pPr>
              <w:jc w:val="center"/>
              <w:rPr>
                <w:rFonts w:cstheme="minorHAnsi"/>
              </w:rPr>
            </w:pPr>
          </w:p>
        </w:tc>
        <w:tc>
          <w:tcPr>
            <w:tcW w:w="1615" w:type="dxa"/>
          </w:tcPr>
          <w:p w14:paraId="40946745" w14:textId="77777777" w:rsidR="00F6726B" w:rsidRPr="00ED7C35" w:rsidRDefault="00F6726B" w:rsidP="008101D1">
            <w:pPr>
              <w:jc w:val="center"/>
              <w:rPr>
                <w:rFonts w:cstheme="minorHAnsi"/>
              </w:rPr>
            </w:pPr>
          </w:p>
        </w:tc>
      </w:tr>
      <w:tr w:rsidR="00ED7C35" w:rsidRPr="00ED7C35" w14:paraId="013E103B" w14:textId="184A9324" w:rsidTr="002C5F5D">
        <w:tc>
          <w:tcPr>
            <w:tcW w:w="755" w:type="dxa"/>
            <w:vAlign w:val="center"/>
          </w:tcPr>
          <w:p w14:paraId="034631E4" w14:textId="77777777" w:rsidR="00F6726B" w:rsidRPr="00ED7C35" w:rsidRDefault="00F6726B" w:rsidP="008101D1">
            <w:pPr>
              <w:jc w:val="center"/>
              <w:rPr>
                <w:rFonts w:cstheme="minorHAnsi"/>
              </w:rPr>
            </w:pPr>
            <w:r w:rsidRPr="00ED7C35">
              <w:rPr>
                <w:rFonts w:cstheme="minorHAnsi"/>
              </w:rPr>
              <w:t>11</w:t>
            </w:r>
          </w:p>
          <w:p w14:paraId="29474F33" w14:textId="593C8EFC" w:rsidR="00F6726B" w:rsidRPr="00ED7C35" w:rsidRDefault="00F6726B" w:rsidP="008101D1">
            <w:pPr>
              <w:jc w:val="center"/>
              <w:rPr>
                <w:rFonts w:cstheme="minorHAnsi"/>
              </w:rPr>
            </w:pPr>
          </w:p>
        </w:tc>
        <w:tc>
          <w:tcPr>
            <w:tcW w:w="1272" w:type="dxa"/>
          </w:tcPr>
          <w:p w14:paraId="779162DB" w14:textId="77777777" w:rsidR="00F6726B" w:rsidRPr="00ED7C35" w:rsidRDefault="00F6726B" w:rsidP="008101D1">
            <w:pPr>
              <w:jc w:val="center"/>
              <w:rPr>
                <w:rFonts w:cstheme="minorHAnsi"/>
              </w:rPr>
            </w:pPr>
          </w:p>
        </w:tc>
        <w:tc>
          <w:tcPr>
            <w:tcW w:w="2458" w:type="dxa"/>
          </w:tcPr>
          <w:p w14:paraId="1F8A749B" w14:textId="77777777" w:rsidR="00F6726B" w:rsidRPr="00ED7C35" w:rsidRDefault="00F6726B" w:rsidP="008101D1">
            <w:pPr>
              <w:jc w:val="center"/>
              <w:rPr>
                <w:rFonts w:cstheme="minorHAnsi"/>
              </w:rPr>
            </w:pPr>
          </w:p>
        </w:tc>
        <w:tc>
          <w:tcPr>
            <w:tcW w:w="3250" w:type="dxa"/>
          </w:tcPr>
          <w:p w14:paraId="1DA81A54" w14:textId="77777777" w:rsidR="00F6726B" w:rsidRPr="00ED7C35" w:rsidRDefault="00F6726B" w:rsidP="008101D1">
            <w:pPr>
              <w:jc w:val="center"/>
              <w:rPr>
                <w:rFonts w:cstheme="minorHAnsi"/>
              </w:rPr>
            </w:pPr>
          </w:p>
        </w:tc>
        <w:tc>
          <w:tcPr>
            <w:tcW w:w="1615" w:type="dxa"/>
          </w:tcPr>
          <w:p w14:paraId="7FFB9415" w14:textId="77777777" w:rsidR="00F6726B" w:rsidRPr="00ED7C35" w:rsidRDefault="00F6726B" w:rsidP="008101D1">
            <w:pPr>
              <w:jc w:val="center"/>
              <w:rPr>
                <w:rFonts w:cstheme="minorHAnsi"/>
              </w:rPr>
            </w:pPr>
          </w:p>
        </w:tc>
      </w:tr>
      <w:tr w:rsidR="00ED7C35" w:rsidRPr="00ED7C35" w14:paraId="11D8C746" w14:textId="716CD8D2" w:rsidTr="002C5F5D">
        <w:tc>
          <w:tcPr>
            <w:tcW w:w="755" w:type="dxa"/>
            <w:vAlign w:val="center"/>
          </w:tcPr>
          <w:p w14:paraId="643FB6CB" w14:textId="77777777" w:rsidR="00F6726B" w:rsidRPr="00ED7C35" w:rsidRDefault="00F6726B" w:rsidP="008101D1">
            <w:pPr>
              <w:jc w:val="center"/>
              <w:rPr>
                <w:rFonts w:cstheme="minorHAnsi"/>
              </w:rPr>
            </w:pPr>
            <w:r w:rsidRPr="00ED7C35">
              <w:rPr>
                <w:rFonts w:cstheme="minorHAnsi"/>
              </w:rPr>
              <w:lastRenderedPageBreak/>
              <w:t>12</w:t>
            </w:r>
          </w:p>
          <w:p w14:paraId="1ECE4E34" w14:textId="36F4B139" w:rsidR="00F6726B" w:rsidRPr="00ED7C35" w:rsidRDefault="00F6726B" w:rsidP="008101D1">
            <w:pPr>
              <w:jc w:val="center"/>
              <w:rPr>
                <w:rFonts w:cstheme="minorHAnsi"/>
              </w:rPr>
            </w:pPr>
          </w:p>
        </w:tc>
        <w:tc>
          <w:tcPr>
            <w:tcW w:w="1272" w:type="dxa"/>
          </w:tcPr>
          <w:p w14:paraId="31E55CE0" w14:textId="77777777" w:rsidR="00F6726B" w:rsidRPr="00ED7C35" w:rsidRDefault="00F6726B" w:rsidP="008101D1">
            <w:pPr>
              <w:jc w:val="center"/>
              <w:rPr>
                <w:rFonts w:cstheme="minorHAnsi"/>
              </w:rPr>
            </w:pPr>
          </w:p>
        </w:tc>
        <w:tc>
          <w:tcPr>
            <w:tcW w:w="2458" w:type="dxa"/>
          </w:tcPr>
          <w:p w14:paraId="4728D710" w14:textId="77777777" w:rsidR="00F6726B" w:rsidRPr="00ED7C35" w:rsidRDefault="00F6726B" w:rsidP="008101D1">
            <w:pPr>
              <w:jc w:val="center"/>
              <w:rPr>
                <w:rFonts w:cstheme="minorHAnsi"/>
              </w:rPr>
            </w:pPr>
          </w:p>
        </w:tc>
        <w:tc>
          <w:tcPr>
            <w:tcW w:w="3250" w:type="dxa"/>
          </w:tcPr>
          <w:p w14:paraId="04CF6AEA" w14:textId="77777777" w:rsidR="00F6726B" w:rsidRPr="00ED7C35" w:rsidRDefault="00F6726B" w:rsidP="008101D1">
            <w:pPr>
              <w:jc w:val="center"/>
              <w:rPr>
                <w:rFonts w:cstheme="minorHAnsi"/>
              </w:rPr>
            </w:pPr>
          </w:p>
        </w:tc>
        <w:tc>
          <w:tcPr>
            <w:tcW w:w="1615" w:type="dxa"/>
          </w:tcPr>
          <w:p w14:paraId="77C6DF68" w14:textId="77777777" w:rsidR="00F6726B" w:rsidRPr="00ED7C35" w:rsidRDefault="00F6726B" w:rsidP="008101D1">
            <w:pPr>
              <w:jc w:val="center"/>
              <w:rPr>
                <w:rFonts w:cstheme="minorHAnsi"/>
              </w:rPr>
            </w:pPr>
          </w:p>
        </w:tc>
      </w:tr>
      <w:tr w:rsidR="00ED7C35" w:rsidRPr="00ED7C35" w14:paraId="46574A5D" w14:textId="23758102" w:rsidTr="002C5F5D">
        <w:tc>
          <w:tcPr>
            <w:tcW w:w="755" w:type="dxa"/>
            <w:vAlign w:val="center"/>
          </w:tcPr>
          <w:p w14:paraId="7012BC70" w14:textId="77777777" w:rsidR="00F6726B" w:rsidRPr="00ED7C35" w:rsidRDefault="00F6726B" w:rsidP="008101D1">
            <w:pPr>
              <w:jc w:val="center"/>
              <w:rPr>
                <w:rFonts w:cstheme="minorHAnsi"/>
              </w:rPr>
            </w:pPr>
            <w:r w:rsidRPr="00ED7C35">
              <w:rPr>
                <w:rFonts w:cstheme="minorHAnsi"/>
              </w:rPr>
              <w:t>13</w:t>
            </w:r>
          </w:p>
          <w:p w14:paraId="533F9301" w14:textId="7B54677A" w:rsidR="00F6726B" w:rsidRPr="00ED7C35" w:rsidRDefault="00F6726B" w:rsidP="008101D1">
            <w:pPr>
              <w:jc w:val="center"/>
              <w:rPr>
                <w:rFonts w:cstheme="minorHAnsi"/>
              </w:rPr>
            </w:pPr>
          </w:p>
        </w:tc>
        <w:tc>
          <w:tcPr>
            <w:tcW w:w="1272" w:type="dxa"/>
          </w:tcPr>
          <w:p w14:paraId="5619A93E" w14:textId="77777777" w:rsidR="00F6726B" w:rsidRPr="00ED7C35" w:rsidRDefault="00F6726B" w:rsidP="008101D1">
            <w:pPr>
              <w:jc w:val="center"/>
              <w:rPr>
                <w:rFonts w:cstheme="minorHAnsi"/>
              </w:rPr>
            </w:pPr>
          </w:p>
        </w:tc>
        <w:tc>
          <w:tcPr>
            <w:tcW w:w="2458" w:type="dxa"/>
          </w:tcPr>
          <w:p w14:paraId="317E9820" w14:textId="77777777" w:rsidR="00F6726B" w:rsidRPr="00ED7C35" w:rsidRDefault="00F6726B" w:rsidP="008101D1">
            <w:pPr>
              <w:jc w:val="center"/>
              <w:rPr>
                <w:rFonts w:cstheme="minorHAnsi"/>
              </w:rPr>
            </w:pPr>
          </w:p>
        </w:tc>
        <w:tc>
          <w:tcPr>
            <w:tcW w:w="3250" w:type="dxa"/>
          </w:tcPr>
          <w:p w14:paraId="609ECCFA" w14:textId="77777777" w:rsidR="00F6726B" w:rsidRPr="00ED7C35" w:rsidRDefault="00F6726B" w:rsidP="008101D1">
            <w:pPr>
              <w:jc w:val="center"/>
              <w:rPr>
                <w:rFonts w:cstheme="minorHAnsi"/>
              </w:rPr>
            </w:pPr>
          </w:p>
        </w:tc>
        <w:tc>
          <w:tcPr>
            <w:tcW w:w="1615" w:type="dxa"/>
          </w:tcPr>
          <w:p w14:paraId="6DE2F6AD" w14:textId="77777777" w:rsidR="00F6726B" w:rsidRPr="00ED7C35" w:rsidRDefault="00F6726B" w:rsidP="008101D1">
            <w:pPr>
              <w:jc w:val="center"/>
              <w:rPr>
                <w:rFonts w:cstheme="minorHAnsi"/>
              </w:rPr>
            </w:pPr>
          </w:p>
        </w:tc>
      </w:tr>
      <w:tr w:rsidR="00ED7C35" w:rsidRPr="00ED7C35" w14:paraId="50B42A84" w14:textId="371E3998" w:rsidTr="002C5F5D">
        <w:tc>
          <w:tcPr>
            <w:tcW w:w="755" w:type="dxa"/>
            <w:vAlign w:val="center"/>
          </w:tcPr>
          <w:p w14:paraId="74C867E3" w14:textId="77777777" w:rsidR="00F6726B" w:rsidRPr="00ED7C35" w:rsidRDefault="00F6726B" w:rsidP="008101D1">
            <w:pPr>
              <w:jc w:val="center"/>
              <w:rPr>
                <w:rFonts w:cstheme="minorHAnsi"/>
              </w:rPr>
            </w:pPr>
            <w:r w:rsidRPr="00ED7C35">
              <w:rPr>
                <w:rFonts w:cstheme="minorHAnsi"/>
              </w:rPr>
              <w:t>14</w:t>
            </w:r>
          </w:p>
          <w:p w14:paraId="63FA47EC" w14:textId="19D3FE1D" w:rsidR="00F6726B" w:rsidRPr="00ED7C35" w:rsidRDefault="00F6726B" w:rsidP="008101D1">
            <w:pPr>
              <w:jc w:val="center"/>
              <w:rPr>
                <w:rFonts w:cstheme="minorHAnsi"/>
              </w:rPr>
            </w:pPr>
          </w:p>
        </w:tc>
        <w:tc>
          <w:tcPr>
            <w:tcW w:w="1272" w:type="dxa"/>
          </w:tcPr>
          <w:p w14:paraId="65D40F82" w14:textId="77777777" w:rsidR="00F6726B" w:rsidRPr="00ED7C35" w:rsidRDefault="00F6726B" w:rsidP="008101D1">
            <w:pPr>
              <w:jc w:val="center"/>
              <w:rPr>
                <w:rFonts w:cstheme="minorHAnsi"/>
              </w:rPr>
            </w:pPr>
          </w:p>
        </w:tc>
        <w:tc>
          <w:tcPr>
            <w:tcW w:w="2458" w:type="dxa"/>
          </w:tcPr>
          <w:p w14:paraId="1363D93A" w14:textId="77777777" w:rsidR="00F6726B" w:rsidRPr="00ED7C35" w:rsidRDefault="00F6726B" w:rsidP="008101D1">
            <w:pPr>
              <w:jc w:val="center"/>
              <w:rPr>
                <w:rFonts w:cstheme="minorHAnsi"/>
              </w:rPr>
            </w:pPr>
          </w:p>
        </w:tc>
        <w:tc>
          <w:tcPr>
            <w:tcW w:w="3250" w:type="dxa"/>
          </w:tcPr>
          <w:p w14:paraId="7891483B" w14:textId="77777777" w:rsidR="00F6726B" w:rsidRPr="00ED7C35" w:rsidRDefault="00F6726B" w:rsidP="008101D1">
            <w:pPr>
              <w:jc w:val="center"/>
              <w:rPr>
                <w:rFonts w:cstheme="minorHAnsi"/>
              </w:rPr>
            </w:pPr>
          </w:p>
        </w:tc>
        <w:tc>
          <w:tcPr>
            <w:tcW w:w="1615" w:type="dxa"/>
          </w:tcPr>
          <w:p w14:paraId="1D9441AE" w14:textId="77777777" w:rsidR="00F6726B" w:rsidRPr="00ED7C35" w:rsidRDefault="00F6726B" w:rsidP="008101D1">
            <w:pPr>
              <w:jc w:val="center"/>
              <w:rPr>
                <w:rFonts w:cstheme="minorHAnsi"/>
              </w:rPr>
            </w:pPr>
          </w:p>
        </w:tc>
      </w:tr>
      <w:tr w:rsidR="00ED7C35" w:rsidRPr="00ED7C35" w14:paraId="7703EF19" w14:textId="5BA8724C" w:rsidTr="002C5F5D">
        <w:tc>
          <w:tcPr>
            <w:tcW w:w="755" w:type="dxa"/>
            <w:vAlign w:val="center"/>
          </w:tcPr>
          <w:p w14:paraId="7336F073" w14:textId="77777777" w:rsidR="00F6726B" w:rsidRPr="00ED7C35" w:rsidRDefault="00F6726B" w:rsidP="008101D1">
            <w:pPr>
              <w:jc w:val="center"/>
              <w:rPr>
                <w:rFonts w:cstheme="minorHAnsi"/>
              </w:rPr>
            </w:pPr>
            <w:r w:rsidRPr="00ED7C35">
              <w:rPr>
                <w:rFonts w:cstheme="minorHAnsi"/>
              </w:rPr>
              <w:t>15</w:t>
            </w:r>
          </w:p>
          <w:p w14:paraId="65348984" w14:textId="47466900" w:rsidR="00F6726B" w:rsidRPr="00ED7C35" w:rsidRDefault="00F6726B" w:rsidP="008101D1">
            <w:pPr>
              <w:jc w:val="center"/>
              <w:rPr>
                <w:rFonts w:cstheme="minorHAnsi"/>
              </w:rPr>
            </w:pPr>
          </w:p>
        </w:tc>
        <w:tc>
          <w:tcPr>
            <w:tcW w:w="1272" w:type="dxa"/>
          </w:tcPr>
          <w:p w14:paraId="48413E06" w14:textId="77777777" w:rsidR="00F6726B" w:rsidRPr="00ED7C35" w:rsidRDefault="00F6726B" w:rsidP="008101D1">
            <w:pPr>
              <w:jc w:val="center"/>
              <w:rPr>
                <w:rFonts w:cstheme="minorHAnsi"/>
              </w:rPr>
            </w:pPr>
          </w:p>
        </w:tc>
        <w:tc>
          <w:tcPr>
            <w:tcW w:w="2458" w:type="dxa"/>
          </w:tcPr>
          <w:p w14:paraId="09F550E3" w14:textId="77777777" w:rsidR="00F6726B" w:rsidRPr="00ED7C35" w:rsidRDefault="00F6726B" w:rsidP="008101D1">
            <w:pPr>
              <w:jc w:val="center"/>
              <w:rPr>
                <w:rFonts w:cstheme="minorHAnsi"/>
              </w:rPr>
            </w:pPr>
          </w:p>
        </w:tc>
        <w:tc>
          <w:tcPr>
            <w:tcW w:w="3250" w:type="dxa"/>
          </w:tcPr>
          <w:p w14:paraId="232CCCBD" w14:textId="77777777" w:rsidR="00F6726B" w:rsidRPr="00ED7C35" w:rsidRDefault="00F6726B" w:rsidP="008101D1">
            <w:pPr>
              <w:jc w:val="center"/>
              <w:rPr>
                <w:rFonts w:cstheme="minorHAnsi"/>
              </w:rPr>
            </w:pPr>
          </w:p>
        </w:tc>
        <w:tc>
          <w:tcPr>
            <w:tcW w:w="1615" w:type="dxa"/>
          </w:tcPr>
          <w:p w14:paraId="6835AF63" w14:textId="77777777" w:rsidR="00F6726B" w:rsidRPr="00ED7C35" w:rsidRDefault="00F6726B" w:rsidP="008101D1">
            <w:pPr>
              <w:jc w:val="center"/>
              <w:rPr>
                <w:rFonts w:cstheme="minorHAnsi"/>
              </w:rPr>
            </w:pPr>
          </w:p>
        </w:tc>
      </w:tr>
      <w:tr w:rsidR="00ED7C35" w:rsidRPr="00ED7C35" w14:paraId="1689EB18" w14:textId="6E966ABD" w:rsidTr="002C5F5D">
        <w:tc>
          <w:tcPr>
            <w:tcW w:w="755" w:type="dxa"/>
            <w:vAlign w:val="center"/>
          </w:tcPr>
          <w:p w14:paraId="5C7582D2" w14:textId="53136F50" w:rsidR="00F6726B" w:rsidRPr="00ED7C35" w:rsidRDefault="00F6726B" w:rsidP="008101D1">
            <w:pPr>
              <w:jc w:val="center"/>
              <w:rPr>
                <w:rFonts w:cstheme="minorHAnsi"/>
              </w:rPr>
            </w:pPr>
            <w:r w:rsidRPr="00ED7C35">
              <w:rPr>
                <w:rFonts w:cstheme="minorHAnsi"/>
              </w:rPr>
              <w:t>EXAM Week</w:t>
            </w:r>
          </w:p>
        </w:tc>
        <w:tc>
          <w:tcPr>
            <w:tcW w:w="1272" w:type="dxa"/>
          </w:tcPr>
          <w:p w14:paraId="678E88E6" w14:textId="77777777" w:rsidR="00F6726B" w:rsidRPr="00ED7C35" w:rsidRDefault="00F6726B" w:rsidP="008101D1">
            <w:pPr>
              <w:jc w:val="center"/>
              <w:rPr>
                <w:rFonts w:cstheme="minorHAnsi"/>
              </w:rPr>
            </w:pPr>
          </w:p>
        </w:tc>
        <w:tc>
          <w:tcPr>
            <w:tcW w:w="2458" w:type="dxa"/>
          </w:tcPr>
          <w:p w14:paraId="6226BC8A" w14:textId="77777777" w:rsidR="00F6726B" w:rsidRPr="00ED7C35" w:rsidRDefault="00F6726B" w:rsidP="008101D1">
            <w:pPr>
              <w:jc w:val="center"/>
              <w:rPr>
                <w:rFonts w:cstheme="minorHAnsi"/>
              </w:rPr>
            </w:pPr>
          </w:p>
        </w:tc>
        <w:tc>
          <w:tcPr>
            <w:tcW w:w="3250" w:type="dxa"/>
          </w:tcPr>
          <w:p w14:paraId="031BE3F0" w14:textId="77777777" w:rsidR="00F6726B" w:rsidRPr="00ED7C35" w:rsidRDefault="00F6726B" w:rsidP="008101D1">
            <w:pPr>
              <w:jc w:val="center"/>
              <w:rPr>
                <w:rFonts w:cstheme="minorHAnsi"/>
              </w:rPr>
            </w:pPr>
          </w:p>
        </w:tc>
        <w:tc>
          <w:tcPr>
            <w:tcW w:w="1615" w:type="dxa"/>
          </w:tcPr>
          <w:p w14:paraId="1B89C594" w14:textId="77777777" w:rsidR="00F6726B" w:rsidRPr="00ED7C35" w:rsidRDefault="00F6726B" w:rsidP="008101D1">
            <w:pPr>
              <w:jc w:val="center"/>
              <w:rPr>
                <w:rFonts w:cstheme="minorHAnsi"/>
              </w:rPr>
            </w:pPr>
          </w:p>
        </w:tc>
      </w:tr>
    </w:tbl>
    <w:p w14:paraId="3B4F254F" w14:textId="77777777" w:rsidR="00ED7C35" w:rsidRDefault="00ED7C35" w:rsidP="00ED7C35">
      <w:pPr>
        <w:spacing w:after="0"/>
        <w:rPr>
          <w:rFonts w:asciiTheme="majorHAnsi" w:hAnsiTheme="majorHAnsi" w:cstheme="majorHAnsi"/>
          <w:sz w:val="32"/>
          <w:szCs w:val="32"/>
        </w:rPr>
      </w:pPr>
    </w:p>
    <w:p w14:paraId="44DBC18B" w14:textId="6A96EEAC" w:rsidR="00375A2F" w:rsidRPr="00ED7C35" w:rsidRDefault="00375A2F" w:rsidP="00ED7C35">
      <w:pPr>
        <w:rPr>
          <w:rFonts w:asciiTheme="majorHAnsi" w:hAnsiTheme="majorHAnsi" w:cstheme="majorHAnsi"/>
          <w:sz w:val="32"/>
          <w:szCs w:val="32"/>
        </w:rPr>
      </w:pPr>
      <w:r w:rsidRPr="00ED7C35">
        <w:rPr>
          <w:rFonts w:asciiTheme="majorHAnsi" w:hAnsiTheme="majorHAnsi" w:cstheme="majorHAnsi"/>
          <w:sz w:val="32"/>
          <w:szCs w:val="32"/>
        </w:rPr>
        <w:t>Academic Calendar</w:t>
      </w:r>
    </w:p>
    <w:p w14:paraId="666806EB" w14:textId="4095CF19" w:rsidR="00B27D60" w:rsidRDefault="00F17F84" w:rsidP="00ED7C35">
      <w:hyperlink r:id="rId7" w:anchor="15D502E8-BBC2-A82A-BF5C24B146A1D308" w:history="1">
        <w:r w:rsidR="00B27D60" w:rsidRPr="009104C3">
          <w:rPr>
            <w:rStyle w:val="Hyperlink"/>
          </w:rPr>
          <w:t>https://www.gvsu.edu/registrar/academiccalendar.htm#15D502E8-BBC2-A82A-BF5C24B146A1D308</w:t>
        </w:r>
      </w:hyperlink>
      <w:r w:rsidR="00B27D60">
        <w:t xml:space="preserve"> </w:t>
      </w:r>
    </w:p>
    <w:p w14:paraId="51C16D87" w14:textId="5F0538FC" w:rsidR="008101D1" w:rsidRPr="00ED7C35" w:rsidRDefault="008101D1" w:rsidP="00ED7C35">
      <w:pPr>
        <w:rPr>
          <w:rFonts w:asciiTheme="majorHAnsi" w:hAnsiTheme="majorHAnsi" w:cstheme="majorHAnsi"/>
          <w:sz w:val="32"/>
        </w:rPr>
      </w:pPr>
      <w:bookmarkStart w:id="1" w:name="_Hlk99632824"/>
      <w:r w:rsidRPr="00ED7C35">
        <w:rPr>
          <w:rFonts w:asciiTheme="majorHAnsi" w:hAnsiTheme="majorHAnsi" w:cstheme="majorHAnsi"/>
          <w:sz w:val="32"/>
        </w:rPr>
        <w:t>GVSU Policies</w:t>
      </w:r>
    </w:p>
    <w:p w14:paraId="4E6622EE" w14:textId="3ED2A044" w:rsidR="008101D1" w:rsidRPr="00550509" w:rsidRDefault="00CC5221" w:rsidP="008101D1">
      <w:pPr>
        <w:rPr>
          <w:rFonts w:cstheme="minorHAnsi"/>
          <w:color w:val="0065A4"/>
          <w:sz w:val="24"/>
          <w:szCs w:val="24"/>
        </w:rPr>
      </w:pPr>
      <w:r w:rsidRPr="00550509">
        <w:rPr>
          <w:rFonts w:cstheme="minorHAnsi"/>
          <w:sz w:val="24"/>
          <w:szCs w:val="24"/>
        </w:rPr>
        <w:t xml:space="preserve">This course is subject to </w:t>
      </w:r>
      <w:r w:rsidR="005B2099">
        <w:rPr>
          <w:rFonts w:cstheme="minorHAnsi"/>
          <w:sz w:val="24"/>
          <w:szCs w:val="24"/>
        </w:rPr>
        <w:t xml:space="preserve">the </w:t>
      </w:r>
      <w:r w:rsidRPr="00550509">
        <w:rPr>
          <w:rFonts w:cstheme="minorHAnsi"/>
          <w:sz w:val="24"/>
          <w:szCs w:val="24"/>
        </w:rPr>
        <w:t>policies l</w:t>
      </w:r>
      <w:r w:rsidR="005B2099">
        <w:rPr>
          <w:rFonts w:cstheme="minorHAnsi"/>
          <w:sz w:val="24"/>
          <w:szCs w:val="24"/>
        </w:rPr>
        <w:t>is</w:t>
      </w:r>
      <w:r w:rsidRPr="00550509">
        <w:rPr>
          <w:rFonts w:cstheme="minorHAnsi"/>
          <w:sz w:val="24"/>
          <w:szCs w:val="24"/>
        </w:rPr>
        <w:t xml:space="preserve">ted at: </w:t>
      </w:r>
      <w:hyperlink r:id="rId8" w:history="1">
        <w:r w:rsidRPr="00550509">
          <w:rPr>
            <w:rStyle w:val="Hyperlink"/>
            <w:rFonts w:eastAsia="Times New Roman" w:cstheme="minorHAnsi"/>
            <w:color w:val="0065A4"/>
            <w:sz w:val="24"/>
            <w:szCs w:val="24"/>
            <w:u w:val="none"/>
          </w:rPr>
          <w:t>http://www.gvsu.edu/coursepolicies/</w:t>
        </w:r>
      </w:hyperlink>
      <w:r w:rsidR="00083444">
        <w:rPr>
          <w:rStyle w:val="Hyperlink"/>
          <w:rFonts w:eastAsia="Times New Roman" w:cstheme="minorHAnsi"/>
          <w:color w:val="0065A4"/>
          <w:sz w:val="24"/>
          <w:szCs w:val="24"/>
          <w:u w:val="none"/>
        </w:rPr>
        <w:t xml:space="preserve">. </w:t>
      </w:r>
      <w:bookmarkStart w:id="2" w:name="_Hlk78537836"/>
      <w:r w:rsidR="00083444" w:rsidRPr="00CB65B7">
        <w:rPr>
          <w:rStyle w:val="Hyperlink"/>
          <w:rFonts w:eastAsia="Times New Roman" w:cstheme="minorHAnsi"/>
          <w:color w:val="auto"/>
          <w:sz w:val="24"/>
          <w:szCs w:val="24"/>
          <w:u w:val="none"/>
        </w:rPr>
        <w:t>Other noteworthy policies are listed below.</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4585"/>
      </w:tblGrid>
      <w:tr w:rsidR="006D3A15" w:rsidRPr="00550509" w14:paraId="4A7CDB51" w14:textId="77777777" w:rsidTr="00083444">
        <w:tc>
          <w:tcPr>
            <w:tcW w:w="4765" w:type="dxa"/>
            <w:tcBorders>
              <w:top w:val="single" w:sz="4" w:space="0" w:color="auto"/>
            </w:tcBorders>
          </w:tcPr>
          <w:p w14:paraId="38F3A443" w14:textId="724D20BE" w:rsidR="006D3A15" w:rsidRPr="00F0378D" w:rsidRDefault="006D3A15" w:rsidP="006D3A15">
            <w:pPr>
              <w:pStyle w:val="Heading2"/>
              <w:outlineLvl w:val="1"/>
              <w:rPr>
                <w:rFonts w:asciiTheme="minorHAnsi" w:eastAsia="Times New Roman" w:hAnsiTheme="minorHAnsi" w:cstheme="minorHAnsi"/>
                <w:color w:val="FF0000"/>
                <w:sz w:val="24"/>
                <w:szCs w:val="24"/>
              </w:rPr>
            </w:pPr>
            <w:bookmarkStart w:id="3" w:name="_Hlk99632862"/>
            <w:bookmarkEnd w:id="2"/>
            <w:r w:rsidRPr="00F0378D">
              <w:rPr>
                <w:rFonts w:asciiTheme="minorHAnsi" w:eastAsia="Times New Roman" w:hAnsiTheme="minorHAnsi" w:cstheme="minorHAnsi"/>
                <w:color w:val="auto"/>
                <w:sz w:val="24"/>
                <w:szCs w:val="24"/>
              </w:rPr>
              <w:t xml:space="preserve">Academic Integrity and Dishonesty:  </w:t>
            </w:r>
          </w:p>
        </w:tc>
        <w:tc>
          <w:tcPr>
            <w:tcW w:w="4585" w:type="dxa"/>
            <w:tcBorders>
              <w:top w:val="single" w:sz="4" w:space="0" w:color="auto"/>
            </w:tcBorders>
          </w:tcPr>
          <w:p w14:paraId="4E7D1D84" w14:textId="77777777" w:rsidR="006D3A15" w:rsidRDefault="00F17F84" w:rsidP="006D3A15">
            <w:pPr>
              <w:ind w:right="-86"/>
              <w:rPr>
                <w:rFonts w:ascii="Calibri" w:hAnsi="Calibri" w:cs="Calibri"/>
                <w:sz w:val="22"/>
              </w:rPr>
            </w:pPr>
            <w:hyperlink r:id="rId9" w:history="1">
              <w:r w:rsidRPr="00F17F84">
                <w:rPr>
                  <w:rStyle w:val="Hyperlink"/>
                  <w:rFonts w:ascii="Calibri" w:hAnsi="Calibri" w:cs="Calibri"/>
                  <w:sz w:val="22"/>
                </w:rPr>
                <w:t>https://www.gvsu.edu/osccr/avoiding-academic-misconduct-45.htm</w:t>
              </w:r>
            </w:hyperlink>
          </w:p>
          <w:p w14:paraId="75F170AF" w14:textId="465F3B92" w:rsidR="00F17F84" w:rsidRPr="00F17F84" w:rsidRDefault="00F17F84" w:rsidP="006D3A15">
            <w:pPr>
              <w:ind w:right="-86"/>
              <w:rPr>
                <w:rFonts w:ascii="Calibri" w:hAnsi="Calibri" w:cs="Calibri"/>
                <w:color w:val="FF0000"/>
                <w:sz w:val="24"/>
                <w:szCs w:val="24"/>
              </w:rPr>
            </w:pPr>
          </w:p>
        </w:tc>
      </w:tr>
      <w:tr w:rsidR="00F0378D" w:rsidRPr="00550509" w14:paraId="43E2DAEE" w14:textId="77777777" w:rsidTr="00083444">
        <w:tc>
          <w:tcPr>
            <w:tcW w:w="4765" w:type="dxa"/>
            <w:tcBorders>
              <w:top w:val="single" w:sz="4" w:space="0" w:color="auto"/>
            </w:tcBorders>
          </w:tcPr>
          <w:p w14:paraId="6D165510" w14:textId="0A72AF35" w:rsidR="00F0378D" w:rsidRPr="00550509" w:rsidRDefault="00F0378D" w:rsidP="00F0378D">
            <w:pPr>
              <w:pStyle w:val="Heading2"/>
              <w:outlineLvl w:val="1"/>
              <w:rPr>
                <w:rFonts w:asciiTheme="minorHAnsi" w:eastAsia="Times New Roman" w:hAnsiTheme="minorHAnsi" w:cstheme="minorHAnsi"/>
                <w:color w:val="auto"/>
                <w:sz w:val="24"/>
                <w:szCs w:val="24"/>
              </w:rPr>
            </w:pPr>
            <w:r w:rsidRPr="00550509">
              <w:rPr>
                <w:rFonts w:asciiTheme="minorHAnsi" w:eastAsia="Times New Roman" w:hAnsiTheme="minorHAnsi" w:cstheme="minorHAnsi"/>
                <w:color w:val="auto"/>
                <w:sz w:val="24"/>
                <w:szCs w:val="24"/>
                <w:shd w:val="clear" w:color="auto" w:fill="FFFFFF"/>
              </w:rPr>
              <w:t>Commitment to Inclusion &amp; Equity and University Anti-Harassment/Non-Discrimination Policy:</w:t>
            </w:r>
          </w:p>
        </w:tc>
        <w:tc>
          <w:tcPr>
            <w:tcW w:w="4585" w:type="dxa"/>
            <w:tcBorders>
              <w:top w:val="single" w:sz="4" w:space="0" w:color="auto"/>
            </w:tcBorders>
          </w:tcPr>
          <w:p w14:paraId="6CB8369A" w14:textId="77777777" w:rsidR="00F0378D" w:rsidRPr="00227AEA" w:rsidRDefault="00F17F84" w:rsidP="00F0378D">
            <w:pPr>
              <w:autoSpaceDE w:val="0"/>
              <w:autoSpaceDN w:val="0"/>
              <w:adjustRightInd w:val="0"/>
              <w:rPr>
                <w:rFonts w:asciiTheme="minorHAnsi" w:hAnsiTheme="minorHAnsi" w:cstheme="minorHAnsi"/>
                <w:color w:val="0065A4"/>
                <w:spacing w:val="8"/>
                <w:sz w:val="22"/>
                <w:szCs w:val="22"/>
                <w:shd w:val="clear" w:color="auto" w:fill="FFFFFF"/>
              </w:rPr>
            </w:pPr>
            <w:hyperlink r:id="rId10" w:history="1">
              <w:r w:rsidR="00F0378D" w:rsidRPr="00227AEA">
                <w:rPr>
                  <w:rFonts w:asciiTheme="minorHAnsi" w:hAnsiTheme="minorHAnsi" w:cstheme="minorHAnsi"/>
                  <w:color w:val="0065A4"/>
                  <w:spacing w:val="8"/>
                  <w:sz w:val="22"/>
                  <w:szCs w:val="22"/>
                  <w:u w:val="single"/>
                  <w:shd w:val="clear" w:color="auto" w:fill="FFFFFF"/>
                </w:rPr>
                <w:t>https://www.gvsu.edu/affirmativeactionstatement.htm</w:t>
              </w:r>
            </w:hyperlink>
          </w:p>
          <w:p w14:paraId="0CCA31BD" w14:textId="77777777" w:rsidR="00F0378D" w:rsidRDefault="00F0378D" w:rsidP="00F0378D">
            <w:pPr>
              <w:ind w:right="-86"/>
            </w:pPr>
          </w:p>
        </w:tc>
      </w:tr>
      <w:tr w:rsidR="00F0378D" w:rsidRPr="00550509" w14:paraId="241CA0FF" w14:textId="77777777" w:rsidTr="00083444">
        <w:tc>
          <w:tcPr>
            <w:tcW w:w="4765" w:type="dxa"/>
            <w:tcBorders>
              <w:top w:val="single" w:sz="4" w:space="0" w:color="auto"/>
            </w:tcBorders>
          </w:tcPr>
          <w:p w14:paraId="011AAFE7" w14:textId="743A90B6" w:rsidR="00F0378D" w:rsidRPr="00550509" w:rsidRDefault="00F0378D" w:rsidP="00F0378D">
            <w:pPr>
              <w:pStyle w:val="Heading2"/>
              <w:outlineLvl w:val="1"/>
              <w:rPr>
                <w:rFonts w:asciiTheme="minorHAnsi" w:eastAsia="Times New Roman" w:hAnsiTheme="minorHAnsi" w:cstheme="minorHAnsi"/>
                <w:color w:val="auto"/>
                <w:sz w:val="24"/>
                <w:szCs w:val="24"/>
                <w:shd w:val="clear" w:color="auto" w:fill="FFFFFF"/>
              </w:rPr>
            </w:pPr>
            <w:r>
              <w:rPr>
                <w:rFonts w:asciiTheme="minorHAnsi" w:eastAsia="Times New Roman" w:hAnsiTheme="minorHAnsi" w:cstheme="minorHAnsi"/>
                <w:color w:val="auto"/>
                <w:sz w:val="24"/>
                <w:szCs w:val="24"/>
              </w:rPr>
              <w:t>Face Covering Policy:</w:t>
            </w:r>
          </w:p>
        </w:tc>
        <w:tc>
          <w:tcPr>
            <w:tcW w:w="4585" w:type="dxa"/>
            <w:tcBorders>
              <w:top w:val="single" w:sz="4" w:space="0" w:color="auto"/>
            </w:tcBorders>
          </w:tcPr>
          <w:p w14:paraId="69945AA5" w14:textId="77777777" w:rsidR="00F0378D" w:rsidRDefault="00F17F84" w:rsidP="00F0378D">
            <w:pPr>
              <w:autoSpaceDE w:val="0"/>
              <w:autoSpaceDN w:val="0"/>
              <w:adjustRightInd w:val="0"/>
              <w:rPr>
                <w:rStyle w:val="Hyperlink"/>
                <w:rFonts w:ascii="Calibri" w:eastAsiaTheme="majorEastAsia" w:hAnsi="Calibri" w:cs="Calibri"/>
              </w:rPr>
            </w:pPr>
            <w:hyperlink r:id="rId11" w:history="1">
              <w:r w:rsidR="00F0378D" w:rsidRPr="00083444">
                <w:rPr>
                  <w:rStyle w:val="Hyperlink"/>
                  <w:rFonts w:ascii="Calibri" w:eastAsiaTheme="majorEastAsia" w:hAnsi="Calibri" w:cs="Calibri"/>
                  <w:sz w:val="22"/>
                </w:rPr>
                <w:t>https://www.gvsu.edu/lakerstogether/face-covering-policy-27.htm</w:t>
              </w:r>
            </w:hyperlink>
          </w:p>
          <w:p w14:paraId="77DAE8A9" w14:textId="6885A192" w:rsidR="007B2A98" w:rsidRDefault="007B2A98" w:rsidP="00F0378D">
            <w:pPr>
              <w:autoSpaceDE w:val="0"/>
              <w:autoSpaceDN w:val="0"/>
              <w:adjustRightInd w:val="0"/>
            </w:pPr>
          </w:p>
        </w:tc>
      </w:tr>
      <w:tr w:rsidR="00F0378D" w:rsidRPr="00550509" w14:paraId="32CD861A" w14:textId="77777777" w:rsidTr="00083444">
        <w:tc>
          <w:tcPr>
            <w:tcW w:w="4765" w:type="dxa"/>
            <w:tcBorders>
              <w:top w:val="single" w:sz="4" w:space="0" w:color="auto"/>
            </w:tcBorders>
          </w:tcPr>
          <w:p w14:paraId="0C45B9A7" w14:textId="069010AA" w:rsidR="00F0378D" w:rsidRPr="00550509" w:rsidRDefault="00F0378D" w:rsidP="00F0378D">
            <w:pPr>
              <w:pStyle w:val="Heading2"/>
              <w:outlineLvl w:val="1"/>
              <w:rPr>
                <w:rFonts w:asciiTheme="minorHAnsi" w:eastAsia="Times New Roman" w:hAnsiTheme="minorHAnsi" w:cstheme="minorHAnsi"/>
                <w:color w:val="auto"/>
                <w:sz w:val="24"/>
                <w:szCs w:val="24"/>
              </w:rPr>
            </w:pPr>
            <w:r w:rsidRPr="00550509">
              <w:rPr>
                <w:rFonts w:asciiTheme="minorHAnsi" w:eastAsia="Times New Roman" w:hAnsiTheme="minorHAnsi" w:cstheme="minorHAnsi"/>
                <w:color w:val="auto"/>
                <w:sz w:val="24"/>
                <w:szCs w:val="24"/>
              </w:rPr>
              <w:t xml:space="preserve">Incomplete Policy:  </w:t>
            </w:r>
          </w:p>
        </w:tc>
        <w:tc>
          <w:tcPr>
            <w:tcW w:w="4585" w:type="dxa"/>
            <w:tcBorders>
              <w:top w:val="single" w:sz="4" w:space="0" w:color="auto"/>
            </w:tcBorders>
          </w:tcPr>
          <w:p w14:paraId="5FDBFF41" w14:textId="50A927D8" w:rsidR="00F0378D" w:rsidRPr="007B2A98" w:rsidRDefault="007B2A98" w:rsidP="00F0378D">
            <w:pPr>
              <w:jc w:val="both"/>
              <w:rPr>
                <w:rStyle w:val="Hyperlink"/>
                <w:rFonts w:asciiTheme="minorHAnsi" w:hAnsiTheme="minorHAnsi" w:cstheme="minorHAnsi"/>
                <w:sz w:val="22"/>
                <w:szCs w:val="22"/>
              </w:rPr>
            </w:pPr>
            <w:r>
              <w:rPr>
                <w:rFonts w:eastAsiaTheme="majorEastAsia" w:cstheme="minorHAnsi"/>
              </w:rPr>
              <w:fldChar w:fldCharType="begin"/>
            </w:r>
            <w:r>
              <w:rPr>
                <w:rFonts w:asciiTheme="minorHAnsi" w:eastAsiaTheme="majorEastAsia" w:hAnsiTheme="minorHAnsi" w:cstheme="minorHAnsi"/>
                <w:sz w:val="22"/>
                <w:szCs w:val="22"/>
              </w:rPr>
              <w:instrText xml:space="preserve"> HYPERLINK "https://www.gvsu.edu/catalog/navigation/academic-policies-and-regulations.htm" \l "anchor-1" </w:instrText>
            </w:r>
            <w:r>
              <w:rPr>
                <w:rFonts w:eastAsiaTheme="majorEastAsia" w:cstheme="minorHAnsi"/>
              </w:rPr>
              <w:fldChar w:fldCharType="separate"/>
            </w:r>
            <w:r w:rsidR="00F0378D" w:rsidRPr="007B2A98">
              <w:rPr>
                <w:rStyle w:val="Hyperlink"/>
                <w:rFonts w:asciiTheme="minorHAnsi" w:eastAsiaTheme="majorEastAsia" w:hAnsiTheme="minorHAnsi" w:cstheme="minorHAnsi"/>
                <w:sz w:val="22"/>
                <w:szCs w:val="22"/>
              </w:rPr>
              <w:t>https://www.gvsu.edu/catalog/navigation/academic-policies-and-regulations.htm#anchor-1</w:t>
            </w:r>
          </w:p>
          <w:p w14:paraId="69EFE267" w14:textId="3F867685" w:rsidR="00F0378D" w:rsidRDefault="007B2A98" w:rsidP="00F0378D">
            <w:pPr>
              <w:ind w:right="-86"/>
            </w:pPr>
            <w:r>
              <w:rPr>
                <w:rFonts w:eastAsiaTheme="majorEastAsia" w:cstheme="minorHAnsi"/>
              </w:rPr>
              <w:fldChar w:fldCharType="end"/>
            </w:r>
          </w:p>
        </w:tc>
      </w:tr>
      <w:tr w:rsidR="00F0378D" w:rsidRPr="00550509" w14:paraId="407B334C" w14:textId="77777777" w:rsidTr="007B2A98">
        <w:tc>
          <w:tcPr>
            <w:tcW w:w="4765" w:type="dxa"/>
            <w:tcBorders>
              <w:top w:val="single" w:sz="4" w:space="0" w:color="auto"/>
              <w:bottom w:val="single" w:sz="4" w:space="0" w:color="auto"/>
            </w:tcBorders>
          </w:tcPr>
          <w:p w14:paraId="0AFD157C" w14:textId="44F2FBA4" w:rsidR="00F0378D" w:rsidRPr="00550509" w:rsidRDefault="00F0378D" w:rsidP="00F0378D">
            <w:pPr>
              <w:pStyle w:val="Heading2"/>
              <w:outlineLvl w:val="1"/>
              <w:rPr>
                <w:rFonts w:asciiTheme="minorHAnsi" w:eastAsia="Times New Roman" w:hAnsiTheme="minorHAnsi" w:cstheme="minorHAnsi"/>
                <w:color w:val="auto"/>
                <w:sz w:val="24"/>
                <w:szCs w:val="24"/>
              </w:rPr>
            </w:pPr>
            <w:r w:rsidRPr="00F0378D">
              <w:rPr>
                <w:rFonts w:asciiTheme="minorHAnsi" w:eastAsia="Times New Roman" w:hAnsiTheme="minorHAnsi" w:cstheme="minorHAnsi"/>
                <w:color w:val="auto"/>
                <w:sz w:val="24"/>
                <w:szCs w:val="24"/>
              </w:rPr>
              <w:t xml:space="preserve">Religious Inclusion Policy:  </w:t>
            </w:r>
          </w:p>
        </w:tc>
        <w:tc>
          <w:tcPr>
            <w:tcW w:w="4585" w:type="dxa"/>
            <w:tcBorders>
              <w:top w:val="single" w:sz="4" w:space="0" w:color="auto"/>
              <w:bottom w:val="single" w:sz="4" w:space="0" w:color="auto"/>
            </w:tcBorders>
          </w:tcPr>
          <w:p w14:paraId="1DF476CE" w14:textId="77777777" w:rsidR="00F0378D" w:rsidRDefault="00F17F84" w:rsidP="00F0378D">
            <w:pPr>
              <w:jc w:val="both"/>
              <w:rPr>
                <w:rStyle w:val="Hyperlink"/>
                <w:rFonts w:eastAsiaTheme="majorEastAsia" w:cstheme="minorHAnsi"/>
              </w:rPr>
            </w:pPr>
            <w:hyperlink r:id="rId12" w:history="1">
              <w:r w:rsidR="00F0378D" w:rsidRPr="00167C9F">
                <w:rPr>
                  <w:rStyle w:val="Hyperlink"/>
                  <w:rFonts w:asciiTheme="minorHAnsi" w:eastAsiaTheme="majorEastAsia" w:hAnsiTheme="minorHAnsi" w:cstheme="minorHAnsi"/>
                  <w:sz w:val="22"/>
                </w:rPr>
                <w:t>https://www.gvsu.edu/policies/policy.htm?policyId=129535EB-9F42-2683-61E9033594C870D2</w:t>
              </w:r>
            </w:hyperlink>
          </w:p>
          <w:p w14:paraId="2A2DF776" w14:textId="7B664866" w:rsidR="007B2A98" w:rsidRDefault="007B2A98" w:rsidP="00F0378D">
            <w:pPr>
              <w:jc w:val="both"/>
            </w:pPr>
          </w:p>
        </w:tc>
      </w:tr>
      <w:tr w:rsidR="00F0378D" w:rsidRPr="00550509" w14:paraId="77948DA8" w14:textId="77777777" w:rsidTr="007B2A98">
        <w:tc>
          <w:tcPr>
            <w:tcW w:w="4765" w:type="dxa"/>
            <w:tcBorders>
              <w:top w:val="single" w:sz="4" w:space="0" w:color="auto"/>
              <w:bottom w:val="single" w:sz="4" w:space="0" w:color="auto"/>
            </w:tcBorders>
          </w:tcPr>
          <w:p w14:paraId="5B8DD15E" w14:textId="56CB6A5E" w:rsidR="00F0378D" w:rsidRPr="00550509" w:rsidRDefault="00F0378D" w:rsidP="00F0378D">
            <w:pPr>
              <w:pStyle w:val="Heading2"/>
              <w:outlineLvl w:val="1"/>
              <w:rPr>
                <w:rFonts w:asciiTheme="minorHAnsi" w:eastAsia="Times New Roman" w:hAnsiTheme="minorHAnsi" w:cstheme="minorHAnsi"/>
                <w:color w:val="auto"/>
                <w:sz w:val="24"/>
                <w:szCs w:val="24"/>
              </w:rPr>
            </w:pPr>
            <w:r w:rsidRPr="00550509">
              <w:rPr>
                <w:rFonts w:asciiTheme="minorHAnsi" w:eastAsia="Times New Roman" w:hAnsiTheme="minorHAnsi" w:cstheme="minorHAnsi"/>
                <w:color w:val="auto"/>
                <w:sz w:val="24"/>
                <w:szCs w:val="24"/>
              </w:rPr>
              <w:t>Student Code:</w:t>
            </w:r>
            <w:r w:rsidR="00F17F84">
              <w:rPr>
                <w:rFonts w:asciiTheme="minorHAnsi" w:eastAsia="Times New Roman" w:hAnsiTheme="minorHAnsi" w:cstheme="minorHAnsi"/>
                <w:color w:val="auto"/>
                <w:sz w:val="24"/>
                <w:szCs w:val="24"/>
              </w:rPr>
              <w:t xml:space="preserve"> The Statement of Student Rights and Responsibilities</w:t>
            </w:r>
            <w:r w:rsidRPr="00550509">
              <w:rPr>
                <w:rFonts w:asciiTheme="minorHAnsi" w:eastAsia="Times New Roman" w:hAnsiTheme="minorHAnsi" w:cstheme="minorHAnsi"/>
                <w:color w:val="auto"/>
                <w:sz w:val="24"/>
                <w:szCs w:val="24"/>
              </w:rPr>
              <w:t xml:space="preserve">  </w:t>
            </w:r>
          </w:p>
        </w:tc>
        <w:tc>
          <w:tcPr>
            <w:tcW w:w="4585" w:type="dxa"/>
            <w:tcBorders>
              <w:top w:val="single" w:sz="4" w:space="0" w:color="auto"/>
              <w:bottom w:val="single" w:sz="4" w:space="0" w:color="auto"/>
            </w:tcBorders>
          </w:tcPr>
          <w:p w14:paraId="5FDC9665" w14:textId="77777777" w:rsidR="00F0378D" w:rsidRPr="00227AEA" w:rsidRDefault="00F17F84" w:rsidP="00F0378D">
            <w:pPr>
              <w:autoSpaceDE w:val="0"/>
              <w:autoSpaceDN w:val="0"/>
              <w:adjustRightInd w:val="0"/>
              <w:jc w:val="both"/>
              <w:rPr>
                <w:rFonts w:asciiTheme="minorHAnsi" w:hAnsiTheme="minorHAnsi" w:cstheme="minorHAnsi"/>
                <w:color w:val="0065A4"/>
                <w:sz w:val="22"/>
                <w:szCs w:val="22"/>
                <w:u w:val="single"/>
              </w:rPr>
            </w:pPr>
            <w:hyperlink r:id="rId13" w:history="1">
              <w:r w:rsidR="00F0378D" w:rsidRPr="00227AEA">
                <w:rPr>
                  <w:rFonts w:asciiTheme="minorHAnsi" w:hAnsiTheme="minorHAnsi" w:cstheme="minorHAnsi"/>
                  <w:color w:val="0065A4"/>
                  <w:sz w:val="22"/>
                  <w:szCs w:val="22"/>
                  <w:u w:val="single"/>
                </w:rPr>
                <w:t>http://www.gvsu.edu/studentcode/</w:t>
              </w:r>
            </w:hyperlink>
          </w:p>
          <w:p w14:paraId="6AA5D977" w14:textId="77777777" w:rsidR="00F0378D" w:rsidRDefault="00F0378D" w:rsidP="00F0378D">
            <w:pPr>
              <w:ind w:right="-86"/>
            </w:pPr>
          </w:p>
        </w:tc>
      </w:tr>
      <w:tr w:rsidR="007B2A98" w:rsidRPr="00550509" w14:paraId="2CCA83B0" w14:textId="77777777" w:rsidTr="007B2A98">
        <w:tc>
          <w:tcPr>
            <w:tcW w:w="4765" w:type="dxa"/>
            <w:tcBorders>
              <w:top w:val="single" w:sz="4" w:space="0" w:color="auto"/>
              <w:bottom w:val="single" w:sz="4" w:space="0" w:color="auto"/>
            </w:tcBorders>
          </w:tcPr>
          <w:p w14:paraId="06BF71DB" w14:textId="5FD3D09B" w:rsidR="007B2A98" w:rsidRPr="00550509" w:rsidRDefault="007B2A98" w:rsidP="00F0378D">
            <w:pPr>
              <w:pStyle w:val="Heading2"/>
              <w:outlineLvl w:val="1"/>
              <w:rPr>
                <w:rFonts w:asciiTheme="minorHAnsi" w:eastAsia="Times New Roman" w:hAnsiTheme="minorHAnsi" w:cstheme="minorHAnsi"/>
                <w:color w:val="auto"/>
                <w:sz w:val="24"/>
                <w:szCs w:val="24"/>
              </w:rPr>
            </w:pPr>
            <w:r w:rsidRPr="00550509">
              <w:rPr>
                <w:rFonts w:asciiTheme="minorHAnsi" w:eastAsia="Times New Roman" w:hAnsiTheme="minorHAnsi" w:cstheme="minorHAnsi"/>
                <w:color w:val="auto"/>
                <w:sz w:val="24"/>
                <w:szCs w:val="24"/>
              </w:rPr>
              <w:t>Title IX Information</w:t>
            </w:r>
            <w:r>
              <w:rPr>
                <w:rFonts w:asciiTheme="minorHAnsi" w:eastAsia="Times New Roman" w:hAnsiTheme="minorHAnsi" w:cstheme="minorHAnsi"/>
                <w:color w:val="auto"/>
                <w:sz w:val="24"/>
                <w:szCs w:val="24"/>
              </w:rPr>
              <w:t>:</w:t>
            </w:r>
          </w:p>
        </w:tc>
        <w:tc>
          <w:tcPr>
            <w:tcW w:w="4585" w:type="dxa"/>
            <w:tcBorders>
              <w:top w:val="single" w:sz="4" w:space="0" w:color="auto"/>
              <w:bottom w:val="single" w:sz="4" w:space="0" w:color="auto"/>
            </w:tcBorders>
          </w:tcPr>
          <w:p w14:paraId="5BF6BE5F" w14:textId="4A3EDBDE" w:rsidR="007B2A98" w:rsidRPr="007B2A98" w:rsidRDefault="007B2A98" w:rsidP="00F0378D">
            <w:pPr>
              <w:autoSpaceDE w:val="0"/>
              <w:autoSpaceDN w:val="0"/>
              <w:adjustRightInd w:val="0"/>
              <w:rPr>
                <w:rStyle w:val="Hyperlink"/>
                <w:rFonts w:asciiTheme="minorHAnsi" w:hAnsiTheme="minorHAnsi" w:cstheme="minorHAnsi"/>
                <w:sz w:val="22"/>
                <w:szCs w:val="22"/>
              </w:rPr>
            </w:pPr>
            <w:r>
              <w:rPr>
                <w:rFonts w:cstheme="minorHAnsi"/>
              </w:rPr>
              <w:fldChar w:fldCharType="begin"/>
            </w:r>
            <w:r>
              <w:rPr>
                <w:rFonts w:asciiTheme="minorHAnsi" w:hAnsiTheme="minorHAnsi" w:cstheme="minorHAnsi"/>
                <w:sz w:val="22"/>
                <w:szCs w:val="22"/>
              </w:rPr>
              <w:instrText xml:space="preserve"> HYPERLINK "https://www.gvsu.edu/titleix/" </w:instrText>
            </w:r>
            <w:r>
              <w:rPr>
                <w:rFonts w:cstheme="minorHAnsi"/>
              </w:rPr>
              <w:fldChar w:fldCharType="separate"/>
            </w:r>
            <w:r w:rsidRPr="007B2A98">
              <w:rPr>
                <w:rStyle w:val="Hyperlink"/>
                <w:rFonts w:asciiTheme="minorHAnsi" w:hAnsiTheme="minorHAnsi" w:cstheme="minorHAnsi"/>
                <w:sz w:val="22"/>
                <w:szCs w:val="22"/>
              </w:rPr>
              <w:t>https://www.gvsu.edu/titleix/</w:t>
            </w:r>
          </w:p>
          <w:p w14:paraId="797F897D" w14:textId="254D0118" w:rsidR="007B2A98" w:rsidRPr="00550509" w:rsidRDefault="007B2A98" w:rsidP="00F0378D">
            <w:pPr>
              <w:ind w:right="-86"/>
              <w:rPr>
                <w:rFonts w:cstheme="minorHAnsi"/>
                <w:b/>
                <w:i/>
                <w:color w:val="FF0000"/>
                <w:sz w:val="24"/>
                <w:szCs w:val="24"/>
              </w:rPr>
            </w:pPr>
            <w:r>
              <w:rPr>
                <w:rFonts w:cstheme="minorHAnsi"/>
              </w:rPr>
              <w:fldChar w:fldCharType="end"/>
            </w:r>
          </w:p>
        </w:tc>
      </w:tr>
      <w:tr w:rsidR="007B2A98" w:rsidRPr="00550509" w14:paraId="444AA122" w14:textId="77777777" w:rsidTr="0029295A">
        <w:tc>
          <w:tcPr>
            <w:tcW w:w="4765" w:type="dxa"/>
            <w:tcBorders>
              <w:bottom w:val="single" w:sz="4" w:space="0" w:color="auto"/>
            </w:tcBorders>
          </w:tcPr>
          <w:p w14:paraId="32F68213" w14:textId="23F22A37" w:rsidR="007B2A98" w:rsidRPr="007B2A98" w:rsidRDefault="007B2A98" w:rsidP="007B2A98">
            <w:pPr>
              <w:ind w:left="-15" w:right="-86" w:firstLine="15"/>
              <w:rPr>
                <w:rFonts w:asciiTheme="minorHAnsi" w:hAnsiTheme="minorHAnsi" w:cstheme="minorHAnsi"/>
                <w:i/>
                <w:sz w:val="24"/>
                <w:szCs w:val="24"/>
              </w:rPr>
            </w:pPr>
            <w:r w:rsidRPr="007B2A98">
              <w:rPr>
                <w:rFonts w:asciiTheme="minorHAnsi" w:hAnsiTheme="minorHAnsi" w:cstheme="minorHAnsi"/>
                <w:sz w:val="24"/>
                <w:szCs w:val="24"/>
              </w:rPr>
              <w:t xml:space="preserve">Withdrawal Policy:  </w:t>
            </w:r>
          </w:p>
        </w:tc>
        <w:tc>
          <w:tcPr>
            <w:tcW w:w="4585" w:type="dxa"/>
            <w:tcBorders>
              <w:bottom w:val="single" w:sz="4" w:space="0" w:color="auto"/>
            </w:tcBorders>
          </w:tcPr>
          <w:p w14:paraId="1C4A4272" w14:textId="345F070C" w:rsidR="007B2A98" w:rsidRPr="007B2A98" w:rsidRDefault="007B2A98" w:rsidP="00F0378D">
            <w:pPr>
              <w:autoSpaceDE w:val="0"/>
              <w:autoSpaceDN w:val="0"/>
              <w:adjustRightInd w:val="0"/>
              <w:jc w:val="both"/>
              <w:rPr>
                <w:rStyle w:val="Hyperlink"/>
                <w:rFonts w:eastAsiaTheme="majorEastAsia" w:cstheme="minorHAnsi"/>
              </w:rPr>
            </w:pPr>
            <w:r>
              <w:rPr>
                <w:rFonts w:eastAsiaTheme="majorEastAsia" w:cstheme="minorHAnsi"/>
              </w:rPr>
              <w:fldChar w:fldCharType="begin"/>
            </w:r>
            <w:r>
              <w:rPr>
                <w:rFonts w:asciiTheme="minorHAnsi" w:eastAsiaTheme="majorEastAsia" w:hAnsiTheme="minorHAnsi" w:cstheme="minorHAnsi"/>
                <w:sz w:val="22"/>
                <w:szCs w:val="22"/>
              </w:rPr>
              <w:instrText xml:space="preserve"> HYPERLINK "https://www.gvsu.edu/sasc/academic-policies-procedures-146.htm" </w:instrText>
            </w:r>
            <w:r>
              <w:rPr>
                <w:rFonts w:eastAsiaTheme="majorEastAsia" w:cstheme="minorHAnsi"/>
              </w:rPr>
              <w:fldChar w:fldCharType="separate"/>
            </w:r>
            <w:r w:rsidRPr="007B2A98">
              <w:rPr>
                <w:rStyle w:val="Hyperlink"/>
                <w:rFonts w:asciiTheme="minorHAnsi" w:eastAsiaTheme="majorEastAsia" w:hAnsiTheme="minorHAnsi" w:cstheme="minorHAnsi"/>
                <w:sz w:val="22"/>
                <w:szCs w:val="22"/>
              </w:rPr>
              <w:t>https://www.gvsu.edu/sasc/academic-policies-procedures-146.htm</w:t>
            </w:r>
          </w:p>
          <w:p w14:paraId="35E8EFF7" w14:textId="28671518" w:rsidR="007B2A98" w:rsidRPr="00227AEA" w:rsidRDefault="007B2A98" w:rsidP="00F0378D">
            <w:pPr>
              <w:ind w:right="-86"/>
              <w:rPr>
                <w:rFonts w:asciiTheme="minorHAnsi" w:hAnsiTheme="minorHAnsi" w:cstheme="minorHAnsi"/>
                <w:b/>
                <w:i/>
                <w:color w:val="0065A4"/>
                <w:sz w:val="22"/>
                <w:szCs w:val="22"/>
              </w:rPr>
            </w:pPr>
            <w:r>
              <w:rPr>
                <w:rFonts w:eastAsiaTheme="majorEastAsia" w:cstheme="minorHAnsi"/>
              </w:rPr>
              <w:fldChar w:fldCharType="end"/>
            </w:r>
          </w:p>
        </w:tc>
        <w:bookmarkStart w:id="4" w:name="_GoBack"/>
        <w:bookmarkEnd w:id="4"/>
      </w:tr>
    </w:tbl>
    <w:p w14:paraId="3FD54A48" w14:textId="558E37E5" w:rsidR="00424DDA" w:rsidRPr="007A1002" w:rsidRDefault="007A1002" w:rsidP="00424DDA">
      <w:pPr>
        <w:rPr>
          <w:rFonts w:asciiTheme="majorHAnsi" w:hAnsiTheme="majorHAnsi" w:cstheme="majorHAnsi"/>
          <w:sz w:val="32"/>
        </w:rPr>
      </w:pPr>
      <w:bookmarkStart w:id="5" w:name="_Hlk99632897"/>
      <w:bookmarkEnd w:id="3"/>
      <w:r>
        <w:rPr>
          <w:rFonts w:asciiTheme="majorHAnsi" w:hAnsiTheme="majorHAnsi" w:cstheme="majorHAnsi"/>
          <w:sz w:val="32"/>
        </w:rPr>
        <w:lastRenderedPageBreak/>
        <w:t>Additional Student Resources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4585"/>
      </w:tblGrid>
      <w:tr w:rsidR="00424DDA" w:rsidRPr="00550509" w14:paraId="03A07607" w14:textId="77777777" w:rsidTr="007A1002">
        <w:tc>
          <w:tcPr>
            <w:tcW w:w="4765" w:type="dxa"/>
            <w:tcBorders>
              <w:top w:val="single" w:sz="4" w:space="0" w:color="auto"/>
            </w:tcBorders>
          </w:tcPr>
          <w:p w14:paraId="748F8984" w14:textId="31991A09" w:rsidR="00424DDA" w:rsidRPr="007B2A98" w:rsidRDefault="007B2A98" w:rsidP="00D42EB4">
            <w:pPr>
              <w:pStyle w:val="Heading2"/>
              <w:outlineLvl w:val="1"/>
              <w:rPr>
                <w:rFonts w:asciiTheme="minorHAnsi" w:eastAsia="Times New Roman" w:hAnsiTheme="minorHAnsi" w:cstheme="minorHAnsi"/>
                <w:color w:val="auto"/>
                <w:sz w:val="24"/>
                <w:szCs w:val="24"/>
              </w:rPr>
            </w:pPr>
            <w:r w:rsidRPr="007B2A98">
              <w:rPr>
                <w:rFonts w:asciiTheme="minorHAnsi" w:eastAsia="Times New Roman" w:hAnsiTheme="minorHAnsi" w:cstheme="minorHAnsi"/>
                <w:color w:val="auto"/>
                <w:sz w:val="24"/>
                <w:szCs w:val="24"/>
              </w:rPr>
              <w:t>Disability Support Resources:</w:t>
            </w:r>
          </w:p>
        </w:tc>
        <w:tc>
          <w:tcPr>
            <w:tcW w:w="4585" w:type="dxa"/>
            <w:tcBorders>
              <w:top w:val="single" w:sz="4" w:space="0" w:color="auto"/>
            </w:tcBorders>
          </w:tcPr>
          <w:p w14:paraId="4B4962DC" w14:textId="77777777" w:rsidR="007A1002" w:rsidRDefault="00F17F84" w:rsidP="00D42EB4">
            <w:pPr>
              <w:ind w:right="-86"/>
              <w:rPr>
                <w:rFonts w:asciiTheme="minorHAnsi" w:hAnsiTheme="minorHAnsi" w:cstheme="minorHAnsi"/>
                <w:sz w:val="24"/>
                <w:szCs w:val="24"/>
              </w:rPr>
            </w:pPr>
            <w:hyperlink r:id="rId14" w:history="1">
              <w:r w:rsidR="007B2A98" w:rsidRPr="007B2A98">
                <w:rPr>
                  <w:rStyle w:val="Hyperlink"/>
                  <w:rFonts w:asciiTheme="minorHAnsi" w:hAnsiTheme="minorHAnsi" w:cstheme="minorHAnsi"/>
                  <w:sz w:val="24"/>
                  <w:szCs w:val="24"/>
                </w:rPr>
                <w:t>https://www.gvsu.edu/dsr/</w:t>
              </w:r>
            </w:hyperlink>
            <w:r w:rsidR="007B2A98" w:rsidRPr="007B2A98">
              <w:rPr>
                <w:rFonts w:asciiTheme="minorHAnsi" w:hAnsiTheme="minorHAnsi" w:cstheme="minorHAnsi"/>
                <w:sz w:val="24"/>
                <w:szCs w:val="24"/>
              </w:rPr>
              <w:t xml:space="preserve"> </w:t>
            </w:r>
          </w:p>
          <w:p w14:paraId="419B733B" w14:textId="271427D8" w:rsidR="007B2A98" w:rsidRPr="007B2A98" w:rsidRDefault="007B2A98" w:rsidP="00D42EB4">
            <w:pPr>
              <w:ind w:right="-86"/>
              <w:rPr>
                <w:rFonts w:asciiTheme="minorHAnsi" w:hAnsiTheme="minorHAnsi" w:cstheme="minorHAnsi"/>
                <w:sz w:val="24"/>
                <w:szCs w:val="24"/>
              </w:rPr>
            </w:pPr>
          </w:p>
        </w:tc>
      </w:tr>
      <w:tr w:rsidR="007B2A98" w:rsidRPr="00550509" w14:paraId="10080D5F" w14:textId="77777777" w:rsidTr="007A1002">
        <w:tc>
          <w:tcPr>
            <w:tcW w:w="4765" w:type="dxa"/>
            <w:tcBorders>
              <w:top w:val="single" w:sz="4" w:space="0" w:color="auto"/>
            </w:tcBorders>
          </w:tcPr>
          <w:p w14:paraId="4033BF8A" w14:textId="084A7A57" w:rsidR="007B2A98" w:rsidRPr="007A1002" w:rsidRDefault="007B2A98" w:rsidP="00D42EB4">
            <w:pPr>
              <w:pStyle w:val="Heading2"/>
              <w:outlineLvl w:val="1"/>
              <w:rPr>
                <w:rFonts w:asciiTheme="minorHAnsi" w:eastAsia="Times New Roman" w:hAnsiTheme="minorHAnsi" w:cstheme="minorHAnsi"/>
                <w:color w:val="auto"/>
                <w:sz w:val="24"/>
                <w:szCs w:val="24"/>
              </w:rPr>
            </w:pPr>
            <w:r w:rsidRPr="007A1002">
              <w:rPr>
                <w:rFonts w:asciiTheme="minorHAnsi" w:eastAsia="Times New Roman" w:hAnsiTheme="minorHAnsi" w:cstheme="minorHAnsi"/>
                <w:color w:val="auto"/>
                <w:sz w:val="24"/>
                <w:szCs w:val="24"/>
              </w:rPr>
              <w:t xml:space="preserve">Mental Health </w:t>
            </w:r>
            <w:r>
              <w:rPr>
                <w:rFonts w:asciiTheme="minorHAnsi" w:eastAsia="Times New Roman" w:hAnsiTheme="minorHAnsi" w:cstheme="minorHAnsi"/>
                <w:color w:val="auto"/>
                <w:sz w:val="24"/>
                <w:szCs w:val="24"/>
              </w:rPr>
              <w:t>Support:</w:t>
            </w:r>
          </w:p>
        </w:tc>
        <w:tc>
          <w:tcPr>
            <w:tcW w:w="4585" w:type="dxa"/>
            <w:tcBorders>
              <w:top w:val="single" w:sz="4" w:space="0" w:color="auto"/>
            </w:tcBorders>
          </w:tcPr>
          <w:p w14:paraId="1C47F829" w14:textId="77777777" w:rsidR="007B2A98" w:rsidRPr="00550509" w:rsidRDefault="007B2A98" w:rsidP="00D42EB4">
            <w:pPr>
              <w:ind w:right="-86"/>
              <w:rPr>
                <w:rFonts w:cstheme="minorHAnsi"/>
                <w:b/>
                <w:i/>
                <w:color w:val="FF0000"/>
                <w:sz w:val="24"/>
                <w:szCs w:val="24"/>
              </w:rPr>
            </w:pPr>
          </w:p>
        </w:tc>
      </w:tr>
      <w:tr w:rsidR="00306CDE" w:rsidRPr="00550509" w14:paraId="42B0DAA0" w14:textId="77777777" w:rsidTr="007B2A98">
        <w:tc>
          <w:tcPr>
            <w:tcW w:w="9350" w:type="dxa"/>
            <w:gridSpan w:val="2"/>
            <w:tcBorders>
              <w:bottom w:val="single" w:sz="4" w:space="0" w:color="auto"/>
            </w:tcBorders>
          </w:tcPr>
          <w:p w14:paraId="65F3DB9F" w14:textId="77777777" w:rsidR="00306CDE" w:rsidRPr="00306CDE" w:rsidRDefault="00306CDE" w:rsidP="007B2A98">
            <w:pPr>
              <w:pStyle w:val="NormalWeb"/>
              <w:shd w:val="clear" w:color="auto" w:fill="FFFFFF"/>
              <w:spacing w:before="0" w:beforeAutospacing="0" w:after="0" w:afterAutospacing="0"/>
              <w:ind w:left="345" w:right="330"/>
              <w:rPr>
                <w:rFonts w:asciiTheme="minorHAnsi" w:hAnsiTheme="minorHAnsi" w:cstheme="minorHAnsi"/>
                <w:color w:val="232323"/>
                <w:spacing w:val="8"/>
                <w:sz w:val="24"/>
                <w:szCs w:val="24"/>
              </w:rPr>
            </w:pPr>
            <w:r w:rsidRPr="00306CDE">
              <w:rPr>
                <w:rFonts w:asciiTheme="minorHAnsi" w:hAnsiTheme="minorHAnsi" w:cstheme="minorHAnsi"/>
                <w:color w:val="232323"/>
                <w:spacing w:val="8"/>
                <w:sz w:val="24"/>
                <w:szCs w:val="24"/>
              </w:rPr>
              <w:t>Mental health concerns, including overwhelming stress, excessive worry, difficulty participating in daily activities, and changes in mood, appetite, or sleep patterns can interfere with your academic performance.  College student surveys report that roughly 1 out of 3 students screen positive for a current mental health concern (</w:t>
            </w:r>
            <w:hyperlink r:id="rId15" w:tooltip="https://healthymindsnetwork.org/wp-content/uploads/2019/09/HMS_national-2018-19.pdf" w:history="1">
              <w:r w:rsidRPr="00306CDE">
                <w:rPr>
                  <w:rStyle w:val="Hyperlink"/>
                  <w:rFonts w:asciiTheme="minorHAnsi" w:hAnsiTheme="minorHAnsi" w:cstheme="minorHAnsi"/>
                  <w:color w:val="0039C5"/>
                  <w:spacing w:val="8"/>
                  <w:sz w:val="24"/>
                  <w:szCs w:val="24"/>
                </w:rPr>
                <w:t>Healthy Minds Study</w:t>
              </w:r>
            </w:hyperlink>
            <w:r w:rsidRPr="00306CDE">
              <w:rPr>
                <w:rFonts w:asciiTheme="minorHAnsi" w:hAnsiTheme="minorHAnsi" w:cstheme="minorHAnsi"/>
                <w:color w:val="232323"/>
                <w:spacing w:val="8"/>
                <w:sz w:val="24"/>
                <w:szCs w:val="24"/>
              </w:rPr>
              <w:t>). GVSU values your health and wellness and provides services to support your mental health. If you would like mental health support or are concerned for another member of our campus community, reach out to the </w:t>
            </w:r>
            <w:hyperlink r:id="rId16" w:history="1">
              <w:r w:rsidRPr="00306CDE">
                <w:rPr>
                  <w:rStyle w:val="Hyperlink"/>
                  <w:rFonts w:asciiTheme="minorHAnsi" w:hAnsiTheme="minorHAnsi" w:cstheme="minorHAnsi"/>
                  <w:color w:val="0039C5"/>
                  <w:spacing w:val="8"/>
                  <w:sz w:val="24"/>
                  <w:szCs w:val="24"/>
                </w:rPr>
                <w:t>University Counseling Center</w:t>
              </w:r>
            </w:hyperlink>
            <w:r w:rsidRPr="00306CDE">
              <w:rPr>
                <w:rFonts w:asciiTheme="minorHAnsi" w:hAnsiTheme="minorHAnsi" w:cstheme="minorHAnsi"/>
                <w:color w:val="232323"/>
                <w:spacing w:val="8"/>
                <w:sz w:val="24"/>
                <w:szCs w:val="24"/>
              </w:rPr>
              <w:t> for free resources, self-help options, and services. Also, visit </w:t>
            </w:r>
            <w:hyperlink r:id="rId17" w:history="1">
              <w:r w:rsidRPr="00306CDE">
                <w:rPr>
                  <w:rStyle w:val="Hyperlink"/>
                  <w:rFonts w:asciiTheme="minorHAnsi" w:hAnsiTheme="minorHAnsi" w:cstheme="minorHAnsi"/>
                  <w:color w:val="0039C5"/>
                  <w:spacing w:val="8"/>
                  <w:sz w:val="24"/>
                  <w:szCs w:val="24"/>
                </w:rPr>
                <w:t>Campus Recreation &amp; Wellness</w:t>
              </w:r>
            </w:hyperlink>
            <w:r w:rsidRPr="00306CDE">
              <w:rPr>
                <w:rFonts w:asciiTheme="minorHAnsi" w:hAnsiTheme="minorHAnsi" w:cstheme="minorHAnsi"/>
                <w:color w:val="232323"/>
                <w:spacing w:val="8"/>
                <w:sz w:val="24"/>
                <w:szCs w:val="24"/>
              </w:rPr>
              <w:t> for additional health and wellness programming.</w:t>
            </w:r>
          </w:p>
          <w:p w14:paraId="7F643777" w14:textId="77777777" w:rsidR="00306CDE" w:rsidRDefault="00306CDE" w:rsidP="00D42EB4">
            <w:pPr>
              <w:ind w:right="-86"/>
              <w:rPr>
                <w:rFonts w:cstheme="minorHAnsi"/>
                <w:b/>
                <w:i/>
                <w:color w:val="FF0000"/>
                <w:sz w:val="24"/>
                <w:szCs w:val="24"/>
              </w:rPr>
            </w:pPr>
          </w:p>
        </w:tc>
      </w:tr>
      <w:tr w:rsidR="007A1002" w:rsidRPr="00550509" w14:paraId="5A1738A3" w14:textId="77777777" w:rsidTr="00D42EB4">
        <w:tc>
          <w:tcPr>
            <w:tcW w:w="4765" w:type="dxa"/>
            <w:tcBorders>
              <w:top w:val="single" w:sz="4" w:space="0" w:color="auto"/>
            </w:tcBorders>
          </w:tcPr>
          <w:p w14:paraId="157D546D" w14:textId="19FA2553" w:rsidR="007A1002" w:rsidRPr="00550509" w:rsidRDefault="007A1002" w:rsidP="00D42EB4">
            <w:pPr>
              <w:pStyle w:val="Heading2"/>
              <w:outlineLvl w:val="1"/>
              <w:rPr>
                <w:rFonts w:asciiTheme="minorHAnsi" w:eastAsia="Times New Roman" w:hAnsiTheme="minorHAnsi" w:cstheme="minorHAnsi"/>
                <w:color w:val="auto"/>
                <w:sz w:val="24"/>
                <w:szCs w:val="24"/>
              </w:rPr>
            </w:pPr>
            <w:r w:rsidRPr="00550509">
              <w:rPr>
                <w:rFonts w:asciiTheme="minorHAnsi" w:eastAsia="Times New Roman" w:hAnsiTheme="minorHAnsi" w:cstheme="minorHAnsi"/>
                <w:color w:val="auto"/>
                <w:sz w:val="24"/>
                <w:szCs w:val="24"/>
              </w:rPr>
              <w:t>Tutoring</w:t>
            </w:r>
            <w:r w:rsidR="007B2A98">
              <w:rPr>
                <w:rFonts w:asciiTheme="minorHAnsi" w:eastAsia="Times New Roman" w:hAnsiTheme="minorHAnsi" w:cstheme="minorHAnsi"/>
                <w:color w:val="auto"/>
                <w:sz w:val="24"/>
                <w:szCs w:val="24"/>
              </w:rPr>
              <w:t xml:space="preserve"> Resources</w:t>
            </w:r>
            <w:r w:rsidRPr="00550509">
              <w:rPr>
                <w:rFonts w:asciiTheme="minorHAnsi" w:eastAsia="Times New Roman" w:hAnsiTheme="minorHAnsi" w:cstheme="minorHAnsi"/>
                <w:color w:val="auto"/>
                <w:sz w:val="24"/>
                <w:szCs w:val="24"/>
              </w:rPr>
              <w:t xml:space="preserve">:  </w:t>
            </w:r>
          </w:p>
        </w:tc>
        <w:tc>
          <w:tcPr>
            <w:tcW w:w="4585" w:type="dxa"/>
            <w:tcBorders>
              <w:top w:val="single" w:sz="4" w:space="0" w:color="auto"/>
            </w:tcBorders>
          </w:tcPr>
          <w:p w14:paraId="041CA5F4" w14:textId="77777777" w:rsidR="007A1002" w:rsidRPr="00550509" w:rsidRDefault="007A1002" w:rsidP="00D42EB4">
            <w:pPr>
              <w:ind w:right="-86"/>
              <w:rPr>
                <w:rFonts w:cstheme="minorHAnsi"/>
                <w:b/>
                <w:i/>
                <w:color w:val="FF0000"/>
                <w:sz w:val="24"/>
                <w:szCs w:val="24"/>
              </w:rPr>
            </w:pPr>
          </w:p>
        </w:tc>
      </w:tr>
      <w:tr w:rsidR="00424DDA" w:rsidRPr="00550509" w14:paraId="4D06DEE2" w14:textId="77777777" w:rsidTr="007A1002">
        <w:tc>
          <w:tcPr>
            <w:tcW w:w="4765" w:type="dxa"/>
          </w:tcPr>
          <w:p w14:paraId="3DDCAAFB" w14:textId="7CF2E123" w:rsidR="00424DDA" w:rsidRPr="00550509" w:rsidRDefault="007A1002" w:rsidP="00D42EB4">
            <w:pPr>
              <w:pStyle w:val="ListParagraph"/>
              <w:numPr>
                <w:ilvl w:val="0"/>
                <w:numId w:val="2"/>
              </w:numPr>
              <w:ind w:left="345" w:right="-86" w:hanging="270"/>
              <w:rPr>
                <w:rFonts w:asciiTheme="minorHAnsi" w:hAnsiTheme="minorHAnsi" w:cstheme="minorHAnsi"/>
                <w:i/>
                <w:sz w:val="24"/>
                <w:szCs w:val="24"/>
              </w:rPr>
            </w:pPr>
            <w:r w:rsidRPr="00550509">
              <w:rPr>
                <w:rFonts w:asciiTheme="minorHAnsi" w:hAnsiTheme="minorHAnsi" w:cstheme="minorHAnsi"/>
                <w:bCs/>
                <w:iCs/>
                <w:sz w:val="24"/>
                <w:szCs w:val="24"/>
              </w:rPr>
              <w:t>Seidman Tutoring</w:t>
            </w:r>
          </w:p>
        </w:tc>
        <w:tc>
          <w:tcPr>
            <w:tcW w:w="4585" w:type="dxa"/>
          </w:tcPr>
          <w:p w14:paraId="5598411D" w14:textId="49E3B4E9" w:rsidR="00424DDA" w:rsidRPr="00227AEA" w:rsidRDefault="00F17F84" w:rsidP="00D42EB4">
            <w:pPr>
              <w:ind w:right="-86"/>
              <w:rPr>
                <w:rFonts w:asciiTheme="minorHAnsi" w:hAnsiTheme="minorHAnsi" w:cstheme="minorHAnsi"/>
                <w:b/>
                <w:i/>
                <w:color w:val="0065A4"/>
                <w:sz w:val="22"/>
                <w:szCs w:val="22"/>
              </w:rPr>
            </w:pPr>
            <w:hyperlink r:id="rId18" w:history="1">
              <w:r w:rsidR="007A1002" w:rsidRPr="00227AEA">
                <w:rPr>
                  <w:rFonts w:asciiTheme="minorHAnsi" w:hAnsiTheme="minorHAnsi" w:cstheme="minorHAnsi"/>
                  <w:color w:val="0065A4"/>
                  <w:sz w:val="22"/>
                  <w:szCs w:val="22"/>
                  <w:u w:val="single"/>
                </w:rPr>
                <w:t>https://www.gvsu.edu/seidman/tutoring</w:t>
              </w:r>
            </w:hyperlink>
          </w:p>
        </w:tc>
      </w:tr>
      <w:tr w:rsidR="00424DDA" w:rsidRPr="00550509" w14:paraId="38616175" w14:textId="77777777" w:rsidTr="007A1002">
        <w:tc>
          <w:tcPr>
            <w:tcW w:w="4765" w:type="dxa"/>
            <w:tcBorders>
              <w:bottom w:val="single" w:sz="4" w:space="0" w:color="auto"/>
            </w:tcBorders>
          </w:tcPr>
          <w:p w14:paraId="0E5FABFF" w14:textId="77777777" w:rsidR="00424DDA" w:rsidRPr="007B2A98" w:rsidRDefault="007A1002" w:rsidP="00D42EB4">
            <w:pPr>
              <w:pStyle w:val="ListParagraph"/>
              <w:numPr>
                <w:ilvl w:val="0"/>
                <w:numId w:val="2"/>
              </w:numPr>
              <w:ind w:left="345" w:right="-86" w:hanging="270"/>
              <w:rPr>
                <w:rFonts w:asciiTheme="minorHAnsi" w:hAnsiTheme="minorHAnsi" w:cstheme="minorHAnsi"/>
                <w:b/>
                <w:i/>
                <w:sz w:val="24"/>
                <w:szCs w:val="24"/>
              </w:rPr>
            </w:pPr>
            <w:r w:rsidRPr="00550509">
              <w:rPr>
                <w:rFonts w:asciiTheme="minorHAnsi" w:hAnsiTheme="minorHAnsi" w:cstheme="minorHAnsi"/>
                <w:bCs/>
                <w:iCs/>
                <w:sz w:val="24"/>
                <w:szCs w:val="24"/>
              </w:rPr>
              <w:t>GVSU Tutoring at the Student Academic Success Center</w:t>
            </w:r>
          </w:p>
          <w:p w14:paraId="1BA16CC7" w14:textId="315B15CA" w:rsidR="007B2A98" w:rsidRPr="007B2A98" w:rsidRDefault="007B2A98" w:rsidP="007B2A98">
            <w:pPr>
              <w:ind w:left="75" w:right="-86"/>
              <w:rPr>
                <w:rFonts w:cstheme="minorHAnsi"/>
                <w:b/>
                <w:i/>
                <w:sz w:val="24"/>
                <w:szCs w:val="24"/>
              </w:rPr>
            </w:pPr>
          </w:p>
        </w:tc>
        <w:tc>
          <w:tcPr>
            <w:tcW w:w="4585" w:type="dxa"/>
            <w:tcBorders>
              <w:bottom w:val="single" w:sz="4" w:space="0" w:color="auto"/>
            </w:tcBorders>
          </w:tcPr>
          <w:p w14:paraId="40272273" w14:textId="190A1315" w:rsidR="00424DDA" w:rsidRPr="00227AEA" w:rsidRDefault="00F17F84" w:rsidP="00D42EB4">
            <w:pPr>
              <w:ind w:right="-86"/>
              <w:rPr>
                <w:rFonts w:asciiTheme="minorHAnsi" w:hAnsiTheme="minorHAnsi" w:cstheme="minorHAnsi"/>
                <w:color w:val="0065A4"/>
                <w:sz w:val="22"/>
                <w:szCs w:val="22"/>
              </w:rPr>
            </w:pPr>
            <w:hyperlink r:id="rId19" w:history="1">
              <w:r w:rsidR="007A1002" w:rsidRPr="00227AEA">
                <w:rPr>
                  <w:rFonts w:asciiTheme="minorHAnsi" w:hAnsiTheme="minorHAnsi" w:cstheme="minorHAnsi"/>
                  <w:color w:val="0065A4"/>
                  <w:sz w:val="22"/>
                  <w:szCs w:val="22"/>
                  <w:u w:val="single"/>
                </w:rPr>
                <w:t>http://www.gvsu.edu/tc/</w:t>
              </w:r>
            </w:hyperlink>
          </w:p>
        </w:tc>
      </w:tr>
      <w:bookmarkEnd w:id="1"/>
      <w:bookmarkEnd w:id="5"/>
    </w:tbl>
    <w:p w14:paraId="78E91484" w14:textId="77777777" w:rsidR="00424DDA" w:rsidRDefault="00424DDA" w:rsidP="008101D1">
      <w:pPr>
        <w:rPr>
          <w:rFonts w:cstheme="minorHAnsi"/>
          <w:sz w:val="24"/>
          <w:szCs w:val="24"/>
        </w:rPr>
      </w:pPr>
    </w:p>
    <w:p w14:paraId="40F9759B" w14:textId="16A0D3CB" w:rsidR="007D3EBC" w:rsidRPr="00EF2467" w:rsidRDefault="007D3EBC" w:rsidP="007D3EBC">
      <w:pPr>
        <w:jc w:val="center"/>
        <w:rPr>
          <w:rFonts w:cstheme="minorHAnsi"/>
          <w:b/>
          <w:sz w:val="24"/>
          <w:szCs w:val="24"/>
        </w:rPr>
      </w:pPr>
      <w:r w:rsidRPr="00EF2467">
        <w:rPr>
          <w:rFonts w:cstheme="minorHAnsi"/>
          <w:b/>
          <w:sz w:val="24"/>
          <w:szCs w:val="24"/>
        </w:rPr>
        <w:t>Seidman College Mission Statement</w:t>
      </w:r>
    </w:p>
    <w:p w14:paraId="023F250D" w14:textId="51C90423" w:rsidR="00741B3A" w:rsidRDefault="00741B3A" w:rsidP="00741B3A">
      <w:pPr>
        <w:autoSpaceDE w:val="0"/>
        <w:autoSpaceDN w:val="0"/>
        <w:adjustRightInd w:val="0"/>
        <w:spacing w:after="0" w:line="240" w:lineRule="auto"/>
        <w:ind w:left="720" w:right="720" w:hanging="90"/>
        <w:jc w:val="center"/>
        <w:rPr>
          <w:rFonts w:cstheme="minorHAnsi"/>
          <w:i/>
          <w:color w:val="000000" w:themeColor="text1"/>
          <w:spacing w:val="8"/>
          <w:sz w:val="20"/>
          <w:szCs w:val="20"/>
          <w:shd w:val="clear" w:color="auto" w:fill="FFFFFF"/>
        </w:rPr>
      </w:pPr>
      <w:r w:rsidRPr="00375A2F">
        <w:rPr>
          <w:rFonts w:cstheme="minorHAnsi"/>
          <w:i/>
          <w:color w:val="000000" w:themeColor="text1"/>
          <w:spacing w:val="8"/>
          <w:sz w:val="20"/>
          <w:szCs w:val="20"/>
          <w:shd w:val="clear" w:color="auto" w:fill="FFFFFF"/>
        </w:rPr>
        <w:t>Seidman develops business talent that</w:t>
      </w:r>
      <w:r>
        <w:rPr>
          <w:rFonts w:cstheme="minorHAnsi"/>
          <w:i/>
          <w:color w:val="000000" w:themeColor="text1"/>
          <w:spacing w:val="8"/>
          <w:sz w:val="20"/>
          <w:szCs w:val="20"/>
          <w:shd w:val="clear" w:color="auto" w:fill="FFFFFF"/>
        </w:rPr>
        <w:t xml:space="preserve"> advances sustainable growth in W</w:t>
      </w:r>
      <w:r w:rsidRPr="00375A2F">
        <w:rPr>
          <w:rFonts w:cstheme="minorHAnsi"/>
          <w:i/>
          <w:color w:val="000000" w:themeColor="text1"/>
          <w:spacing w:val="8"/>
          <w:sz w:val="20"/>
          <w:szCs w:val="20"/>
          <w:shd w:val="clear" w:color="auto" w:fill="FFFFFF"/>
        </w:rPr>
        <w:t xml:space="preserve">est Michigan and the Great Lakes </w:t>
      </w:r>
      <w:r w:rsidR="000E24CF">
        <w:rPr>
          <w:rFonts w:cstheme="minorHAnsi"/>
          <w:i/>
          <w:color w:val="000000" w:themeColor="text1"/>
          <w:spacing w:val="8"/>
          <w:sz w:val="20"/>
          <w:szCs w:val="20"/>
          <w:shd w:val="clear" w:color="auto" w:fill="FFFFFF"/>
        </w:rPr>
        <w:t>R</w:t>
      </w:r>
      <w:r w:rsidRPr="00375A2F">
        <w:rPr>
          <w:rFonts w:cstheme="minorHAnsi"/>
          <w:i/>
          <w:color w:val="000000" w:themeColor="text1"/>
          <w:spacing w:val="8"/>
          <w:sz w:val="20"/>
          <w:szCs w:val="20"/>
          <w:shd w:val="clear" w:color="auto" w:fill="FFFFFF"/>
        </w:rPr>
        <w:t xml:space="preserve">egion. </w:t>
      </w:r>
    </w:p>
    <w:p w14:paraId="1B14D881" w14:textId="77777777" w:rsidR="00741B3A" w:rsidRDefault="00741B3A" w:rsidP="00741B3A">
      <w:pPr>
        <w:autoSpaceDE w:val="0"/>
        <w:autoSpaceDN w:val="0"/>
        <w:adjustRightInd w:val="0"/>
        <w:spacing w:after="0" w:line="240" w:lineRule="auto"/>
        <w:ind w:left="720" w:right="720" w:hanging="90"/>
        <w:jc w:val="center"/>
        <w:rPr>
          <w:rFonts w:cstheme="minorHAnsi"/>
          <w:i/>
          <w:color w:val="000000" w:themeColor="text1"/>
          <w:spacing w:val="8"/>
          <w:sz w:val="20"/>
          <w:szCs w:val="20"/>
          <w:shd w:val="clear" w:color="auto" w:fill="FFFFFF"/>
        </w:rPr>
      </w:pPr>
      <w:r w:rsidRPr="00375A2F">
        <w:rPr>
          <w:rFonts w:cstheme="minorHAnsi"/>
          <w:i/>
          <w:color w:val="000000" w:themeColor="text1"/>
          <w:spacing w:val="8"/>
          <w:sz w:val="20"/>
          <w:szCs w:val="20"/>
          <w:shd w:val="clear" w:color="auto" w:fill="FFFFFF"/>
        </w:rPr>
        <w:t xml:space="preserve">Through the exchange and application of knowledge </w:t>
      </w:r>
      <w:r>
        <w:rPr>
          <w:rFonts w:cstheme="minorHAnsi"/>
          <w:i/>
          <w:color w:val="000000" w:themeColor="text1"/>
          <w:spacing w:val="8"/>
          <w:sz w:val="20"/>
          <w:szCs w:val="20"/>
          <w:shd w:val="clear" w:color="auto" w:fill="FFFFFF"/>
        </w:rPr>
        <w:t>from</w:t>
      </w:r>
      <w:r w:rsidRPr="00375A2F">
        <w:rPr>
          <w:rFonts w:cstheme="minorHAnsi"/>
          <w:i/>
          <w:color w:val="000000" w:themeColor="text1"/>
          <w:spacing w:val="8"/>
          <w:sz w:val="20"/>
          <w:szCs w:val="20"/>
          <w:shd w:val="clear" w:color="auto" w:fill="FFFFFF"/>
        </w:rPr>
        <w:t xml:space="preserve"> global</w:t>
      </w:r>
      <w:r>
        <w:rPr>
          <w:rFonts w:cstheme="minorHAnsi"/>
          <w:i/>
          <w:color w:val="000000" w:themeColor="text1"/>
          <w:spacing w:val="8"/>
          <w:sz w:val="20"/>
          <w:szCs w:val="20"/>
          <w:shd w:val="clear" w:color="auto" w:fill="FFFFFF"/>
        </w:rPr>
        <w:t xml:space="preserve"> and diverse</w:t>
      </w:r>
      <w:r w:rsidRPr="00375A2F">
        <w:rPr>
          <w:rFonts w:cstheme="minorHAnsi"/>
          <w:i/>
          <w:color w:val="000000" w:themeColor="text1"/>
          <w:spacing w:val="8"/>
          <w:sz w:val="20"/>
          <w:szCs w:val="20"/>
          <w:shd w:val="clear" w:color="auto" w:fill="FFFFFF"/>
        </w:rPr>
        <w:t xml:space="preserve"> perspective</w:t>
      </w:r>
      <w:r>
        <w:rPr>
          <w:rFonts w:cstheme="minorHAnsi"/>
          <w:i/>
          <w:color w:val="000000" w:themeColor="text1"/>
          <w:spacing w:val="8"/>
          <w:sz w:val="20"/>
          <w:szCs w:val="20"/>
          <w:shd w:val="clear" w:color="auto" w:fill="FFFFFF"/>
        </w:rPr>
        <w:t>s</w:t>
      </w:r>
      <w:r w:rsidRPr="00375A2F">
        <w:rPr>
          <w:rFonts w:cstheme="minorHAnsi"/>
          <w:i/>
          <w:color w:val="000000" w:themeColor="text1"/>
          <w:spacing w:val="8"/>
          <w:sz w:val="20"/>
          <w:szCs w:val="20"/>
          <w:shd w:val="clear" w:color="auto" w:fill="FFFFFF"/>
        </w:rPr>
        <w:t>,</w:t>
      </w:r>
      <w:r>
        <w:rPr>
          <w:rFonts w:cstheme="minorHAnsi"/>
          <w:i/>
          <w:color w:val="000000" w:themeColor="text1"/>
          <w:spacing w:val="8"/>
          <w:sz w:val="20"/>
          <w:szCs w:val="20"/>
          <w:shd w:val="clear" w:color="auto" w:fill="FFFFFF"/>
        </w:rPr>
        <w:t xml:space="preserve"> we prepare</w:t>
      </w:r>
      <w:r w:rsidRPr="00375A2F">
        <w:rPr>
          <w:rFonts w:cstheme="minorHAnsi"/>
          <w:i/>
          <w:color w:val="000000" w:themeColor="text1"/>
          <w:spacing w:val="8"/>
          <w:sz w:val="20"/>
          <w:szCs w:val="20"/>
          <w:shd w:val="clear" w:color="auto" w:fill="FFFFFF"/>
        </w:rPr>
        <w:t xml:space="preserve"> learn</w:t>
      </w:r>
      <w:r>
        <w:rPr>
          <w:rFonts w:cstheme="minorHAnsi"/>
          <w:i/>
          <w:color w:val="000000" w:themeColor="text1"/>
          <w:spacing w:val="8"/>
          <w:sz w:val="20"/>
          <w:szCs w:val="20"/>
          <w:shd w:val="clear" w:color="auto" w:fill="FFFFFF"/>
        </w:rPr>
        <w:t>ers</w:t>
      </w:r>
      <w:r w:rsidRPr="00375A2F">
        <w:rPr>
          <w:rFonts w:cstheme="minorHAnsi"/>
          <w:i/>
          <w:color w:val="000000" w:themeColor="text1"/>
          <w:spacing w:val="8"/>
          <w:sz w:val="20"/>
          <w:szCs w:val="20"/>
          <w:shd w:val="clear" w:color="auto" w:fill="FFFFFF"/>
        </w:rPr>
        <w:t xml:space="preserve"> to make </w:t>
      </w:r>
      <w:r>
        <w:rPr>
          <w:rFonts w:cstheme="minorHAnsi"/>
          <w:i/>
          <w:color w:val="000000" w:themeColor="text1"/>
          <w:spacing w:val="8"/>
          <w:sz w:val="20"/>
          <w:szCs w:val="20"/>
          <w:shd w:val="clear" w:color="auto" w:fill="FFFFFF"/>
        </w:rPr>
        <w:t>ethically-</w:t>
      </w:r>
      <w:r w:rsidRPr="00375A2F">
        <w:rPr>
          <w:rFonts w:cstheme="minorHAnsi"/>
          <w:i/>
          <w:color w:val="000000" w:themeColor="text1"/>
          <w:spacing w:val="8"/>
          <w:sz w:val="20"/>
          <w:szCs w:val="20"/>
          <w:shd w:val="clear" w:color="auto" w:fill="FFFFFF"/>
        </w:rPr>
        <w:t>informed decisions</w:t>
      </w:r>
      <w:r>
        <w:rPr>
          <w:rFonts w:cstheme="minorHAnsi"/>
          <w:i/>
          <w:color w:val="000000" w:themeColor="text1"/>
          <w:spacing w:val="8"/>
          <w:sz w:val="20"/>
          <w:szCs w:val="20"/>
          <w:shd w:val="clear" w:color="auto" w:fill="FFFFFF"/>
        </w:rPr>
        <w:t xml:space="preserve"> that positively impact the economy, environment, and society</w:t>
      </w:r>
      <w:r w:rsidRPr="00375A2F">
        <w:rPr>
          <w:rFonts w:cstheme="minorHAnsi"/>
          <w:i/>
          <w:color w:val="000000" w:themeColor="text1"/>
          <w:spacing w:val="8"/>
          <w:sz w:val="20"/>
          <w:szCs w:val="20"/>
          <w:shd w:val="clear" w:color="auto" w:fill="FFFFFF"/>
        </w:rPr>
        <w:t xml:space="preserve">. </w:t>
      </w:r>
    </w:p>
    <w:p w14:paraId="61AFAE99" w14:textId="7D12B4B9" w:rsidR="00741B3A" w:rsidRPr="00375A2F" w:rsidRDefault="00741B3A" w:rsidP="00741B3A">
      <w:pPr>
        <w:autoSpaceDE w:val="0"/>
        <w:autoSpaceDN w:val="0"/>
        <w:adjustRightInd w:val="0"/>
        <w:spacing w:after="0" w:line="240" w:lineRule="auto"/>
        <w:ind w:left="720" w:right="720" w:hanging="90"/>
        <w:jc w:val="center"/>
        <w:rPr>
          <w:rFonts w:cstheme="minorHAnsi"/>
          <w:i/>
          <w:color w:val="000000" w:themeColor="text1"/>
          <w:spacing w:val="8"/>
          <w:sz w:val="20"/>
          <w:szCs w:val="20"/>
          <w:shd w:val="clear" w:color="auto" w:fill="FFFFFF"/>
        </w:rPr>
      </w:pPr>
      <w:r w:rsidRPr="00375A2F">
        <w:rPr>
          <w:rFonts w:cstheme="minorHAnsi"/>
          <w:i/>
          <w:color w:val="000000" w:themeColor="text1"/>
          <w:spacing w:val="8"/>
          <w:sz w:val="20"/>
          <w:szCs w:val="20"/>
          <w:shd w:val="clear" w:color="auto" w:fill="FFFFFF"/>
        </w:rPr>
        <w:t>Our distinctiveness is grounded in strong community collaborations, applied scholarly contribution</w:t>
      </w:r>
      <w:r w:rsidR="000E24CF">
        <w:rPr>
          <w:rFonts w:cstheme="minorHAnsi"/>
          <w:i/>
          <w:color w:val="000000" w:themeColor="text1"/>
          <w:spacing w:val="8"/>
          <w:sz w:val="20"/>
          <w:szCs w:val="20"/>
          <w:shd w:val="clear" w:color="auto" w:fill="FFFFFF"/>
        </w:rPr>
        <w:t>s</w:t>
      </w:r>
      <w:r w:rsidRPr="00375A2F">
        <w:rPr>
          <w:rFonts w:cstheme="minorHAnsi"/>
          <w:i/>
          <w:color w:val="000000" w:themeColor="text1"/>
          <w:spacing w:val="8"/>
          <w:sz w:val="20"/>
          <w:szCs w:val="20"/>
          <w:shd w:val="clear" w:color="auto" w:fill="FFFFFF"/>
        </w:rPr>
        <w:t xml:space="preserve">, innovative approaches to learning, and a supportive </w:t>
      </w:r>
      <w:r>
        <w:rPr>
          <w:rFonts w:cstheme="minorHAnsi"/>
          <w:i/>
          <w:color w:val="000000" w:themeColor="text1"/>
          <w:spacing w:val="8"/>
          <w:sz w:val="20"/>
          <w:szCs w:val="20"/>
          <w:shd w:val="clear" w:color="auto" w:fill="FFFFFF"/>
        </w:rPr>
        <w:t>culture</w:t>
      </w:r>
      <w:r w:rsidRPr="00375A2F">
        <w:rPr>
          <w:rFonts w:cstheme="minorHAnsi"/>
          <w:i/>
          <w:color w:val="000000" w:themeColor="text1"/>
          <w:spacing w:val="8"/>
          <w:sz w:val="20"/>
          <w:szCs w:val="20"/>
          <w:shd w:val="clear" w:color="auto" w:fill="FFFFFF"/>
        </w:rPr>
        <w:t>.</w:t>
      </w:r>
    </w:p>
    <w:p w14:paraId="4B864E6F" w14:textId="77777777" w:rsidR="007D3EBC" w:rsidRPr="00550509" w:rsidRDefault="007D3EBC" w:rsidP="008101D1">
      <w:pPr>
        <w:rPr>
          <w:rFonts w:cstheme="minorHAnsi"/>
          <w:sz w:val="24"/>
          <w:szCs w:val="24"/>
        </w:rPr>
      </w:pPr>
    </w:p>
    <w:sectPr w:rsidR="007D3EBC" w:rsidRPr="00550509" w:rsidSect="00550509">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27C4B" w14:textId="77777777" w:rsidR="008F5891" w:rsidRDefault="008F5891" w:rsidP="007C3732">
      <w:pPr>
        <w:spacing w:after="0" w:line="240" w:lineRule="auto"/>
      </w:pPr>
      <w:r>
        <w:separator/>
      </w:r>
    </w:p>
  </w:endnote>
  <w:endnote w:type="continuationSeparator" w:id="0">
    <w:p w14:paraId="249CEEB3" w14:textId="77777777" w:rsidR="008F5891" w:rsidRDefault="008F5891" w:rsidP="007C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41073"/>
      <w:docPartObj>
        <w:docPartGallery w:val="Page Numbers (Bottom of Page)"/>
        <w:docPartUnique/>
      </w:docPartObj>
    </w:sdtPr>
    <w:sdtEndPr>
      <w:rPr>
        <w:rFonts w:cstheme="minorHAnsi"/>
        <w:noProof/>
        <w:sz w:val="20"/>
      </w:rPr>
    </w:sdtEndPr>
    <w:sdtContent>
      <w:p w14:paraId="66DA8BA0" w14:textId="77777777" w:rsidR="001F1247" w:rsidRPr="0001680D" w:rsidRDefault="001F1247">
        <w:pPr>
          <w:pStyle w:val="Footer"/>
          <w:jc w:val="right"/>
          <w:rPr>
            <w:rFonts w:cstheme="minorHAnsi"/>
            <w:sz w:val="20"/>
          </w:rPr>
        </w:pPr>
      </w:p>
      <w:p w14:paraId="2C1A09B0" w14:textId="31188FC4" w:rsidR="001F1247" w:rsidRPr="0001680D" w:rsidRDefault="0001680D" w:rsidP="0001680D">
        <w:pPr>
          <w:pStyle w:val="Footer"/>
          <w:pBdr>
            <w:top w:val="single" w:sz="12" w:space="1" w:color="4472C4" w:themeColor="accent1"/>
          </w:pBdr>
          <w:jc w:val="right"/>
          <w:rPr>
            <w:rFonts w:cstheme="minorHAnsi"/>
            <w:sz w:val="20"/>
          </w:rPr>
        </w:pPr>
        <w:r w:rsidRPr="0001680D">
          <w:rPr>
            <w:rFonts w:cstheme="minorHAnsi"/>
            <w:sz w:val="20"/>
          </w:rPr>
          <w:t>Seidman College of Business | GVSU</w:t>
        </w:r>
        <w:r w:rsidRPr="0001680D">
          <w:rPr>
            <w:rFonts w:cstheme="minorHAnsi"/>
            <w:sz w:val="20"/>
          </w:rPr>
          <w:tab/>
        </w:r>
        <w:proofErr w:type="spellStart"/>
        <w:r w:rsidR="00B27D60">
          <w:rPr>
            <w:rFonts w:cstheme="minorHAnsi"/>
            <w:sz w:val="20"/>
          </w:rPr>
          <w:t>Spr</w:t>
        </w:r>
        <w:proofErr w:type="spellEnd"/>
        <w:r w:rsidR="00B27D60">
          <w:rPr>
            <w:rFonts w:cstheme="minorHAnsi"/>
            <w:sz w:val="20"/>
          </w:rPr>
          <w:t>/Sum</w:t>
        </w:r>
        <w:r w:rsidR="00CB65B7">
          <w:rPr>
            <w:rFonts w:cstheme="minorHAnsi"/>
            <w:sz w:val="20"/>
          </w:rPr>
          <w:t xml:space="preserve"> 202</w:t>
        </w:r>
        <w:r w:rsidR="000E24CF">
          <w:rPr>
            <w:rFonts w:cstheme="minorHAnsi"/>
            <w:sz w:val="20"/>
          </w:rPr>
          <w:t>2</w:t>
        </w:r>
        <w:r w:rsidR="00CB65B7">
          <w:rPr>
            <w:rFonts w:cstheme="minorHAnsi"/>
            <w:sz w:val="20"/>
          </w:rPr>
          <w:t xml:space="preserve"> </w:t>
        </w:r>
        <w:r w:rsidRPr="0001680D">
          <w:rPr>
            <w:rFonts w:cstheme="minorHAnsi"/>
            <w:sz w:val="20"/>
          </w:rPr>
          <w:t>Course Syllabus</w:t>
        </w:r>
        <w:r w:rsidRPr="0001680D">
          <w:rPr>
            <w:rFonts w:cstheme="minorHAnsi"/>
            <w:sz w:val="20"/>
          </w:rPr>
          <w:tab/>
          <w:t xml:space="preserve">Page </w:t>
        </w:r>
        <w:r w:rsidR="001F1247" w:rsidRPr="0001680D">
          <w:rPr>
            <w:rFonts w:cstheme="minorHAnsi"/>
            <w:sz w:val="20"/>
          </w:rPr>
          <w:fldChar w:fldCharType="begin"/>
        </w:r>
        <w:r w:rsidR="001F1247" w:rsidRPr="0001680D">
          <w:rPr>
            <w:rFonts w:cstheme="minorHAnsi"/>
            <w:sz w:val="20"/>
          </w:rPr>
          <w:instrText xml:space="preserve"> PAGE   \* MERGEFORMAT </w:instrText>
        </w:r>
        <w:r w:rsidR="001F1247" w:rsidRPr="0001680D">
          <w:rPr>
            <w:rFonts w:cstheme="minorHAnsi"/>
            <w:sz w:val="20"/>
          </w:rPr>
          <w:fldChar w:fldCharType="separate"/>
        </w:r>
        <w:r w:rsidR="001F1247" w:rsidRPr="0001680D">
          <w:rPr>
            <w:rFonts w:cstheme="minorHAnsi"/>
            <w:noProof/>
            <w:sz w:val="20"/>
          </w:rPr>
          <w:t>2</w:t>
        </w:r>
        <w:r w:rsidR="001F1247" w:rsidRPr="0001680D">
          <w:rPr>
            <w:rFonts w:cstheme="minorHAnsi"/>
            <w:noProof/>
            <w:sz w:val="20"/>
          </w:rPr>
          <w:fldChar w:fldCharType="end"/>
        </w:r>
      </w:p>
    </w:sdtContent>
  </w:sdt>
  <w:p w14:paraId="2FB034EA" w14:textId="1F9A2E10" w:rsidR="001F1247" w:rsidRDefault="001F1247">
    <w:pPr>
      <w:pStyle w:val="Footer"/>
    </w:pPr>
  </w:p>
  <w:p w14:paraId="78E5EE01" w14:textId="77777777" w:rsidR="001F1247" w:rsidRDefault="001F1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478F" w14:textId="45D98E89" w:rsidR="001F1247" w:rsidRPr="00375A2F" w:rsidRDefault="00375A2F" w:rsidP="00375A2F">
    <w:pPr>
      <w:pStyle w:val="Footer"/>
      <w:pBdr>
        <w:top w:val="single" w:sz="12" w:space="1" w:color="4472C4" w:themeColor="accent1"/>
      </w:pBdr>
      <w:jc w:val="right"/>
      <w:rPr>
        <w:rFonts w:cstheme="minorHAnsi"/>
        <w:sz w:val="20"/>
      </w:rPr>
    </w:pPr>
    <w:r w:rsidRPr="00375A2F">
      <w:rPr>
        <w:rFonts w:cstheme="minorHAnsi"/>
        <w:sz w:val="20"/>
      </w:rPr>
      <w:t>Seidman College of Business</w:t>
    </w:r>
    <w:r>
      <w:rPr>
        <w:rFonts w:cstheme="minorHAnsi"/>
        <w:sz w:val="20"/>
      </w:rPr>
      <w:t xml:space="preserve"> </w:t>
    </w:r>
    <w:r w:rsidRPr="00375A2F">
      <w:rPr>
        <w:rFonts w:cstheme="minorHAnsi"/>
        <w:sz w:val="20"/>
      </w:rPr>
      <w:t>|</w:t>
    </w:r>
    <w:r>
      <w:rPr>
        <w:rFonts w:cstheme="minorHAnsi"/>
        <w:sz w:val="20"/>
      </w:rPr>
      <w:t xml:space="preserve"> </w:t>
    </w:r>
    <w:r w:rsidRPr="00375A2F">
      <w:rPr>
        <w:rFonts w:cstheme="minorHAnsi"/>
        <w:sz w:val="20"/>
      </w:rPr>
      <w:t>GVSU</w:t>
    </w:r>
    <w:r w:rsidRPr="00375A2F">
      <w:rPr>
        <w:rFonts w:cstheme="minorHAnsi"/>
        <w:sz w:val="20"/>
      </w:rPr>
      <w:tab/>
      <w:t xml:space="preserve">            </w:t>
    </w:r>
    <w:proofErr w:type="spellStart"/>
    <w:r w:rsidR="00B27D60">
      <w:rPr>
        <w:rFonts w:cstheme="minorHAnsi"/>
        <w:sz w:val="20"/>
      </w:rPr>
      <w:t>Spr</w:t>
    </w:r>
    <w:proofErr w:type="spellEnd"/>
    <w:r w:rsidR="00B27D60">
      <w:rPr>
        <w:rFonts w:cstheme="minorHAnsi"/>
        <w:sz w:val="20"/>
      </w:rPr>
      <w:t>/Sum</w:t>
    </w:r>
    <w:r w:rsidR="00CB65B7">
      <w:rPr>
        <w:rFonts w:cstheme="minorHAnsi"/>
        <w:sz w:val="20"/>
      </w:rPr>
      <w:t xml:space="preserve"> 202</w:t>
    </w:r>
    <w:r w:rsidR="000E24CF">
      <w:rPr>
        <w:rFonts w:cstheme="minorHAnsi"/>
        <w:sz w:val="20"/>
      </w:rPr>
      <w:t>2</w:t>
    </w:r>
    <w:r w:rsidR="00CB65B7">
      <w:rPr>
        <w:rFonts w:cstheme="minorHAnsi"/>
        <w:sz w:val="20"/>
      </w:rPr>
      <w:t xml:space="preserve"> </w:t>
    </w:r>
    <w:r w:rsidRPr="00375A2F">
      <w:rPr>
        <w:rFonts w:cstheme="minorHAnsi"/>
        <w:sz w:val="20"/>
      </w:rPr>
      <w:t>Course Syllabus</w:t>
    </w:r>
    <w:r w:rsidRPr="00375A2F">
      <w:rPr>
        <w:rFonts w:cstheme="minorHAnsi"/>
        <w:sz w:val="20"/>
      </w:rPr>
      <w:tab/>
    </w:r>
    <w:r>
      <w:rPr>
        <w:rFonts w:cstheme="minorHAnsi"/>
        <w:sz w:val="20"/>
      </w:rPr>
      <w:t xml:space="preserve">Page </w:t>
    </w:r>
    <w:r w:rsidR="001F1247" w:rsidRPr="00375A2F">
      <w:rPr>
        <w:rFonts w:cstheme="minorHAns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A45A" w14:textId="77777777" w:rsidR="008F5891" w:rsidRDefault="008F5891" w:rsidP="007C3732">
      <w:pPr>
        <w:spacing w:after="0" w:line="240" w:lineRule="auto"/>
      </w:pPr>
      <w:r>
        <w:separator/>
      </w:r>
    </w:p>
  </w:footnote>
  <w:footnote w:type="continuationSeparator" w:id="0">
    <w:p w14:paraId="08C36708" w14:textId="77777777" w:rsidR="008F5891" w:rsidRDefault="008F5891" w:rsidP="007C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F9C8" w14:textId="42F12DB9" w:rsidR="007C3732" w:rsidRDefault="007C3732" w:rsidP="007C3732">
    <w:pPr>
      <w:pStyle w:val="Header"/>
      <w:jc w:val="center"/>
    </w:pPr>
    <w:r>
      <w:rPr>
        <w:noProof/>
      </w:rPr>
      <w:drawing>
        <wp:inline distT="0" distB="0" distL="0" distR="0" wp14:anchorId="26D37F47" wp14:editId="6DB25E8C">
          <wp:extent cx="3883697" cy="605790"/>
          <wp:effectExtent l="0" t="0" r="2540" b="3810"/>
          <wp:docPr id="3" name="Picture 3" descr="Seidman College of Business logo creates consistency across all Seidman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Seidman_COB_markleft_2c.jpg"/>
                  <pic:cNvPicPr/>
                </pic:nvPicPr>
                <pic:blipFill>
                  <a:blip r:embed="rId1">
                    <a:extLst>
                      <a:ext uri="{28A0092B-C50C-407E-A947-70E740481C1C}">
                        <a14:useLocalDpi xmlns:a14="http://schemas.microsoft.com/office/drawing/2010/main" val="0"/>
                      </a:ext>
                    </a:extLst>
                  </a:blip>
                  <a:stretch>
                    <a:fillRect/>
                  </a:stretch>
                </pic:blipFill>
                <pic:spPr>
                  <a:xfrm>
                    <a:off x="0" y="0"/>
                    <a:ext cx="4124668" cy="643377"/>
                  </a:xfrm>
                  <a:prstGeom prst="rect">
                    <a:avLst/>
                  </a:prstGeom>
                </pic:spPr>
              </pic:pic>
            </a:graphicData>
          </a:graphic>
        </wp:inline>
      </w:drawing>
    </w:r>
  </w:p>
  <w:p w14:paraId="7146A700" w14:textId="77777777" w:rsidR="00550509" w:rsidRDefault="00550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4E2A" w14:textId="77777777" w:rsidR="00721CDA" w:rsidRDefault="00721CDA" w:rsidP="00721CDA">
    <w:pPr>
      <w:pStyle w:val="Header"/>
      <w:jc w:val="center"/>
    </w:pPr>
    <w:r>
      <w:rPr>
        <w:noProof/>
      </w:rPr>
      <w:drawing>
        <wp:inline distT="0" distB="0" distL="0" distR="0" wp14:anchorId="089D45A9" wp14:editId="14862416">
          <wp:extent cx="3883697" cy="6057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Seidman_COB_markleft_2c.jpg"/>
                  <pic:cNvPicPr/>
                </pic:nvPicPr>
                <pic:blipFill>
                  <a:blip r:embed="rId1">
                    <a:extLst>
                      <a:ext uri="{28A0092B-C50C-407E-A947-70E740481C1C}">
                        <a14:useLocalDpi xmlns:a14="http://schemas.microsoft.com/office/drawing/2010/main" val="0"/>
                      </a:ext>
                    </a:extLst>
                  </a:blip>
                  <a:stretch>
                    <a:fillRect/>
                  </a:stretch>
                </pic:blipFill>
                <pic:spPr>
                  <a:xfrm>
                    <a:off x="0" y="0"/>
                    <a:ext cx="4124668" cy="643377"/>
                  </a:xfrm>
                  <a:prstGeom prst="rect">
                    <a:avLst/>
                  </a:prstGeom>
                </pic:spPr>
              </pic:pic>
            </a:graphicData>
          </a:graphic>
        </wp:inline>
      </w:drawing>
    </w:r>
  </w:p>
  <w:p w14:paraId="70077E77" w14:textId="77777777" w:rsidR="00721CDA" w:rsidRDefault="00721CDA" w:rsidP="00721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5BD"/>
    <w:multiLevelType w:val="hybridMultilevel"/>
    <w:tmpl w:val="D50237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D4DB3"/>
    <w:multiLevelType w:val="hybridMultilevel"/>
    <w:tmpl w:val="1916C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053B4"/>
    <w:multiLevelType w:val="hybridMultilevel"/>
    <w:tmpl w:val="9A8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32"/>
    <w:rsid w:val="0001680D"/>
    <w:rsid w:val="0006135D"/>
    <w:rsid w:val="000769A9"/>
    <w:rsid w:val="00083444"/>
    <w:rsid w:val="000E24CF"/>
    <w:rsid w:val="001000DF"/>
    <w:rsid w:val="001427BA"/>
    <w:rsid w:val="00167C9F"/>
    <w:rsid w:val="00191F50"/>
    <w:rsid w:val="001E7FC0"/>
    <w:rsid w:val="001F1247"/>
    <w:rsid w:val="002057FF"/>
    <w:rsid w:val="00227AEA"/>
    <w:rsid w:val="00280653"/>
    <w:rsid w:val="002C5F5D"/>
    <w:rsid w:val="00301106"/>
    <w:rsid w:val="00305EF3"/>
    <w:rsid w:val="00306CDE"/>
    <w:rsid w:val="00322ED7"/>
    <w:rsid w:val="00375A2F"/>
    <w:rsid w:val="00393058"/>
    <w:rsid w:val="003D68EB"/>
    <w:rsid w:val="003D7A5E"/>
    <w:rsid w:val="00424DDA"/>
    <w:rsid w:val="00472543"/>
    <w:rsid w:val="004C33DE"/>
    <w:rsid w:val="005005D1"/>
    <w:rsid w:val="00502AB3"/>
    <w:rsid w:val="00546D15"/>
    <w:rsid w:val="00550509"/>
    <w:rsid w:val="005B2099"/>
    <w:rsid w:val="005B6B58"/>
    <w:rsid w:val="006D3A15"/>
    <w:rsid w:val="006F1384"/>
    <w:rsid w:val="00721CDA"/>
    <w:rsid w:val="00741B3A"/>
    <w:rsid w:val="0074379B"/>
    <w:rsid w:val="00757A0B"/>
    <w:rsid w:val="007A1002"/>
    <w:rsid w:val="007B2A98"/>
    <w:rsid w:val="007C3732"/>
    <w:rsid w:val="007D3EBC"/>
    <w:rsid w:val="007D5830"/>
    <w:rsid w:val="007F75CF"/>
    <w:rsid w:val="0080087C"/>
    <w:rsid w:val="00807D32"/>
    <w:rsid w:val="008101D1"/>
    <w:rsid w:val="00850AE5"/>
    <w:rsid w:val="0089098A"/>
    <w:rsid w:val="008C687C"/>
    <w:rsid w:val="008D6591"/>
    <w:rsid w:val="008F5891"/>
    <w:rsid w:val="00902989"/>
    <w:rsid w:val="00961617"/>
    <w:rsid w:val="009B205C"/>
    <w:rsid w:val="00A56F9E"/>
    <w:rsid w:val="00A84755"/>
    <w:rsid w:val="00AA4542"/>
    <w:rsid w:val="00B1528B"/>
    <w:rsid w:val="00B27D60"/>
    <w:rsid w:val="00B30F40"/>
    <w:rsid w:val="00B768B6"/>
    <w:rsid w:val="00B77A55"/>
    <w:rsid w:val="00BE0587"/>
    <w:rsid w:val="00BF273B"/>
    <w:rsid w:val="00C154B5"/>
    <w:rsid w:val="00C171B0"/>
    <w:rsid w:val="00C84146"/>
    <w:rsid w:val="00CB65B7"/>
    <w:rsid w:val="00CC1A27"/>
    <w:rsid w:val="00CC5221"/>
    <w:rsid w:val="00D51DB9"/>
    <w:rsid w:val="00D64E46"/>
    <w:rsid w:val="00D97E9E"/>
    <w:rsid w:val="00DE208F"/>
    <w:rsid w:val="00E200DB"/>
    <w:rsid w:val="00E40F0E"/>
    <w:rsid w:val="00ED7C35"/>
    <w:rsid w:val="00EF16A2"/>
    <w:rsid w:val="00EF2467"/>
    <w:rsid w:val="00F0378D"/>
    <w:rsid w:val="00F17F84"/>
    <w:rsid w:val="00F320EE"/>
    <w:rsid w:val="00F51050"/>
    <w:rsid w:val="00F557CC"/>
    <w:rsid w:val="00F6726B"/>
    <w:rsid w:val="00F9030E"/>
    <w:rsid w:val="00FF3E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53FB8F"/>
  <w15:chartTrackingRefBased/>
  <w15:docId w15:val="{64EAF41A-9111-466D-ACA7-EBD8CF1F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C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3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73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C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32"/>
  </w:style>
  <w:style w:type="paragraph" w:styleId="Footer">
    <w:name w:val="footer"/>
    <w:basedOn w:val="Normal"/>
    <w:link w:val="FooterChar"/>
    <w:uiPriority w:val="99"/>
    <w:unhideWhenUsed/>
    <w:rsid w:val="007C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32"/>
  </w:style>
  <w:style w:type="table" w:styleId="TableGrid">
    <w:name w:val="Table Grid"/>
    <w:basedOn w:val="TableNormal"/>
    <w:uiPriority w:val="39"/>
    <w:rsid w:val="007C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1C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1C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101D1"/>
    <w:rPr>
      <w:color w:val="0563C1" w:themeColor="hyperlink"/>
      <w:u w:val="single"/>
    </w:rPr>
  </w:style>
  <w:style w:type="table" w:customStyle="1" w:styleId="TableGrid1">
    <w:name w:val="Table Grid1"/>
    <w:basedOn w:val="TableNormal"/>
    <w:next w:val="TableGrid"/>
    <w:uiPriority w:val="59"/>
    <w:rsid w:val="00CC522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C5221"/>
    <w:rPr>
      <w:color w:val="605E5C"/>
      <w:shd w:val="clear" w:color="auto" w:fill="E1DFDD"/>
    </w:rPr>
  </w:style>
  <w:style w:type="paragraph" w:styleId="ListParagraph">
    <w:name w:val="List Paragraph"/>
    <w:basedOn w:val="Normal"/>
    <w:uiPriority w:val="34"/>
    <w:qFormat/>
    <w:rsid w:val="00CC5221"/>
    <w:pPr>
      <w:ind w:left="720"/>
      <w:contextualSpacing/>
    </w:pPr>
  </w:style>
  <w:style w:type="character" w:styleId="FollowedHyperlink">
    <w:name w:val="FollowedHyperlink"/>
    <w:basedOn w:val="DefaultParagraphFont"/>
    <w:uiPriority w:val="99"/>
    <w:semiHidden/>
    <w:unhideWhenUsed/>
    <w:rsid w:val="00550509"/>
    <w:rPr>
      <w:color w:val="954F72" w:themeColor="followedHyperlink"/>
      <w:u w:val="single"/>
    </w:rPr>
  </w:style>
  <w:style w:type="character" w:customStyle="1" w:styleId="apple-converted-space">
    <w:name w:val="apple-converted-space"/>
    <w:basedOn w:val="DefaultParagraphFont"/>
    <w:rsid w:val="00DE208F"/>
  </w:style>
  <w:style w:type="paragraph" w:styleId="BalloonText">
    <w:name w:val="Balloon Text"/>
    <w:basedOn w:val="Normal"/>
    <w:link w:val="BalloonTextChar"/>
    <w:uiPriority w:val="99"/>
    <w:semiHidden/>
    <w:unhideWhenUsed/>
    <w:rsid w:val="007D5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830"/>
    <w:rPr>
      <w:rFonts w:ascii="Segoe UI" w:hAnsi="Segoe UI" w:cs="Segoe UI"/>
      <w:sz w:val="18"/>
      <w:szCs w:val="18"/>
    </w:rPr>
  </w:style>
  <w:style w:type="paragraph" w:styleId="NormalWeb">
    <w:name w:val="Normal (Web)"/>
    <w:basedOn w:val="Normal"/>
    <w:uiPriority w:val="99"/>
    <w:semiHidden/>
    <w:unhideWhenUsed/>
    <w:rsid w:val="00306CD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3584">
      <w:bodyDiv w:val="1"/>
      <w:marLeft w:val="0"/>
      <w:marRight w:val="0"/>
      <w:marTop w:val="0"/>
      <w:marBottom w:val="0"/>
      <w:divBdr>
        <w:top w:val="none" w:sz="0" w:space="0" w:color="auto"/>
        <w:left w:val="none" w:sz="0" w:space="0" w:color="auto"/>
        <w:bottom w:val="none" w:sz="0" w:space="0" w:color="auto"/>
        <w:right w:val="none" w:sz="0" w:space="0" w:color="auto"/>
      </w:divBdr>
    </w:div>
    <w:div w:id="764152945">
      <w:bodyDiv w:val="1"/>
      <w:marLeft w:val="0"/>
      <w:marRight w:val="0"/>
      <w:marTop w:val="0"/>
      <w:marBottom w:val="0"/>
      <w:divBdr>
        <w:top w:val="none" w:sz="0" w:space="0" w:color="auto"/>
        <w:left w:val="none" w:sz="0" w:space="0" w:color="auto"/>
        <w:bottom w:val="none" w:sz="0" w:space="0" w:color="auto"/>
        <w:right w:val="none" w:sz="0" w:space="0" w:color="auto"/>
      </w:divBdr>
    </w:div>
    <w:div w:id="9645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coursepolicies/" TargetMode="External"/><Relationship Id="rId13" Type="http://schemas.openxmlformats.org/officeDocument/2006/relationships/hyperlink" Target="http://www.gvsu.edu/studentcode/" TargetMode="External"/><Relationship Id="rId18" Type="http://schemas.openxmlformats.org/officeDocument/2006/relationships/hyperlink" Target="https://www.gvsu.edu/seidman/tutor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vsu.edu/registrar/academiccalendar.htm" TargetMode="External"/><Relationship Id="rId12" Type="http://schemas.openxmlformats.org/officeDocument/2006/relationships/hyperlink" Target="https://www.gvsu.edu/policies/policy.htm?policyId=129535EB-9F42-2683-61E9033594C870D2" TargetMode="External"/><Relationship Id="rId17" Type="http://schemas.openxmlformats.org/officeDocument/2006/relationships/hyperlink" Target="https://www.gvsu.edu/studentwelln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vsu.edu/counse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vsu.edu/lakerstogether/face-covering-policy-27.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ealthymindsnetwork.org/wp-content/uploads/2019/09/HMS_national-2018-19.pdf" TargetMode="External"/><Relationship Id="rId23" Type="http://schemas.openxmlformats.org/officeDocument/2006/relationships/footer" Target="footer2.xml"/><Relationship Id="rId10" Type="http://schemas.openxmlformats.org/officeDocument/2006/relationships/hyperlink" Target="https://www.gvsu.edu/affirmativeactionstatement.htm" TargetMode="External"/><Relationship Id="rId19" Type="http://schemas.openxmlformats.org/officeDocument/2006/relationships/hyperlink" Target="http://www.gvsu.edu/tc/" TargetMode="External"/><Relationship Id="rId4" Type="http://schemas.openxmlformats.org/officeDocument/2006/relationships/webSettings" Target="webSettings.xml"/><Relationship Id="rId9" Type="http://schemas.openxmlformats.org/officeDocument/2006/relationships/hyperlink" Target="https://www.gvsu.edu/osccr/avoiding-academic-misconduct-45.htm" TargetMode="External"/><Relationship Id="rId14" Type="http://schemas.openxmlformats.org/officeDocument/2006/relationships/hyperlink" Target="https://www.gvsu.edu/ds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Lynch</dc:creator>
  <cp:keywords/>
  <dc:description/>
  <cp:lastModifiedBy>Karen Ruedinger</cp:lastModifiedBy>
  <cp:revision>2</cp:revision>
  <cp:lastPrinted>2021-08-06T14:08:00Z</cp:lastPrinted>
  <dcterms:created xsi:type="dcterms:W3CDTF">2022-04-06T15:14:00Z</dcterms:created>
  <dcterms:modified xsi:type="dcterms:W3CDTF">2022-04-06T15:14:00Z</dcterms:modified>
</cp:coreProperties>
</file>