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DC5A9" w14:textId="77777777" w:rsidR="00E959FB" w:rsidRPr="00F544A2" w:rsidRDefault="00E959FB" w:rsidP="00E959FB">
      <w:pPr>
        <w:widowControl w:val="0"/>
        <w:autoSpaceDE w:val="0"/>
        <w:autoSpaceDN w:val="0"/>
        <w:adjustRightInd w:val="0"/>
        <w:rPr>
          <w:rFonts w:ascii="Times New Roman" w:hAnsi="Times New Roman" w:cs="Times New Roman"/>
        </w:rPr>
      </w:pPr>
      <w:r w:rsidRPr="00F544A2">
        <w:rPr>
          <w:rFonts w:ascii="Times New Roman" w:hAnsi="Times New Roman" w:cs="Times New Roman"/>
          <w:noProof/>
        </w:rPr>
        <w:drawing>
          <wp:anchor distT="0" distB="0" distL="114300" distR="114300" simplePos="0" relativeHeight="251659264" behindDoc="0" locked="0" layoutInCell="1" allowOverlap="1" wp14:anchorId="1BB436C6" wp14:editId="6BA5FD41">
            <wp:simplePos x="0" y="0"/>
            <wp:positionH relativeFrom="column">
              <wp:posOffset>0</wp:posOffset>
            </wp:positionH>
            <wp:positionV relativeFrom="paragraph">
              <wp:posOffset>114300</wp:posOffset>
            </wp:positionV>
            <wp:extent cx="2308225" cy="682625"/>
            <wp:effectExtent l="25400" t="0" r="3175" b="0"/>
            <wp:wrapThrough wrapText="bothSides">
              <wp:wrapPolygon edited="0">
                <wp:start x="-238" y="0"/>
                <wp:lineTo x="-238" y="20897"/>
                <wp:lineTo x="21630" y="20897"/>
                <wp:lineTo x="21630" y="0"/>
                <wp:lineTo x="-238" y="0"/>
              </wp:wrapPolygon>
            </wp:wrapThrough>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8225" cy="682625"/>
                    </a:xfrm>
                    <a:prstGeom prst="rect">
                      <a:avLst/>
                    </a:prstGeom>
                    <a:noFill/>
                    <a:ln>
                      <a:noFill/>
                    </a:ln>
                  </pic:spPr>
                </pic:pic>
              </a:graphicData>
            </a:graphic>
          </wp:anchor>
        </w:drawing>
      </w:r>
      <w:r w:rsidRPr="00F544A2">
        <w:rPr>
          <w:rFonts w:ascii="Times New Roman" w:hAnsi="Times New Roman" w:cs="Times New Roman"/>
        </w:rPr>
        <w:tab/>
      </w:r>
    </w:p>
    <w:p w14:paraId="4C74C859" w14:textId="77777777" w:rsidR="00E959FB" w:rsidRPr="00F544A2" w:rsidRDefault="00E959FB" w:rsidP="00E959FB">
      <w:pPr>
        <w:widowControl w:val="0"/>
        <w:autoSpaceDE w:val="0"/>
        <w:autoSpaceDN w:val="0"/>
        <w:adjustRightInd w:val="0"/>
        <w:rPr>
          <w:rFonts w:ascii="Times New Roman" w:hAnsi="Times New Roman" w:cs="Times New Roman"/>
        </w:rPr>
      </w:pPr>
    </w:p>
    <w:p w14:paraId="3736E429" w14:textId="77777777" w:rsidR="00E959FB" w:rsidRPr="00F544A2" w:rsidRDefault="00E959FB" w:rsidP="00E959FB">
      <w:pPr>
        <w:widowControl w:val="0"/>
        <w:autoSpaceDE w:val="0"/>
        <w:autoSpaceDN w:val="0"/>
        <w:adjustRightInd w:val="0"/>
        <w:rPr>
          <w:rFonts w:ascii="Times New Roman" w:hAnsi="Times New Roman" w:cs="Times New Roman"/>
        </w:rPr>
      </w:pPr>
      <w:r w:rsidRPr="00F544A2">
        <w:rPr>
          <w:rFonts w:ascii="Times New Roman" w:hAnsi="Times New Roman" w:cs="Times New Roman"/>
        </w:rPr>
        <w:t xml:space="preserve">                  </w:t>
      </w:r>
    </w:p>
    <w:p w14:paraId="4FDBCCF7" w14:textId="77777777" w:rsidR="00E959FB" w:rsidRPr="00F544A2" w:rsidRDefault="00E959FB" w:rsidP="00E959FB">
      <w:pPr>
        <w:widowControl w:val="0"/>
        <w:autoSpaceDE w:val="0"/>
        <w:autoSpaceDN w:val="0"/>
        <w:adjustRightInd w:val="0"/>
        <w:rPr>
          <w:rFonts w:ascii="Times New Roman" w:hAnsi="Times New Roman" w:cs="Times New Roman"/>
        </w:rPr>
      </w:pPr>
    </w:p>
    <w:p w14:paraId="3E52F1ED" w14:textId="77777777" w:rsidR="00E959FB" w:rsidRPr="00F544A2" w:rsidRDefault="00E959FB" w:rsidP="00E959FB">
      <w:pPr>
        <w:widowControl w:val="0"/>
        <w:autoSpaceDE w:val="0"/>
        <w:autoSpaceDN w:val="0"/>
        <w:adjustRightInd w:val="0"/>
        <w:rPr>
          <w:rFonts w:ascii="Times New Roman" w:hAnsi="Times New Roman" w:cs="Times New Roman"/>
        </w:rPr>
      </w:pPr>
    </w:p>
    <w:p w14:paraId="169F855E" w14:textId="69AEBB54" w:rsidR="00E959FB" w:rsidRPr="00E959FB" w:rsidRDefault="00E959FB" w:rsidP="00E959FB">
      <w:pPr>
        <w:widowControl w:val="0"/>
        <w:autoSpaceDE w:val="0"/>
        <w:autoSpaceDN w:val="0"/>
        <w:adjustRightInd w:val="0"/>
        <w:jc w:val="center"/>
        <w:rPr>
          <w:rFonts w:ascii="Times New Roman" w:hAnsi="Times New Roman" w:cs="Times New Roman"/>
          <w:b/>
          <w:sz w:val="28"/>
          <w:szCs w:val="28"/>
        </w:rPr>
      </w:pPr>
      <w:r w:rsidRPr="005529ED">
        <w:rPr>
          <w:rFonts w:ascii="Times New Roman" w:hAnsi="Times New Roman" w:cs="Times New Roman"/>
          <w:b/>
          <w:sz w:val="28"/>
          <w:szCs w:val="28"/>
        </w:rPr>
        <w:t>Faculty Personnel Policy Committe</w:t>
      </w:r>
      <w:r>
        <w:rPr>
          <w:rFonts w:ascii="Times New Roman" w:hAnsi="Times New Roman" w:cs="Times New Roman"/>
          <w:b/>
          <w:sz w:val="28"/>
          <w:szCs w:val="28"/>
        </w:rPr>
        <w:t>e</w:t>
      </w:r>
    </w:p>
    <w:p w14:paraId="6E13E2CC" w14:textId="00718CC9" w:rsidR="000D2CA2" w:rsidRPr="00E959FB" w:rsidRDefault="00E959FB" w:rsidP="00E959FB">
      <w:pPr>
        <w:widowControl w:val="0"/>
        <w:autoSpaceDE w:val="0"/>
        <w:autoSpaceDN w:val="0"/>
        <w:adjustRightInd w:val="0"/>
        <w:rPr>
          <w:rFonts w:ascii="Times New Roman" w:hAnsi="Times New Roman" w:cs="Times New Roman"/>
        </w:rPr>
      </w:pPr>
      <w:r w:rsidRPr="00F544A2">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D2CA2" w:rsidRPr="00955FA3">
        <w:rPr>
          <w:rFonts w:ascii="Times New Roman" w:hAnsi="Times New Roman" w:cs="Times New Roman"/>
          <w:b/>
        </w:rPr>
        <w:t>Final Report 2019-2020</w:t>
      </w:r>
    </w:p>
    <w:p w14:paraId="09B39A58" w14:textId="4A34DD63" w:rsidR="000D2CA2" w:rsidRPr="00955FA3" w:rsidRDefault="000D2CA2" w:rsidP="00E959FB">
      <w:pPr>
        <w:pStyle w:val="NormalWeb"/>
        <w:spacing w:beforeLines="0" w:afterLines="0"/>
        <w:jc w:val="center"/>
        <w:rPr>
          <w:rFonts w:ascii="Times New Roman" w:hAnsi="Times New Roman"/>
          <w:b/>
          <w:sz w:val="24"/>
          <w:szCs w:val="24"/>
        </w:rPr>
      </w:pPr>
    </w:p>
    <w:p w14:paraId="691DFA60" w14:textId="77777777" w:rsidR="000D2CA2" w:rsidRPr="00955FA3" w:rsidRDefault="000D2CA2" w:rsidP="000D2CA2">
      <w:pPr>
        <w:pStyle w:val="NormalWeb"/>
        <w:spacing w:before="2" w:after="2"/>
        <w:ind w:left="360"/>
        <w:jc w:val="center"/>
        <w:rPr>
          <w:rFonts w:ascii="Times New Roman" w:hAnsi="Times New Roman"/>
          <w:b/>
          <w:sz w:val="24"/>
          <w:szCs w:val="24"/>
        </w:rPr>
      </w:pPr>
    </w:p>
    <w:p w14:paraId="379F12F2" w14:textId="77777777" w:rsidR="000D2CA2" w:rsidRPr="00955FA3" w:rsidRDefault="000D2CA2" w:rsidP="000D2CA2">
      <w:pPr>
        <w:pStyle w:val="NormalWeb"/>
        <w:spacing w:before="2" w:after="2"/>
        <w:ind w:left="360"/>
        <w:rPr>
          <w:rFonts w:ascii="Times New Roman" w:hAnsi="Times New Roman"/>
          <w:b/>
          <w:sz w:val="24"/>
          <w:szCs w:val="24"/>
          <w:u w:val="single"/>
        </w:rPr>
      </w:pPr>
      <w:r w:rsidRPr="00955FA3">
        <w:rPr>
          <w:rFonts w:ascii="Times New Roman" w:hAnsi="Times New Roman"/>
          <w:b/>
          <w:sz w:val="24"/>
          <w:szCs w:val="24"/>
          <w:u w:val="single"/>
        </w:rPr>
        <w:t>Membership</w:t>
      </w:r>
    </w:p>
    <w:p w14:paraId="0C2454B0" w14:textId="77777777" w:rsidR="00955FA3" w:rsidRPr="00955FA3" w:rsidRDefault="00955FA3" w:rsidP="000D2CA2">
      <w:pPr>
        <w:pStyle w:val="NormalWeb"/>
        <w:spacing w:before="2" w:after="2"/>
        <w:ind w:left="360"/>
        <w:rPr>
          <w:rFonts w:ascii="Times New Roman" w:hAnsi="Times New Roman"/>
          <w:b/>
          <w:sz w:val="24"/>
          <w:szCs w:val="24"/>
        </w:rPr>
      </w:pPr>
    </w:p>
    <w:p w14:paraId="6CA6A341" w14:textId="05B1AC1C" w:rsidR="000D2CA2" w:rsidRPr="00955FA3" w:rsidRDefault="000D2CA2" w:rsidP="000D2CA2">
      <w:pPr>
        <w:pStyle w:val="NormalWeb"/>
        <w:spacing w:before="2" w:after="2"/>
        <w:ind w:left="360"/>
        <w:rPr>
          <w:rFonts w:ascii="Times New Roman" w:hAnsi="Times New Roman"/>
          <w:b/>
          <w:sz w:val="24"/>
          <w:szCs w:val="24"/>
        </w:rPr>
      </w:pPr>
      <w:r w:rsidRPr="00955FA3">
        <w:rPr>
          <w:rFonts w:ascii="Times New Roman" w:hAnsi="Times New Roman"/>
          <w:b/>
          <w:sz w:val="24"/>
          <w:szCs w:val="24"/>
        </w:rPr>
        <w:t xml:space="preserve">Brooks:  </w:t>
      </w:r>
      <w:r w:rsidRPr="00955FA3">
        <w:rPr>
          <w:rFonts w:ascii="Times New Roman" w:hAnsi="Times New Roman"/>
          <w:sz w:val="24"/>
          <w:szCs w:val="24"/>
        </w:rPr>
        <w:t>Kurt Ellenberger</w:t>
      </w:r>
    </w:p>
    <w:p w14:paraId="4FD1F08B" w14:textId="77777777" w:rsidR="000D2CA2" w:rsidRPr="00955FA3" w:rsidRDefault="000D2CA2" w:rsidP="000D2CA2">
      <w:pPr>
        <w:pStyle w:val="NormalWeb"/>
        <w:spacing w:before="2" w:after="2"/>
        <w:ind w:left="360"/>
        <w:rPr>
          <w:rFonts w:ascii="Times New Roman" w:hAnsi="Times New Roman"/>
          <w:sz w:val="24"/>
          <w:szCs w:val="24"/>
        </w:rPr>
      </w:pPr>
      <w:r w:rsidRPr="00955FA3">
        <w:rPr>
          <w:rFonts w:ascii="Times New Roman" w:hAnsi="Times New Roman"/>
          <w:b/>
          <w:sz w:val="24"/>
          <w:szCs w:val="24"/>
        </w:rPr>
        <w:t>Business</w:t>
      </w:r>
      <w:r w:rsidRPr="00955FA3">
        <w:rPr>
          <w:rFonts w:ascii="Times New Roman" w:hAnsi="Times New Roman"/>
          <w:sz w:val="24"/>
          <w:szCs w:val="24"/>
        </w:rPr>
        <w:t>: Marie McKendall (chair)</w:t>
      </w:r>
    </w:p>
    <w:p w14:paraId="4405EF1E" w14:textId="6889B355" w:rsidR="000D2CA2" w:rsidRPr="00955FA3" w:rsidRDefault="000D2CA2" w:rsidP="000D2CA2">
      <w:pPr>
        <w:pStyle w:val="NormalWeb"/>
        <w:spacing w:before="2" w:after="2"/>
        <w:ind w:left="360"/>
        <w:rPr>
          <w:rFonts w:ascii="Times New Roman" w:hAnsi="Times New Roman"/>
          <w:b/>
          <w:sz w:val="24"/>
          <w:szCs w:val="24"/>
        </w:rPr>
      </w:pPr>
      <w:r w:rsidRPr="00955FA3">
        <w:rPr>
          <w:rFonts w:ascii="Times New Roman" w:hAnsi="Times New Roman"/>
          <w:b/>
          <w:sz w:val="24"/>
          <w:szCs w:val="24"/>
        </w:rPr>
        <w:t xml:space="preserve">CLAS: </w:t>
      </w:r>
      <w:r w:rsidRPr="00955FA3">
        <w:rPr>
          <w:rFonts w:ascii="Times New Roman" w:hAnsi="Times New Roman"/>
          <w:sz w:val="24"/>
          <w:szCs w:val="24"/>
        </w:rPr>
        <w:t xml:space="preserve">Doug </w:t>
      </w:r>
      <w:proofErr w:type="spellStart"/>
      <w:r w:rsidRPr="00955FA3">
        <w:rPr>
          <w:rFonts w:ascii="Times New Roman" w:hAnsi="Times New Roman"/>
          <w:sz w:val="24"/>
          <w:szCs w:val="24"/>
        </w:rPr>
        <w:t>Montagna</w:t>
      </w:r>
      <w:proofErr w:type="spellEnd"/>
      <w:r w:rsidRPr="00955FA3">
        <w:rPr>
          <w:rFonts w:ascii="Times New Roman" w:hAnsi="Times New Roman"/>
          <w:sz w:val="24"/>
          <w:szCs w:val="24"/>
        </w:rPr>
        <w:t xml:space="preserve">, Steve </w:t>
      </w:r>
      <w:proofErr w:type="spellStart"/>
      <w:r w:rsidRPr="00955FA3">
        <w:rPr>
          <w:rFonts w:ascii="Times New Roman" w:hAnsi="Times New Roman"/>
          <w:sz w:val="24"/>
          <w:szCs w:val="24"/>
        </w:rPr>
        <w:t>Schlicker</w:t>
      </w:r>
      <w:proofErr w:type="spellEnd"/>
      <w:r w:rsidRPr="00955FA3">
        <w:rPr>
          <w:rFonts w:ascii="Times New Roman" w:hAnsi="Times New Roman"/>
          <w:sz w:val="24"/>
          <w:szCs w:val="24"/>
        </w:rPr>
        <w:t xml:space="preserve">, </w:t>
      </w:r>
      <w:r w:rsidRPr="00955FA3">
        <w:rPr>
          <w:rFonts w:ascii="Times New Roman" w:hAnsi="Times New Roman"/>
          <w:sz w:val="24"/>
          <w:szCs w:val="24"/>
        </w:rPr>
        <w:t>Tonya</w:t>
      </w:r>
      <w:r w:rsidR="00955FA3" w:rsidRPr="00955FA3">
        <w:rPr>
          <w:rFonts w:ascii="Times New Roman" w:hAnsi="Times New Roman"/>
          <w:sz w:val="24"/>
          <w:szCs w:val="24"/>
        </w:rPr>
        <w:t xml:space="preserve"> Parker</w:t>
      </w:r>
      <w:r w:rsidRPr="00955FA3">
        <w:rPr>
          <w:rFonts w:ascii="Times New Roman" w:hAnsi="Times New Roman"/>
          <w:sz w:val="24"/>
          <w:szCs w:val="24"/>
        </w:rPr>
        <w:t xml:space="preserve"> </w:t>
      </w:r>
      <w:r w:rsidRPr="00955FA3">
        <w:rPr>
          <w:rFonts w:ascii="Times New Roman" w:hAnsi="Times New Roman"/>
          <w:sz w:val="24"/>
          <w:szCs w:val="24"/>
        </w:rPr>
        <w:t>, Pei-Lan Tsou</w:t>
      </w:r>
    </w:p>
    <w:p w14:paraId="32B33DF2" w14:textId="4975315B" w:rsidR="000D2CA2" w:rsidRPr="00955FA3" w:rsidRDefault="000D2CA2" w:rsidP="000D2CA2">
      <w:pPr>
        <w:pStyle w:val="NormalWeb"/>
        <w:spacing w:before="2" w:after="2"/>
        <w:ind w:left="360"/>
        <w:rPr>
          <w:rFonts w:ascii="Times New Roman" w:hAnsi="Times New Roman"/>
          <w:sz w:val="24"/>
          <w:szCs w:val="24"/>
        </w:rPr>
      </w:pPr>
      <w:r w:rsidRPr="00955FA3">
        <w:rPr>
          <w:rFonts w:ascii="Times New Roman" w:hAnsi="Times New Roman"/>
          <w:b/>
          <w:sz w:val="24"/>
          <w:szCs w:val="24"/>
        </w:rPr>
        <w:t xml:space="preserve">CPS:  </w:t>
      </w:r>
      <w:r w:rsidRPr="00955FA3">
        <w:rPr>
          <w:rFonts w:ascii="Times New Roman" w:hAnsi="Times New Roman"/>
          <w:sz w:val="24"/>
          <w:szCs w:val="24"/>
        </w:rPr>
        <w:t xml:space="preserve">Raymond </w:t>
      </w:r>
      <w:proofErr w:type="spellStart"/>
      <w:r w:rsidRPr="00955FA3">
        <w:rPr>
          <w:rFonts w:ascii="Times New Roman" w:hAnsi="Times New Roman"/>
          <w:sz w:val="24"/>
          <w:szCs w:val="24"/>
        </w:rPr>
        <w:t>Higbea</w:t>
      </w:r>
      <w:proofErr w:type="spellEnd"/>
      <w:r w:rsidRPr="00955FA3">
        <w:rPr>
          <w:rFonts w:ascii="Times New Roman" w:hAnsi="Times New Roman"/>
          <w:sz w:val="24"/>
          <w:szCs w:val="24"/>
        </w:rPr>
        <w:t>/Greg Cline</w:t>
      </w:r>
      <w:r w:rsidRPr="00955FA3">
        <w:rPr>
          <w:rFonts w:ascii="Times New Roman" w:hAnsi="Times New Roman"/>
          <w:sz w:val="24"/>
          <w:szCs w:val="24"/>
        </w:rPr>
        <w:t xml:space="preserve"> </w:t>
      </w:r>
    </w:p>
    <w:p w14:paraId="215C43E8" w14:textId="77777777" w:rsidR="000D2CA2" w:rsidRPr="00955FA3" w:rsidRDefault="000D2CA2" w:rsidP="000D2CA2">
      <w:pPr>
        <w:pStyle w:val="NormalWeb"/>
        <w:spacing w:before="2" w:after="2"/>
        <w:ind w:left="360"/>
        <w:rPr>
          <w:rFonts w:ascii="Times New Roman" w:hAnsi="Times New Roman"/>
          <w:b/>
          <w:sz w:val="24"/>
          <w:szCs w:val="24"/>
        </w:rPr>
      </w:pPr>
      <w:r w:rsidRPr="00955FA3">
        <w:rPr>
          <w:rFonts w:ascii="Times New Roman" w:hAnsi="Times New Roman"/>
          <w:b/>
          <w:sz w:val="24"/>
          <w:szCs w:val="24"/>
        </w:rPr>
        <w:t xml:space="preserve">ENG &amp; CS:  </w:t>
      </w:r>
      <w:r w:rsidRPr="00955FA3">
        <w:rPr>
          <w:rFonts w:ascii="Times New Roman" w:hAnsi="Times New Roman"/>
          <w:sz w:val="24"/>
          <w:szCs w:val="24"/>
        </w:rPr>
        <w:t xml:space="preserve">Jagadeesh </w:t>
      </w:r>
      <w:proofErr w:type="spellStart"/>
      <w:r w:rsidRPr="00955FA3">
        <w:rPr>
          <w:rFonts w:ascii="Times New Roman" w:hAnsi="Times New Roman"/>
          <w:sz w:val="24"/>
          <w:szCs w:val="24"/>
        </w:rPr>
        <w:t>Nandigam</w:t>
      </w:r>
      <w:proofErr w:type="spellEnd"/>
    </w:p>
    <w:p w14:paraId="6BA5F0B2" w14:textId="0B1D4CA6" w:rsidR="000D2CA2" w:rsidRPr="00955FA3" w:rsidRDefault="000D2CA2" w:rsidP="000D2CA2">
      <w:pPr>
        <w:pStyle w:val="NormalWeb"/>
        <w:spacing w:before="2" w:after="2"/>
        <w:ind w:left="360"/>
        <w:rPr>
          <w:rFonts w:ascii="Times New Roman" w:hAnsi="Times New Roman"/>
          <w:b/>
          <w:sz w:val="24"/>
          <w:szCs w:val="24"/>
        </w:rPr>
      </w:pPr>
      <w:r w:rsidRPr="00955FA3">
        <w:rPr>
          <w:rFonts w:ascii="Times New Roman" w:hAnsi="Times New Roman"/>
          <w:b/>
          <w:sz w:val="24"/>
          <w:szCs w:val="24"/>
        </w:rPr>
        <w:t xml:space="preserve">Education: </w:t>
      </w:r>
      <w:r w:rsidRPr="00955FA3">
        <w:rPr>
          <w:rFonts w:ascii="Times New Roman" w:hAnsi="Times New Roman"/>
          <w:sz w:val="24"/>
          <w:szCs w:val="24"/>
        </w:rPr>
        <w:t>Sean Lancaster</w:t>
      </w:r>
    </w:p>
    <w:p w14:paraId="580FDF90" w14:textId="77777777" w:rsidR="000D2CA2" w:rsidRPr="00955FA3" w:rsidRDefault="000D2CA2" w:rsidP="000D2CA2">
      <w:pPr>
        <w:pStyle w:val="NormalWeb"/>
        <w:spacing w:before="2" w:after="2"/>
        <w:ind w:left="360"/>
        <w:rPr>
          <w:rFonts w:ascii="Times New Roman" w:hAnsi="Times New Roman"/>
          <w:sz w:val="24"/>
          <w:szCs w:val="24"/>
        </w:rPr>
      </w:pPr>
      <w:r w:rsidRPr="00955FA3">
        <w:rPr>
          <w:rFonts w:ascii="Times New Roman" w:hAnsi="Times New Roman"/>
          <w:b/>
          <w:sz w:val="24"/>
          <w:szCs w:val="24"/>
        </w:rPr>
        <w:t xml:space="preserve">Health: </w:t>
      </w:r>
      <w:r w:rsidRPr="00955FA3">
        <w:rPr>
          <w:rFonts w:ascii="Times New Roman" w:hAnsi="Times New Roman"/>
          <w:sz w:val="24"/>
          <w:szCs w:val="24"/>
        </w:rPr>
        <w:t>LaShell Palmer-Jones</w:t>
      </w:r>
    </w:p>
    <w:p w14:paraId="74007DBD" w14:textId="77777777" w:rsidR="000D2CA2" w:rsidRPr="00955FA3" w:rsidRDefault="000D2CA2" w:rsidP="000D2CA2">
      <w:pPr>
        <w:pStyle w:val="NormalWeb"/>
        <w:spacing w:before="2" w:after="2"/>
        <w:ind w:left="360"/>
        <w:rPr>
          <w:rFonts w:ascii="Times New Roman" w:hAnsi="Times New Roman"/>
          <w:b/>
          <w:sz w:val="24"/>
          <w:szCs w:val="24"/>
        </w:rPr>
      </w:pPr>
      <w:r w:rsidRPr="00955FA3">
        <w:rPr>
          <w:rFonts w:ascii="Times New Roman" w:hAnsi="Times New Roman"/>
          <w:b/>
          <w:sz w:val="24"/>
          <w:szCs w:val="24"/>
        </w:rPr>
        <w:t xml:space="preserve">Library:  </w:t>
      </w:r>
      <w:r w:rsidRPr="00955FA3">
        <w:rPr>
          <w:rFonts w:ascii="Times New Roman" w:hAnsi="Times New Roman"/>
          <w:sz w:val="24"/>
          <w:szCs w:val="24"/>
        </w:rPr>
        <w:t>Kim Ranger</w:t>
      </w:r>
    </w:p>
    <w:p w14:paraId="51E4A11D" w14:textId="77777777" w:rsidR="000D2CA2" w:rsidRPr="00955FA3" w:rsidRDefault="000D2CA2" w:rsidP="000D2CA2">
      <w:pPr>
        <w:pStyle w:val="NormalWeb"/>
        <w:spacing w:before="2" w:after="2"/>
        <w:ind w:left="360"/>
        <w:rPr>
          <w:rFonts w:ascii="Times New Roman" w:hAnsi="Times New Roman"/>
          <w:sz w:val="24"/>
          <w:szCs w:val="24"/>
        </w:rPr>
      </w:pPr>
      <w:r w:rsidRPr="00955FA3">
        <w:rPr>
          <w:rFonts w:ascii="Times New Roman" w:hAnsi="Times New Roman"/>
          <w:b/>
          <w:sz w:val="24"/>
          <w:szCs w:val="24"/>
        </w:rPr>
        <w:t xml:space="preserve">Nursing: </w:t>
      </w:r>
      <w:r w:rsidRPr="00955FA3">
        <w:rPr>
          <w:rFonts w:ascii="Times New Roman" w:hAnsi="Times New Roman"/>
          <w:sz w:val="24"/>
          <w:szCs w:val="24"/>
        </w:rPr>
        <w:t xml:space="preserve">Nancy </w:t>
      </w:r>
      <w:proofErr w:type="spellStart"/>
      <w:r w:rsidRPr="00955FA3">
        <w:rPr>
          <w:rFonts w:ascii="Times New Roman" w:hAnsi="Times New Roman"/>
          <w:sz w:val="24"/>
          <w:szCs w:val="24"/>
        </w:rPr>
        <w:t>Schoofs</w:t>
      </w:r>
      <w:proofErr w:type="spellEnd"/>
    </w:p>
    <w:p w14:paraId="4B05AD47" w14:textId="06CA8AE6" w:rsidR="000D2CA2" w:rsidRPr="00955FA3" w:rsidRDefault="000D2CA2" w:rsidP="000D2CA2">
      <w:pPr>
        <w:pStyle w:val="NormalWeb"/>
        <w:spacing w:before="2" w:after="2"/>
        <w:ind w:left="360"/>
        <w:rPr>
          <w:rFonts w:ascii="Times New Roman" w:hAnsi="Times New Roman"/>
          <w:b/>
          <w:sz w:val="24"/>
          <w:szCs w:val="24"/>
          <w:u w:val="single"/>
        </w:rPr>
      </w:pPr>
      <w:r w:rsidRPr="00955FA3">
        <w:rPr>
          <w:rFonts w:ascii="Times New Roman" w:hAnsi="Times New Roman"/>
          <w:b/>
          <w:sz w:val="24"/>
          <w:szCs w:val="24"/>
        </w:rPr>
        <w:t xml:space="preserve">Ex. Officio:  </w:t>
      </w:r>
      <w:r w:rsidRPr="00955FA3">
        <w:rPr>
          <w:rFonts w:ascii="Times New Roman" w:hAnsi="Times New Roman"/>
          <w:sz w:val="24"/>
          <w:szCs w:val="24"/>
        </w:rPr>
        <w:t xml:space="preserve">Ed </w:t>
      </w:r>
      <w:proofErr w:type="spellStart"/>
      <w:r w:rsidRPr="00955FA3">
        <w:rPr>
          <w:rFonts w:ascii="Times New Roman" w:hAnsi="Times New Roman"/>
          <w:sz w:val="24"/>
          <w:szCs w:val="24"/>
        </w:rPr>
        <w:t>Aboufadel</w:t>
      </w:r>
      <w:proofErr w:type="spellEnd"/>
      <w:r w:rsidRPr="00955FA3">
        <w:rPr>
          <w:rFonts w:ascii="Times New Roman" w:hAnsi="Times New Roman"/>
          <w:sz w:val="24"/>
          <w:szCs w:val="24"/>
        </w:rPr>
        <w:t>, Maureen Walsh</w:t>
      </w:r>
    </w:p>
    <w:p w14:paraId="33D54B2B" w14:textId="77777777" w:rsidR="000D2CA2" w:rsidRPr="00955FA3" w:rsidRDefault="000D2CA2" w:rsidP="000D2CA2">
      <w:pPr>
        <w:pStyle w:val="NormalWeb"/>
        <w:spacing w:before="2" w:after="2"/>
        <w:ind w:left="360"/>
        <w:rPr>
          <w:rFonts w:ascii="Times New Roman" w:hAnsi="Times New Roman"/>
          <w:b/>
          <w:sz w:val="24"/>
          <w:szCs w:val="24"/>
          <w:u w:val="single"/>
        </w:rPr>
      </w:pPr>
      <w:r w:rsidRPr="00955FA3">
        <w:rPr>
          <w:rFonts w:ascii="Times New Roman" w:hAnsi="Times New Roman"/>
          <w:b/>
          <w:sz w:val="24"/>
          <w:szCs w:val="24"/>
          <w:u w:val="single"/>
        </w:rPr>
        <w:t>___________________________</w:t>
      </w:r>
    </w:p>
    <w:p w14:paraId="37E8EB8D" w14:textId="77777777" w:rsidR="000D2CA2" w:rsidRPr="00955FA3" w:rsidRDefault="000D2CA2" w:rsidP="00EF3038">
      <w:pPr>
        <w:pStyle w:val="ListParagraph"/>
        <w:spacing w:before="2" w:after="2"/>
        <w:rPr>
          <w:rFonts w:ascii="Times New Roman" w:eastAsia="Times New Roman" w:hAnsi="Times New Roman" w:cs="Times New Roman"/>
          <w:b/>
          <w:color w:val="000000" w:themeColor="text1"/>
        </w:rPr>
      </w:pPr>
    </w:p>
    <w:p w14:paraId="7E39D035" w14:textId="1F0903F1" w:rsidR="00EF3038" w:rsidRPr="00955FA3" w:rsidRDefault="00EF3038" w:rsidP="000D2CA2">
      <w:pPr>
        <w:pStyle w:val="ListParagraph"/>
        <w:numPr>
          <w:ilvl w:val="0"/>
          <w:numId w:val="4"/>
        </w:numPr>
        <w:spacing w:before="2" w:after="2"/>
        <w:rPr>
          <w:rFonts w:ascii="Times New Roman" w:eastAsia="Times New Roman" w:hAnsi="Times New Roman" w:cs="Times New Roman"/>
          <w:b/>
          <w:color w:val="000000" w:themeColor="text1"/>
        </w:rPr>
      </w:pPr>
      <w:r w:rsidRPr="00955FA3">
        <w:rPr>
          <w:rFonts w:ascii="Times New Roman" w:eastAsia="Times New Roman" w:hAnsi="Times New Roman" w:cs="Times New Roman"/>
          <w:b/>
          <w:color w:val="000000" w:themeColor="text1"/>
        </w:rPr>
        <w:t>Synopsis of the Two Teaching-related Charges from ECS:</w:t>
      </w:r>
    </w:p>
    <w:p w14:paraId="0AF5777F" w14:textId="77777777" w:rsidR="00EF3038" w:rsidRPr="00955FA3" w:rsidRDefault="00EF3038" w:rsidP="00EF3038">
      <w:pPr>
        <w:pStyle w:val="ListParagraph"/>
        <w:numPr>
          <w:ilvl w:val="0"/>
          <w:numId w:val="1"/>
        </w:numPr>
        <w:spacing w:before="2" w:after="2"/>
        <w:ind w:left="1080"/>
        <w:rPr>
          <w:rFonts w:ascii="Times New Roman" w:eastAsia="Times New Roman" w:hAnsi="Times New Roman" w:cs="Times New Roman"/>
          <w:color w:val="000000" w:themeColor="text1"/>
        </w:rPr>
      </w:pPr>
      <w:r w:rsidRPr="00955FA3">
        <w:rPr>
          <w:rFonts w:ascii="Times New Roman" w:eastAsia="Times New Roman" w:hAnsi="Times New Roman" w:cs="Times New Roman"/>
          <w:color w:val="000000" w:themeColor="text1"/>
        </w:rPr>
        <w:t>Define effective teaching; define excellent teaching</w:t>
      </w:r>
    </w:p>
    <w:p w14:paraId="05F5E888" w14:textId="77777777" w:rsidR="00EF3038" w:rsidRPr="00955FA3" w:rsidRDefault="00EF3038" w:rsidP="00EF3038">
      <w:pPr>
        <w:pStyle w:val="ListParagraph"/>
        <w:numPr>
          <w:ilvl w:val="0"/>
          <w:numId w:val="1"/>
        </w:numPr>
        <w:spacing w:before="2" w:beforeAutospacing="1" w:after="2" w:afterAutospacing="1"/>
        <w:ind w:left="1080"/>
        <w:rPr>
          <w:rFonts w:ascii="Times New Roman" w:eastAsia="Times New Roman" w:hAnsi="Times New Roman" w:cs="Times New Roman"/>
          <w:color w:val="000000" w:themeColor="text1"/>
        </w:rPr>
      </w:pPr>
      <w:r w:rsidRPr="00955FA3">
        <w:rPr>
          <w:rFonts w:ascii="Times New Roman" w:eastAsia="Times New Roman" w:hAnsi="Times New Roman" w:cs="Times New Roman"/>
          <w:color w:val="000000" w:themeColor="text1"/>
        </w:rPr>
        <w:t>Define “consistently”</w:t>
      </w:r>
    </w:p>
    <w:p w14:paraId="45E64F05" w14:textId="77777777" w:rsidR="00EF3038" w:rsidRPr="00955FA3" w:rsidRDefault="00EF3038" w:rsidP="00EF3038">
      <w:pPr>
        <w:pStyle w:val="ListParagraph"/>
        <w:numPr>
          <w:ilvl w:val="0"/>
          <w:numId w:val="1"/>
        </w:numPr>
        <w:spacing w:before="2" w:after="2"/>
        <w:ind w:left="1080"/>
        <w:rPr>
          <w:rFonts w:ascii="Times New Roman" w:eastAsia="Times New Roman" w:hAnsi="Times New Roman" w:cs="Times New Roman"/>
          <w:color w:val="000000" w:themeColor="text1"/>
        </w:rPr>
      </w:pPr>
      <w:r w:rsidRPr="00955FA3">
        <w:rPr>
          <w:rFonts w:ascii="Times New Roman" w:eastAsia="Times New Roman" w:hAnsi="Times New Roman" w:cs="Times New Roman"/>
          <w:color w:val="000000" w:themeColor="text1"/>
        </w:rPr>
        <w:t>Specify the necessary documentation</w:t>
      </w:r>
    </w:p>
    <w:p w14:paraId="2F7253B3" w14:textId="77777777" w:rsidR="00EF3038" w:rsidRPr="00955FA3" w:rsidRDefault="00EF3038" w:rsidP="00EF3038">
      <w:pPr>
        <w:pStyle w:val="NormalWeb"/>
        <w:numPr>
          <w:ilvl w:val="0"/>
          <w:numId w:val="1"/>
        </w:numPr>
        <w:spacing w:beforeLines="0" w:before="2" w:afterLines="0" w:after="2"/>
        <w:ind w:left="1080"/>
        <w:rPr>
          <w:rFonts w:ascii="Times New Roman" w:hAnsi="Times New Roman"/>
          <w:sz w:val="24"/>
          <w:szCs w:val="24"/>
        </w:rPr>
      </w:pPr>
      <w:r w:rsidRPr="00955FA3">
        <w:rPr>
          <w:rFonts w:ascii="Times New Roman" w:hAnsi="Times New Roman"/>
          <w:color w:val="000000" w:themeColor="text1"/>
          <w:sz w:val="24"/>
          <w:szCs w:val="24"/>
        </w:rPr>
        <w:t>Develop university-wide practices and methodology for peer evaluation of teaching, including in-class observation, a teaching portfolio</w:t>
      </w:r>
      <w:r w:rsidRPr="00955FA3">
        <w:rPr>
          <w:rFonts w:ascii="Times New Roman" w:hAnsi="Times New Roman"/>
          <w:sz w:val="24"/>
          <w:szCs w:val="24"/>
        </w:rPr>
        <w:t xml:space="preserve">, and review of self-evaluative statements. </w:t>
      </w:r>
    </w:p>
    <w:p w14:paraId="705DA680" w14:textId="70E83016" w:rsidR="00EF3038" w:rsidRPr="00955FA3" w:rsidRDefault="00EF3038" w:rsidP="00EF3038">
      <w:pPr>
        <w:pStyle w:val="NormalWeb"/>
        <w:numPr>
          <w:ilvl w:val="0"/>
          <w:numId w:val="1"/>
        </w:numPr>
        <w:spacing w:beforeLines="0" w:before="2" w:afterLines="0" w:after="2"/>
        <w:ind w:left="1080"/>
        <w:rPr>
          <w:rFonts w:ascii="Times New Roman" w:hAnsi="Times New Roman"/>
          <w:sz w:val="24"/>
          <w:szCs w:val="24"/>
        </w:rPr>
      </w:pPr>
      <w:r w:rsidRPr="00955FA3">
        <w:rPr>
          <w:rFonts w:ascii="Times New Roman" w:hAnsi="Times New Roman"/>
          <w:sz w:val="24"/>
          <w:szCs w:val="24"/>
        </w:rPr>
        <w:t xml:space="preserve">Create a standard form for the feedback that faculty receive from these three parts. Summative feedback would be included in personnel and annual review procedures. </w:t>
      </w:r>
    </w:p>
    <w:p w14:paraId="1689A831" w14:textId="3A061E5E" w:rsidR="000D2CA2" w:rsidRPr="00955FA3" w:rsidRDefault="000D2CA2" w:rsidP="000D2CA2">
      <w:pPr>
        <w:pStyle w:val="NormalWeb"/>
        <w:spacing w:beforeLines="0" w:before="2" w:afterLines="0" w:after="2"/>
        <w:rPr>
          <w:rFonts w:ascii="Times New Roman" w:hAnsi="Times New Roman"/>
          <w:sz w:val="24"/>
          <w:szCs w:val="24"/>
        </w:rPr>
      </w:pPr>
    </w:p>
    <w:p w14:paraId="17C7C954" w14:textId="396D2CFF" w:rsidR="000D2CA2" w:rsidRPr="00955FA3" w:rsidRDefault="005672A0" w:rsidP="00A80BE4">
      <w:pPr>
        <w:pStyle w:val="NormalWeb"/>
        <w:spacing w:beforeLines="0" w:before="2" w:afterLines="0" w:after="2"/>
        <w:ind w:left="720"/>
        <w:rPr>
          <w:rFonts w:ascii="Times New Roman" w:hAnsi="Times New Roman"/>
          <w:i/>
          <w:iCs/>
          <w:sz w:val="24"/>
          <w:szCs w:val="24"/>
        </w:rPr>
      </w:pPr>
      <w:r w:rsidRPr="00955FA3">
        <w:rPr>
          <w:rFonts w:ascii="Times New Roman" w:hAnsi="Times New Roman"/>
          <w:i/>
          <w:iCs/>
          <w:sz w:val="24"/>
          <w:szCs w:val="24"/>
        </w:rPr>
        <w:t>FPPC Actions:</w:t>
      </w:r>
      <w:r w:rsidR="000D2CA2" w:rsidRPr="00955FA3">
        <w:rPr>
          <w:rFonts w:ascii="Times New Roman" w:hAnsi="Times New Roman"/>
          <w:i/>
          <w:iCs/>
          <w:sz w:val="24"/>
          <w:szCs w:val="24"/>
        </w:rPr>
        <w:t xml:space="preserve"> </w:t>
      </w:r>
    </w:p>
    <w:p w14:paraId="574A4EB6" w14:textId="7420F8CA" w:rsidR="000D2CA2" w:rsidRPr="00955FA3" w:rsidRDefault="000D2CA2" w:rsidP="00A80BE4">
      <w:pPr>
        <w:pStyle w:val="NormalWeb"/>
        <w:spacing w:beforeLines="0" w:before="2" w:afterLines="0" w:after="2"/>
        <w:ind w:left="720"/>
        <w:rPr>
          <w:rFonts w:ascii="Times New Roman" w:hAnsi="Times New Roman"/>
          <w:sz w:val="24"/>
          <w:szCs w:val="24"/>
        </w:rPr>
      </w:pPr>
      <w:r w:rsidRPr="00955FA3">
        <w:rPr>
          <w:rFonts w:ascii="Times New Roman" w:hAnsi="Times New Roman"/>
          <w:sz w:val="24"/>
          <w:szCs w:val="24"/>
        </w:rPr>
        <w:t xml:space="preserve">This charge was continued from last year.  The chair of FPPC appeared before ECS/UAS </w:t>
      </w:r>
      <w:r w:rsidR="00955FA3" w:rsidRPr="00955FA3">
        <w:rPr>
          <w:rFonts w:ascii="Times New Roman" w:hAnsi="Times New Roman"/>
          <w:sz w:val="24"/>
          <w:szCs w:val="24"/>
        </w:rPr>
        <w:t>twice to</w:t>
      </w:r>
      <w:r w:rsidRPr="00955FA3">
        <w:rPr>
          <w:rFonts w:ascii="Times New Roman" w:hAnsi="Times New Roman"/>
          <w:sz w:val="24"/>
          <w:szCs w:val="24"/>
        </w:rPr>
        <w:t xml:space="preserve"> update and receive feedback from members; there were also two </w:t>
      </w:r>
      <w:r w:rsidR="00955FA3" w:rsidRPr="00955FA3">
        <w:rPr>
          <w:rFonts w:ascii="Times New Roman" w:hAnsi="Times New Roman"/>
          <w:sz w:val="24"/>
          <w:szCs w:val="24"/>
        </w:rPr>
        <w:t>opportunities</w:t>
      </w:r>
      <w:r w:rsidRPr="00955FA3">
        <w:rPr>
          <w:rFonts w:ascii="Times New Roman" w:hAnsi="Times New Roman"/>
          <w:sz w:val="24"/>
          <w:szCs w:val="24"/>
        </w:rPr>
        <w:t xml:space="preserve"> for the faculty to offer written feedback.</w:t>
      </w:r>
      <w:r w:rsidR="005672A0" w:rsidRPr="00955FA3">
        <w:rPr>
          <w:rFonts w:ascii="Times New Roman" w:hAnsi="Times New Roman"/>
          <w:sz w:val="24"/>
          <w:szCs w:val="24"/>
        </w:rPr>
        <w:t xml:space="preserve">  We wrote </w:t>
      </w:r>
      <w:r w:rsidR="00955FA3" w:rsidRPr="00955FA3">
        <w:rPr>
          <w:rFonts w:ascii="Times New Roman" w:hAnsi="Times New Roman"/>
          <w:sz w:val="24"/>
          <w:szCs w:val="24"/>
        </w:rPr>
        <w:t>a proposal</w:t>
      </w:r>
      <w:r w:rsidR="005672A0" w:rsidRPr="00955FA3">
        <w:rPr>
          <w:rFonts w:ascii="Times New Roman" w:hAnsi="Times New Roman"/>
          <w:sz w:val="24"/>
          <w:szCs w:val="24"/>
        </w:rPr>
        <w:t xml:space="preserve"> that defined effective and excellent teaching and specified the </w:t>
      </w:r>
      <w:r w:rsidR="00955FA3" w:rsidRPr="00955FA3">
        <w:rPr>
          <w:rFonts w:ascii="Times New Roman" w:hAnsi="Times New Roman"/>
          <w:sz w:val="24"/>
          <w:szCs w:val="24"/>
        </w:rPr>
        <w:t>processes</w:t>
      </w:r>
      <w:r w:rsidR="005672A0" w:rsidRPr="00955FA3">
        <w:rPr>
          <w:rFonts w:ascii="Times New Roman" w:hAnsi="Times New Roman"/>
          <w:sz w:val="24"/>
          <w:szCs w:val="24"/>
        </w:rPr>
        <w:t xml:space="preserve"> </w:t>
      </w:r>
      <w:r w:rsidR="00955FA3" w:rsidRPr="00955FA3">
        <w:rPr>
          <w:rFonts w:ascii="Times New Roman" w:hAnsi="Times New Roman"/>
          <w:sz w:val="24"/>
          <w:szCs w:val="24"/>
        </w:rPr>
        <w:t>through</w:t>
      </w:r>
      <w:r w:rsidR="005672A0" w:rsidRPr="00955FA3">
        <w:rPr>
          <w:rFonts w:ascii="Times New Roman" w:hAnsi="Times New Roman"/>
          <w:sz w:val="24"/>
          <w:szCs w:val="24"/>
        </w:rPr>
        <w:t xml:space="preserve"> which teaching would be evaluated for personnel decisions.</w:t>
      </w:r>
    </w:p>
    <w:p w14:paraId="1598A8FD" w14:textId="1C97B593" w:rsidR="005672A0" w:rsidRPr="00955FA3" w:rsidRDefault="005672A0" w:rsidP="00A80BE4">
      <w:pPr>
        <w:pStyle w:val="NormalWeb"/>
        <w:spacing w:beforeLines="0" w:before="2" w:afterLines="0" w:after="2"/>
        <w:ind w:left="720"/>
        <w:rPr>
          <w:rFonts w:ascii="Times New Roman" w:hAnsi="Times New Roman"/>
          <w:sz w:val="24"/>
          <w:szCs w:val="24"/>
        </w:rPr>
      </w:pPr>
    </w:p>
    <w:p w14:paraId="031D7CB5" w14:textId="5D53B0F1" w:rsidR="005672A0" w:rsidRPr="00955FA3" w:rsidRDefault="005672A0" w:rsidP="00A80BE4">
      <w:pPr>
        <w:pStyle w:val="NormalWeb"/>
        <w:spacing w:beforeLines="0" w:before="2" w:afterLines="0" w:after="2"/>
        <w:ind w:left="720"/>
        <w:rPr>
          <w:rFonts w:ascii="Times New Roman" w:hAnsi="Times New Roman"/>
          <w:i/>
          <w:iCs/>
          <w:sz w:val="24"/>
          <w:szCs w:val="24"/>
        </w:rPr>
      </w:pPr>
      <w:r w:rsidRPr="00955FA3">
        <w:rPr>
          <w:rFonts w:ascii="Times New Roman" w:hAnsi="Times New Roman"/>
          <w:i/>
          <w:iCs/>
          <w:sz w:val="24"/>
          <w:szCs w:val="24"/>
        </w:rPr>
        <w:t>Governance Actions</w:t>
      </w:r>
    </w:p>
    <w:p w14:paraId="00D3BD07" w14:textId="37C51543" w:rsidR="000D2CA2" w:rsidRPr="00955FA3" w:rsidRDefault="005672A0" w:rsidP="00A80BE4">
      <w:pPr>
        <w:pStyle w:val="NormalWeb"/>
        <w:numPr>
          <w:ilvl w:val="0"/>
          <w:numId w:val="8"/>
        </w:numPr>
        <w:spacing w:beforeLines="0" w:before="2" w:afterLines="0" w:after="2"/>
        <w:rPr>
          <w:rFonts w:ascii="Times New Roman" w:hAnsi="Times New Roman"/>
          <w:sz w:val="24"/>
          <w:szCs w:val="24"/>
        </w:rPr>
      </w:pPr>
      <w:r w:rsidRPr="00955FA3">
        <w:rPr>
          <w:rFonts w:ascii="Times New Roman" w:hAnsi="Times New Roman"/>
          <w:sz w:val="24"/>
          <w:szCs w:val="24"/>
        </w:rPr>
        <w:t xml:space="preserve">The </w:t>
      </w:r>
      <w:r w:rsidR="00955FA3" w:rsidRPr="00955FA3">
        <w:rPr>
          <w:rFonts w:ascii="Times New Roman" w:hAnsi="Times New Roman"/>
          <w:sz w:val="24"/>
          <w:szCs w:val="24"/>
        </w:rPr>
        <w:t>proposal</w:t>
      </w:r>
      <w:r w:rsidRPr="00955FA3">
        <w:rPr>
          <w:rFonts w:ascii="Times New Roman" w:hAnsi="Times New Roman"/>
          <w:sz w:val="24"/>
          <w:szCs w:val="24"/>
        </w:rPr>
        <w:t xml:space="preserve"> was </w:t>
      </w:r>
      <w:r w:rsidR="00184630" w:rsidRPr="00955FA3">
        <w:rPr>
          <w:rFonts w:ascii="Times New Roman" w:hAnsi="Times New Roman"/>
          <w:sz w:val="24"/>
          <w:szCs w:val="24"/>
        </w:rPr>
        <w:t>approved</w:t>
      </w:r>
      <w:r w:rsidRPr="00955FA3">
        <w:rPr>
          <w:rFonts w:ascii="Times New Roman" w:hAnsi="Times New Roman"/>
          <w:sz w:val="24"/>
          <w:szCs w:val="24"/>
        </w:rPr>
        <w:t xml:space="preserve"> by ECS on </w:t>
      </w:r>
      <w:r w:rsidR="00184630" w:rsidRPr="00955FA3">
        <w:rPr>
          <w:rFonts w:ascii="Times New Roman" w:hAnsi="Times New Roman"/>
          <w:sz w:val="24"/>
          <w:szCs w:val="24"/>
        </w:rPr>
        <w:t>March 27, 2020</w:t>
      </w:r>
    </w:p>
    <w:p w14:paraId="40EF96BC" w14:textId="173B88B0" w:rsidR="00955FA3" w:rsidRPr="00955FA3" w:rsidRDefault="00184630" w:rsidP="00955FA3">
      <w:pPr>
        <w:pStyle w:val="NormalWeb"/>
        <w:numPr>
          <w:ilvl w:val="0"/>
          <w:numId w:val="8"/>
        </w:numPr>
        <w:spacing w:beforeLines="0" w:before="2" w:afterLines="0" w:after="2"/>
        <w:rPr>
          <w:rFonts w:ascii="Times New Roman" w:hAnsi="Times New Roman"/>
          <w:sz w:val="24"/>
          <w:szCs w:val="24"/>
        </w:rPr>
      </w:pPr>
      <w:r w:rsidRPr="00955FA3">
        <w:rPr>
          <w:rFonts w:ascii="Times New Roman" w:hAnsi="Times New Roman"/>
          <w:sz w:val="24"/>
          <w:szCs w:val="24"/>
        </w:rPr>
        <w:t>The proposal was approved by UAS on April 10, 2020</w:t>
      </w:r>
    </w:p>
    <w:p w14:paraId="5150C04C" w14:textId="77777777" w:rsidR="00EF3038" w:rsidRPr="00955FA3" w:rsidRDefault="00EF3038" w:rsidP="00EF3038">
      <w:pPr>
        <w:pStyle w:val="NormalWeb"/>
        <w:spacing w:beforeLines="0" w:before="2" w:afterLines="0" w:after="2"/>
        <w:ind w:left="720"/>
        <w:rPr>
          <w:rFonts w:ascii="Times New Roman" w:hAnsi="Times New Roman"/>
          <w:sz w:val="24"/>
          <w:szCs w:val="24"/>
        </w:rPr>
      </w:pPr>
    </w:p>
    <w:p w14:paraId="3CAD4FE6" w14:textId="77777777" w:rsidR="00E959FB" w:rsidRPr="00E959FB" w:rsidRDefault="00E959FB" w:rsidP="00E959FB">
      <w:pPr>
        <w:rPr>
          <w:rFonts w:ascii="Times New Roman" w:eastAsia="Times New Roman" w:hAnsi="Times New Roman" w:cs="Times New Roman"/>
          <w:u w:val="single"/>
        </w:rPr>
      </w:pPr>
    </w:p>
    <w:p w14:paraId="092E6E93" w14:textId="77777777" w:rsidR="00E959FB" w:rsidRPr="00E959FB" w:rsidRDefault="00E959FB" w:rsidP="00E959FB">
      <w:pPr>
        <w:rPr>
          <w:rFonts w:ascii="Times New Roman" w:eastAsia="Times New Roman" w:hAnsi="Times New Roman" w:cs="Times New Roman"/>
          <w:u w:val="single"/>
        </w:rPr>
      </w:pPr>
    </w:p>
    <w:p w14:paraId="569F4483" w14:textId="5FDF00CC" w:rsidR="008C6C0E" w:rsidRPr="00955FA3" w:rsidRDefault="008C6C0E" w:rsidP="00E959FB">
      <w:pPr>
        <w:pStyle w:val="ListParagraph"/>
        <w:numPr>
          <w:ilvl w:val="0"/>
          <w:numId w:val="4"/>
        </w:numPr>
        <w:ind w:left="360"/>
        <w:rPr>
          <w:rFonts w:ascii="Times New Roman" w:eastAsia="Times New Roman" w:hAnsi="Times New Roman" w:cs="Times New Roman"/>
          <w:u w:val="single"/>
        </w:rPr>
      </w:pPr>
      <w:r w:rsidRPr="00955FA3">
        <w:rPr>
          <w:rFonts w:ascii="Times New Roman" w:eastAsia="Times New Roman" w:hAnsi="Times New Roman" w:cs="Times New Roman"/>
          <w:u w:val="single"/>
        </w:rPr>
        <w:lastRenderedPageBreak/>
        <w:t xml:space="preserve">Revision of </w:t>
      </w:r>
      <w:r w:rsidR="00EF3038" w:rsidRPr="00955FA3">
        <w:rPr>
          <w:rFonts w:ascii="Times New Roman" w:eastAsia="Times New Roman" w:hAnsi="Times New Roman" w:cs="Times New Roman"/>
          <w:u w:val="single"/>
        </w:rPr>
        <w:t>BOT 4.2.5</w:t>
      </w:r>
    </w:p>
    <w:p w14:paraId="4DC13720" w14:textId="40BC3EDA" w:rsidR="00955FA3" w:rsidRPr="00E959FB" w:rsidRDefault="00737976" w:rsidP="00E959FB">
      <w:pPr>
        <w:ind w:left="360"/>
        <w:rPr>
          <w:rFonts w:ascii="Times New Roman" w:eastAsia="Times New Roman" w:hAnsi="Times New Roman" w:cs="Times New Roman"/>
        </w:rPr>
      </w:pPr>
      <w:r w:rsidRPr="00955FA3">
        <w:rPr>
          <w:rFonts w:ascii="Times New Roman" w:eastAsia="Times New Roman" w:hAnsi="Times New Roman" w:cs="Times New Roman"/>
        </w:rPr>
        <w:t xml:space="preserve">BOT 4.2.5 is in need of revision because of the rewriting of service </w:t>
      </w:r>
      <w:r w:rsidR="00955FA3" w:rsidRPr="00955FA3">
        <w:rPr>
          <w:rFonts w:ascii="Times New Roman" w:eastAsia="Times New Roman" w:hAnsi="Times New Roman" w:cs="Times New Roman"/>
        </w:rPr>
        <w:t>requirements</w:t>
      </w:r>
      <w:r w:rsidRPr="00955FA3">
        <w:rPr>
          <w:rFonts w:ascii="Times New Roman" w:eastAsia="Times New Roman" w:hAnsi="Times New Roman" w:cs="Times New Roman"/>
        </w:rPr>
        <w:t xml:space="preserve"> three years ago.</w:t>
      </w:r>
    </w:p>
    <w:p w14:paraId="4A604662" w14:textId="77777777" w:rsidR="00955FA3" w:rsidRPr="00955FA3" w:rsidRDefault="00955FA3" w:rsidP="00E959FB">
      <w:pPr>
        <w:ind w:left="360"/>
        <w:rPr>
          <w:rFonts w:ascii="Times New Roman" w:eastAsia="Times New Roman" w:hAnsi="Times New Roman" w:cs="Times New Roman"/>
          <w:i/>
          <w:iCs/>
        </w:rPr>
      </w:pPr>
    </w:p>
    <w:p w14:paraId="1655485F" w14:textId="086CA0C4" w:rsidR="00737976" w:rsidRPr="00955FA3" w:rsidRDefault="00737976" w:rsidP="00E959FB">
      <w:pPr>
        <w:ind w:left="360"/>
        <w:rPr>
          <w:rFonts w:ascii="Times New Roman" w:eastAsia="Times New Roman" w:hAnsi="Times New Roman" w:cs="Times New Roman"/>
          <w:i/>
          <w:iCs/>
        </w:rPr>
      </w:pPr>
      <w:r w:rsidRPr="00955FA3">
        <w:rPr>
          <w:rFonts w:ascii="Times New Roman" w:eastAsia="Times New Roman" w:hAnsi="Times New Roman" w:cs="Times New Roman"/>
          <w:i/>
          <w:iCs/>
        </w:rPr>
        <w:t>FPPC Actions:</w:t>
      </w:r>
    </w:p>
    <w:p w14:paraId="271ACEF2" w14:textId="56ED9478" w:rsidR="00737976" w:rsidRPr="00955FA3" w:rsidRDefault="00737976" w:rsidP="00E959FB">
      <w:pPr>
        <w:ind w:left="360"/>
        <w:rPr>
          <w:rFonts w:ascii="Times New Roman" w:eastAsia="Times New Roman" w:hAnsi="Times New Roman" w:cs="Times New Roman"/>
        </w:rPr>
      </w:pPr>
      <w:r w:rsidRPr="00955FA3">
        <w:rPr>
          <w:rFonts w:ascii="Times New Roman" w:eastAsia="Times New Roman" w:hAnsi="Times New Roman" w:cs="Times New Roman"/>
        </w:rPr>
        <w:t xml:space="preserve">The FPPC submitted a proposal that </w:t>
      </w:r>
      <w:r w:rsidR="00955FA3" w:rsidRPr="00955FA3">
        <w:rPr>
          <w:rFonts w:ascii="Times New Roman" w:eastAsia="Times New Roman" w:hAnsi="Times New Roman" w:cs="Times New Roman"/>
        </w:rPr>
        <w:t>specified</w:t>
      </w:r>
      <w:r w:rsidRPr="00955FA3">
        <w:rPr>
          <w:rFonts w:ascii="Times New Roman" w:eastAsia="Times New Roman" w:hAnsi="Times New Roman" w:cs="Times New Roman"/>
        </w:rPr>
        <w:t xml:space="preserve"> that </w:t>
      </w:r>
      <w:r w:rsidR="00955FA3" w:rsidRPr="00955FA3">
        <w:rPr>
          <w:rFonts w:ascii="Times New Roman" w:eastAsia="Times New Roman" w:hAnsi="Times New Roman" w:cs="Times New Roman"/>
        </w:rPr>
        <w:t>types</w:t>
      </w:r>
      <w:r w:rsidRPr="00955FA3">
        <w:rPr>
          <w:rFonts w:ascii="Times New Roman" w:eastAsia="Times New Roman" w:hAnsi="Times New Roman" w:cs="Times New Roman"/>
        </w:rPr>
        <w:t xml:space="preserve"> of service required for faculty at various stages of their </w:t>
      </w:r>
      <w:r w:rsidR="00955FA3" w:rsidRPr="00955FA3">
        <w:rPr>
          <w:rFonts w:ascii="Times New Roman" w:eastAsia="Times New Roman" w:hAnsi="Times New Roman" w:cs="Times New Roman"/>
        </w:rPr>
        <w:t>career</w:t>
      </w:r>
      <w:r w:rsidRPr="00955FA3">
        <w:rPr>
          <w:rFonts w:ascii="Times New Roman" w:eastAsia="Times New Roman" w:hAnsi="Times New Roman" w:cs="Times New Roman"/>
        </w:rPr>
        <w:t xml:space="preserve"> would be decided by the unit.</w:t>
      </w:r>
    </w:p>
    <w:p w14:paraId="529E1FED" w14:textId="173BB2FF" w:rsidR="00737976" w:rsidRPr="00955FA3" w:rsidRDefault="00737976" w:rsidP="00E959FB">
      <w:pPr>
        <w:ind w:left="360"/>
        <w:rPr>
          <w:rFonts w:ascii="Times New Roman" w:eastAsia="Times New Roman" w:hAnsi="Times New Roman" w:cs="Times New Roman"/>
        </w:rPr>
      </w:pPr>
    </w:p>
    <w:p w14:paraId="684EA9B1" w14:textId="767C6D7A" w:rsidR="00737976" w:rsidRPr="00955FA3" w:rsidRDefault="00737976" w:rsidP="00E959FB">
      <w:pPr>
        <w:ind w:left="360"/>
        <w:rPr>
          <w:rFonts w:ascii="Times New Roman" w:eastAsia="Times New Roman" w:hAnsi="Times New Roman" w:cs="Times New Roman"/>
          <w:i/>
          <w:iCs/>
        </w:rPr>
      </w:pPr>
      <w:r w:rsidRPr="00955FA3">
        <w:rPr>
          <w:rFonts w:ascii="Times New Roman" w:eastAsia="Times New Roman" w:hAnsi="Times New Roman" w:cs="Times New Roman"/>
          <w:i/>
          <w:iCs/>
        </w:rPr>
        <w:t>Governance Actions:</w:t>
      </w:r>
    </w:p>
    <w:p w14:paraId="52C84789" w14:textId="77777777" w:rsidR="00737976" w:rsidRPr="00955FA3" w:rsidRDefault="00737976" w:rsidP="00E959FB">
      <w:pPr>
        <w:pStyle w:val="ListParagraph"/>
        <w:numPr>
          <w:ilvl w:val="0"/>
          <w:numId w:val="9"/>
        </w:numPr>
        <w:ind w:left="1080"/>
        <w:rPr>
          <w:rFonts w:ascii="Times New Roman" w:eastAsia="Times New Roman" w:hAnsi="Times New Roman" w:cs="Times New Roman"/>
        </w:rPr>
      </w:pPr>
      <w:r w:rsidRPr="00955FA3">
        <w:rPr>
          <w:rFonts w:ascii="Times New Roman" w:eastAsia="Times New Roman" w:hAnsi="Times New Roman" w:cs="Times New Roman"/>
        </w:rPr>
        <w:t>The proposal was approved by ECS on March 27,</w:t>
      </w:r>
    </w:p>
    <w:p w14:paraId="1E80D071" w14:textId="1BF7BF75" w:rsidR="00737976" w:rsidRPr="00955FA3" w:rsidRDefault="00737976" w:rsidP="00E959FB">
      <w:pPr>
        <w:pStyle w:val="ListParagraph"/>
        <w:numPr>
          <w:ilvl w:val="0"/>
          <w:numId w:val="9"/>
        </w:numPr>
        <w:ind w:left="1080"/>
        <w:rPr>
          <w:rFonts w:ascii="Times New Roman" w:eastAsia="Times New Roman" w:hAnsi="Times New Roman" w:cs="Times New Roman"/>
        </w:rPr>
      </w:pPr>
      <w:r w:rsidRPr="00955FA3">
        <w:rPr>
          <w:rFonts w:ascii="Times New Roman" w:eastAsia="Times New Roman" w:hAnsi="Times New Roman" w:cs="Times New Roman"/>
        </w:rPr>
        <w:t>The proposal was approved by UAS on April 10,  2020</w:t>
      </w:r>
    </w:p>
    <w:p w14:paraId="718B90B0" w14:textId="77777777" w:rsidR="00EF3038" w:rsidRPr="00955FA3" w:rsidRDefault="00EF3038" w:rsidP="00EF3038">
      <w:pPr>
        <w:ind w:left="720"/>
        <w:rPr>
          <w:rFonts w:ascii="Times New Roman" w:eastAsia="Times New Roman" w:hAnsi="Times New Roman" w:cs="Times New Roman"/>
        </w:rPr>
      </w:pPr>
    </w:p>
    <w:p w14:paraId="123A9D7C" w14:textId="69C16CD2" w:rsidR="00EF3038" w:rsidRPr="00955FA3" w:rsidRDefault="00FD7061" w:rsidP="00737976">
      <w:pPr>
        <w:pStyle w:val="ListParagraph"/>
        <w:ind w:left="0"/>
        <w:rPr>
          <w:rFonts w:ascii="Times New Roman" w:eastAsia="Times New Roman" w:hAnsi="Times New Roman" w:cs="Times New Roman"/>
          <w:u w:val="single"/>
        </w:rPr>
      </w:pPr>
      <w:r w:rsidRPr="00955FA3">
        <w:rPr>
          <w:rFonts w:ascii="Times New Roman" w:eastAsia="Times New Roman" w:hAnsi="Times New Roman" w:cs="Times New Roman"/>
        </w:rPr>
        <w:t>3</w:t>
      </w:r>
      <w:r w:rsidR="00737976" w:rsidRPr="00955FA3">
        <w:rPr>
          <w:rFonts w:ascii="Times New Roman" w:eastAsia="Times New Roman" w:hAnsi="Times New Roman" w:cs="Times New Roman"/>
        </w:rPr>
        <w:t xml:space="preserve">.  </w:t>
      </w:r>
      <w:r w:rsidR="00EF3038" w:rsidRPr="00955FA3">
        <w:rPr>
          <w:rFonts w:ascii="Times New Roman" w:eastAsia="Times New Roman" w:hAnsi="Times New Roman" w:cs="Times New Roman"/>
          <w:u w:val="single"/>
        </w:rPr>
        <w:t>Reassignment Time for University Committee Chairs</w:t>
      </w:r>
    </w:p>
    <w:p w14:paraId="6DB86719" w14:textId="77777777" w:rsidR="00EF3038" w:rsidRPr="00955FA3" w:rsidRDefault="00EF3038" w:rsidP="00EF3038">
      <w:pPr>
        <w:pStyle w:val="ListParagraph"/>
        <w:numPr>
          <w:ilvl w:val="0"/>
          <w:numId w:val="3"/>
        </w:numPr>
        <w:spacing w:before="2" w:after="2"/>
        <w:rPr>
          <w:rFonts w:ascii="Times New Roman" w:eastAsia="Times New Roman" w:hAnsi="Times New Roman" w:cs="Times New Roman"/>
        </w:rPr>
      </w:pPr>
      <w:r w:rsidRPr="00955FA3">
        <w:rPr>
          <w:rFonts w:ascii="Times New Roman" w:eastAsia="Times New Roman" w:hAnsi="Times New Roman" w:cs="Times New Roman"/>
        </w:rPr>
        <w:t>Develop criteria and a process for determining appropriate reassigned time for Chairs of University Committees.</w:t>
      </w:r>
    </w:p>
    <w:p w14:paraId="56582E1B" w14:textId="24542A43" w:rsidR="00EF3038" w:rsidRPr="00955FA3" w:rsidRDefault="00EF3038" w:rsidP="00EF3038">
      <w:pPr>
        <w:pStyle w:val="ListParagraph"/>
        <w:numPr>
          <w:ilvl w:val="0"/>
          <w:numId w:val="3"/>
        </w:numPr>
        <w:spacing w:before="2" w:after="2"/>
        <w:rPr>
          <w:rFonts w:ascii="Times New Roman" w:eastAsia="Times New Roman" w:hAnsi="Times New Roman" w:cs="Times New Roman"/>
        </w:rPr>
      </w:pPr>
      <w:r w:rsidRPr="00955FA3">
        <w:rPr>
          <w:rFonts w:ascii="Times New Roman" w:eastAsia="Times New Roman" w:hAnsi="Times New Roman" w:cs="Times New Roman"/>
        </w:rPr>
        <w:t>Recommend Faculty Handbook language</w:t>
      </w:r>
    </w:p>
    <w:p w14:paraId="4BE61193" w14:textId="5AEDB843" w:rsidR="00737976" w:rsidRPr="00955FA3" w:rsidRDefault="00737976" w:rsidP="00737976">
      <w:pPr>
        <w:spacing w:before="2" w:after="2"/>
        <w:rPr>
          <w:rFonts w:ascii="Times New Roman" w:eastAsia="Times New Roman" w:hAnsi="Times New Roman" w:cs="Times New Roman"/>
        </w:rPr>
      </w:pPr>
    </w:p>
    <w:p w14:paraId="6CC2BF53" w14:textId="40DE79DE" w:rsidR="00737976" w:rsidRPr="00955FA3" w:rsidRDefault="00737976" w:rsidP="00A80BE4">
      <w:pPr>
        <w:spacing w:before="2" w:after="2"/>
        <w:ind w:left="360"/>
        <w:rPr>
          <w:rFonts w:ascii="Times New Roman" w:eastAsia="Times New Roman" w:hAnsi="Times New Roman" w:cs="Times New Roman"/>
          <w:i/>
          <w:iCs/>
        </w:rPr>
      </w:pPr>
      <w:r w:rsidRPr="00955FA3">
        <w:rPr>
          <w:rFonts w:ascii="Times New Roman" w:eastAsia="Times New Roman" w:hAnsi="Times New Roman" w:cs="Times New Roman"/>
          <w:i/>
          <w:iCs/>
        </w:rPr>
        <w:t>FPPC Actions</w:t>
      </w:r>
    </w:p>
    <w:p w14:paraId="31F614C3" w14:textId="7D8428BA" w:rsidR="00737976" w:rsidRPr="00955FA3" w:rsidRDefault="00737976" w:rsidP="00A80BE4">
      <w:pPr>
        <w:spacing w:before="2" w:after="2"/>
        <w:ind w:left="360"/>
        <w:rPr>
          <w:rFonts w:ascii="Times New Roman" w:eastAsia="Times New Roman" w:hAnsi="Times New Roman" w:cs="Times New Roman"/>
        </w:rPr>
      </w:pPr>
      <w:r w:rsidRPr="00955FA3">
        <w:rPr>
          <w:rFonts w:ascii="Times New Roman" w:eastAsia="Times New Roman" w:hAnsi="Times New Roman" w:cs="Times New Roman"/>
        </w:rPr>
        <w:t xml:space="preserve">The FPPC submitted a </w:t>
      </w:r>
      <w:r w:rsidR="00955FA3" w:rsidRPr="00955FA3">
        <w:rPr>
          <w:rFonts w:ascii="Times New Roman" w:eastAsia="Times New Roman" w:hAnsi="Times New Roman" w:cs="Times New Roman"/>
        </w:rPr>
        <w:t>proposals</w:t>
      </w:r>
      <w:r w:rsidRPr="00955FA3">
        <w:rPr>
          <w:rFonts w:ascii="Times New Roman" w:eastAsia="Times New Roman" w:hAnsi="Times New Roman" w:cs="Times New Roman"/>
        </w:rPr>
        <w:t xml:space="preserve"> that specified a process to be used when a </w:t>
      </w:r>
      <w:r w:rsidR="00A80BE4" w:rsidRPr="00955FA3">
        <w:rPr>
          <w:rFonts w:ascii="Times New Roman" w:eastAsia="Times New Roman" w:hAnsi="Times New Roman" w:cs="Times New Roman"/>
        </w:rPr>
        <w:t xml:space="preserve">University Governance </w:t>
      </w:r>
      <w:r w:rsidRPr="00955FA3">
        <w:rPr>
          <w:rFonts w:ascii="Times New Roman" w:eastAsia="Times New Roman" w:hAnsi="Times New Roman" w:cs="Times New Roman"/>
        </w:rPr>
        <w:t xml:space="preserve">Committee wants to request </w:t>
      </w:r>
      <w:r w:rsidR="00955FA3" w:rsidRPr="00955FA3">
        <w:rPr>
          <w:rFonts w:ascii="Times New Roman" w:eastAsia="Times New Roman" w:hAnsi="Times New Roman" w:cs="Times New Roman"/>
        </w:rPr>
        <w:t>release</w:t>
      </w:r>
      <w:r w:rsidRPr="00955FA3">
        <w:rPr>
          <w:rFonts w:ascii="Times New Roman" w:eastAsia="Times New Roman" w:hAnsi="Times New Roman" w:cs="Times New Roman"/>
        </w:rPr>
        <w:t xml:space="preserve"> time for its chair.</w:t>
      </w:r>
    </w:p>
    <w:p w14:paraId="39E9C71E" w14:textId="5888A3F6" w:rsidR="00737976" w:rsidRPr="00955FA3" w:rsidRDefault="00737976" w:rsidP="00A80BE4">
      <w:pPr>
        <w:spacing w:before="2" w:after="2"/>
        <w:ind w:left="360"/>
        <w:rPr>
          <w:rFonts w:ascii="Times New Roman" w:eastAsia="Times New Roman" w:hAnsi="Times New Roman" w:cs="Times New Roman"/>
        </w:rPr>
      </w:pPr>
    </w:p>
    <w:p w14:paraId="0D06FAF3" w14:textId="693BC5C7" w:rsidR="00737976" w:rsidRPr="00955FA3" w:rsidRDefault="00737976" w:rsidP="00A80BE4">
      <w:pPr>
        <w:spacing w:before="2" w:after="2"/>
        <w:ind w:left="360"/>
        <w:rPr>
          <w:rFonts w:ascii="Times New Roman" w:eastAsia="Times New Roman" w:hAnsi="Times New Roman" w:cs="Times New Roman"/>
          <w:i/>
          <w:iCs/>
        </w:rPr>
      </w:pPr>
      <w:r w:rsidRPr="00955FA3">
        <w:rPr>
          <w:rFonts w:ascii="Times New Roman" w:eastAsia="Times New Roman" w:hAnsi="Times New Roman" w:cs="Times New Roman"/>
          <w:i/>
          <w:iCs/>
        </w:rPr>
        <w:t>Governance Actions</w:t>
      </w:r>
    </w:p>
    <w:p w14:paraId="72C483B3" w14:textId="2DB56BAD" w:rsidR="00737976" w:rsidRPr="00955FA3" w:rsidRDefault="00737976" w:rsidP="00A80BE4">
      <w:pPr>
        <w:spacing w:before="2" w:after="2"/>
        <w:ind w:left="360"/>
        <w:rPr>
          <w:rFonts w:ascii="Times New Roman" w:eastAsia="Times New Roman" w:hAnsi="Times New Roman" w:cs="Times New Roman"/>
        </w:rPr>
      </w:pPr>
      <w:r w:rsidRPr="00955FA3">
        <w:rPr>
          <w:rFonts w:ascii="Times New Roman" w:eastAsia="Times New Roman" w:hAnsi="Times New Roman" w:cs="Times New Roman"/>
        </w:rPr>
        <w:t xml:space="preserve">The proposal was approved by ECS on </w:t>
      </w:r>
      <w:r w:rsidR="00FD7061" w:rsidRPr="00955FA3">
        <w:rPr>
          <w:rFonts w:ascii="Times New Roman" w:eastAsia="Times New Roman" w:hAnsi="Times New Roman" w:cs="Times New Roman"/>
        </w:rPr>
        <w:t>December 6, 2019</w:t>
      </w:r>
    </w:p>
    <w:p w14:paraId="12C33F6D" w14:textId="053BDED2" w:rsidR="00737976" w:rsidRPr="00955FA3" w:rsidRDefault="00737976" w:rsidP="00A80BE4">
      <w:pPr>
        <w:spacing w:before="2" w:after="2"/>
        <w:ind w:left="360"/>
        <w:rPr>
          <w:rFonts w:ascii="Times New Roman" w:eastAsia="Times New Roman" w:hAnsi="Times New Roman" w:cs="Times New Roman"/>
        </w:rPr>
      </w:pPr>
      <w:r w:rsidRPr="00955FA3">
        <w:rPr>
          <w:rFonts w:ascii="Times New Roman" w:eastAsia="Times New Roman" w:hAnsi="Times New Roman" w:cs="Times New Roman"/>
        </w:rPr>
        <w:t xml:space="preserve">The proposal was approved by UAS on </w:t>
      </w:r>
      <w:r w:rsidR="00FD7061" w:rsidRPr="00955FA3">
        <w:rPr>
          <w:rFonts w:ascii="Times New Roman" w:eastAsia="Times New Roman" w:hAnsi="Times New Roman" w:cs="Times New Roman"/>
        </w:rPr>
        <w:t>January 21, 2020</w:t>
      </w:r>
    </w:p>
    <w:p w14:paraId="0CF2436F" w14:textId="4511BF32" w:rsidR="00A80BE4" w:rsidRPr="00955FA3" w:rsidRDefault="00A80BE4" w:rsidP="00737976">
      <w:pPr>
        <w:spacing w:before="2" w:after="2"/>
        <w:rPr>
          <w:rFonts w:ascii="Times New Roman" w:eastAsia="Times New Roman" w:hAnsi="Times New Roman" w:cs="Times New Roman"/>
        </w:rPr>
      </w:pPr>
    </w:p>
    <w:p w14:paraId="4D7B5B23" w14:textId="69E55C8A" w:rsidR="00A80BE4" w:rsidRPr="00955FA3" w:rsidRDefault="00A80BE4" w:rsidP="00A80BE4">
      <w:pPr>
        <w:pStyle w:val="ListParagraph"/>
        <w:ind w:left="0"/>
        <w:rPr>
          <w:rFonts w:ascii="Times New Roman" w:eastAsia="Times New Roman" w:hAnsi="Times New Roman" w:cs="Times New Roman"/>
          <w:u w:val="single"/>
        </w:rPr>
      </w:pPr>
      <w:r w:rsidRPr="00955FA3">
        <w:rPr>
          <w:rFonts w:ascii="Times New Roman" w:eastAsia="Times New Roman" w:hAnsi="Times New Roman" w:cs="Times New Roman"/>
        </w:rPr>
        <w:t>4</w:t>
      </w:r>
      <w:r w:rsidRPr="00955FA3">
        <w:rPr>
          <w:rFonts w:ascii="Times New Roman" w:eastAsia="Times New Roman" w:hAnsi="Times New Roman" w:cs="Times New Roman"/>
        </w:rPr>
        <w:t xml:space="preserve">.  </w:t>
      </w:r>
      <w:r w:rsidRPr="00955FA3">
        <w:rPr>
          <w:rFonts w:ascii="Times New Roman" w:eastAsia="Times New Roman" w:hAnsi="Times New Roman" w:cs="Times New Roman"/>
          <w:u w:val="single"/>
        </w:rPr>
        <w:t xml:space="preserve">Revision of  BOT 4.2.3.2 &amp; BOT 4.2.15.14 </w:t>
      </w:r>
    </w:p>
    <w:p w14:paraId="6DE97D46" w14:textId="18F3663C" w:rsidR="00A80BE4" w:rsidRPr="00955FA3" w:rsidRDefault="00955FA3" w:rsidP="00FD7061">
      <w:pPr>
        <w:pStyle w:val="ListParagraph"/>
        <w:ind w:left="360"/>
        <w:rPr>
          <w:rFonts w:ascii="Times New Roman" w:eastAsia="Times New Roman" w:hAnsi="Times New Roman" w:cs="Times New Roman"/>
        </w:rPr>
      </w:pPr>
      <w:r>
        <w:rPr>
          <w:rFonts w:ascii="Times New Roman" w:eastAsia="Times New Roman" w:hAnsi="Times New Roman" w:cs="Times New Roman"/>
        </w:rPr>
        <w:t>Appointment letter specify</w:t>
      </w:r>
      <w:r w:rsidR="00A80BE4" w:rsidRPr="00955FA3">
        <w:rPr>
          <w:rFonts w:ascii="Times New Roman" w:eastAsia="Times New Roman" w:hAnsi="Times New Roman" w:cs="Times New Roman"/>
        </w:rPr>
        <w:t xml:space="preserve"> that tenure resides in the uni</w:t>
      </w:r>
      <w:r>
        <w:rPr>
          <w:rFonts w:ascii="Times New Roman" w:eastAsia="Times New Roman" w:hAnsi="Times New Roman" w:cs="Times New Roman"/>
        </w:rPr>
        <w:t>t</w:t>
      </w:r>
      <w:r w:rsidR="00A80BE4" w:rsidRPr="00955FA3">
        <w:rPr>
          <w:rFonts w:ascii="Times New Roman" w:eastAsia="Times New Roman" w:hAnsi="Times New Roman" w:cs="Times New Roman"/>
        </w:rPr>
        <w:t xml:space="preserve">, but these </w:t>
      </w:r>
      <w:r w:rsidRPr="00955FA3">
        <w:rPr>
          <w:rFonts w:ascii="Times New Roman" w:eastAsia="Times New Roman" w:hAnsi="Times New Roman" w:cs="Times New Roman"/>
        </w:rPr>
        <w:t>policies</w:t>
      </w:r>
      <w:r w:rsidR="00A80BE4" w:rsidRPr="00955FA3">
        <w:rPr>
          <w:rFonts w:ascii="Times New Roman" w:eastAsia="Times New Roman" w:hAnsi="Times New Roman" w:cs="Times New Roman"/>
        </w:rPr>
        <w:t xml:space="preserve"> </w:t>
      </w:r>
      <w:r w:rsidRPr="00955FA3">
        <w:rPr>
          <w:rFonts w:ascii="Times New Roman" w:eastAsia="Times New Roman" w:hAnsi="Times New Roman" w:cs="Times New Roman"/>
        </w:rPr>
        <w:t>indicate</w:t>
      </w:r>
      <w:r w:rsidR="00A80BE4" w:rsidRPr="00955FA3">
        <w:rPr>
          <w:rFonts w:ascii="Times New Roman" w:eastAsia="Times New Roman" w:hAnsi="Times New Roman" w:cs="Times New Roman"/>
        </w:rPr>
        <w:t xml:space="preserve"> it resides in the university.  Make a decision and reconcile all statements.</w:t>
      </w:r>
    </w:p>
    <w:p w14:paraId="79CF02E3" w14:textId="15AEBBF9" w:rsidR="00A80BE4" w:rsidRPr="00955FA3" w:rsidRDefault="00A80BE4" w:rsidP="00FD7061">
      <w:pPr>
        <w:pStyle w:val="ListParagraph"/>
        <w:ind w:left="360"/>
        <w:rPr>
          <w:rFonts w:ascii="Times New Roman" w:eastAsia="Times New Roman" w:hAnsi="Times New Roman" w:cs="Times New Roman"/>
        </w:rPr>
      </w:pPr>
    </w:p>
    <w:p w14:paraId="6B6DFC85" w14:textId="4598DC28" w:rsidR="00A80BE4" w:rsidRPr="00955FA3" w:rsidRDefault="00A80BE4" w:rsidP="00FD7061">
      <w:pPr>
        <w:pStyle w:val="ListParagraph"/>
        <w:ind w:left="360"/>
        <w:rPr>
          <w:rFonts w:ascii="Times New Roman" w:eastAsia="Times New Roman" w:hAnsi="Times New Roman" w:cs="Times New Roman"/>
          <w:i/>
          <w:iCs/>
        </w:rPr>
      </w:pPr>
      <w:r w:rsidRPr="00955FA3">
        <w:rPr>
          <w:rFonts w:ascii="Times New Roman" w:eastAsia="Times New Roman" w:hAnsi="Times New Roman" w:cs="Times New Roman"/>
          <w:i/>
          <w:iCs/>
        </w:rPr>
        <w:t>FPPC Actions:</w:t>
      </w:r>
    </w:p>
    <w:p w14:paraId="1442BB02" w14:textId="05EC3811" w:rsidR="00A80BE4" w:rsidRPr="00955FA3" w:rsidRDefault="00A80BE4" w:rsidP="00FD7061">
      <w:pPr>
        <w:pStyle w:val="ListParagraph"/>
        <w:ind w:left="360"/>
        <w:rPr>
          <w:rFonts w:ascii="Times New Roman" w:eastAsia="Times New Roman" w:hAnsi="Times New Roman" w:cs="Times New Roman"/>
        </w:rPr>
      </w:pPr>
      <w:r w:rsidRPr="00955FA3">
        <w:rPr>
          <w:rFonts w:ascii="Times New Roman" w:eastAsia="Times New Roman" w:hAnsi="Times New Roman" w:cs="Times New Roman"/>
        </w:rPr>
        <w:t xml:space="preserve">This </w:t>
      </w:r>
      <w:r w:rsidR="00955FA3" w:rsidRPr="00955FA3">
        <w:rPr>
          <w:rFonts w:ascii="Times New Roman" w:eastAsia="Times New Roman" w:hAnsi="Times New Roman" w:cs="Times New Roman"/>
        </w:rPr>
        <w:t>turned</w:t>
      </w:r>
      <w:r w:rsidRPr="00955FA3">
        <w:rPr>
          <w:rFonts w:ascii="Times New Roman" w:eastAsia="Times New Roman" w:hAnsi="Times New Roman" w:cs="Times New Roman"/>
        </w:rPr>
        <w:t xml:space="preserve"> out to be a complex issue.  Tom Butcher visited and went through the history of the issue as well as the problems engendered by each choice.  We were set to continue to discuss and draft a proposal when GVSU shut down in March.  We will revisit this in the fall.</w:t>
      </w:r>
    </w:p>
    <w:p w14:paraId="54E0C1E5" w14:textId="77777777" w:rsidR="00A80BE4" w:rsidRPr="00955FA3" w:rsidRDefault="00A80BE4" w:rsidP="00FD7061">
      <w:pPr>
        <w:spacing w:before="2" w:after="2"/>
        <w:ind w:left="360"/>
        <w:rPr>
          <w:rFonts w:ascii="Times New Roman" w:eastAsia="Times New Roman" w:hAnsi="Times New Roman" w:cs="Times New Roman"/>
        </w:rPr>
      </w:pPr>
    </w:p>
    <w:p w14:paraId="6567255C" w14:textId="78F40E05" w:rsidR="00EF3038" w:rsidRPr="00955FA3" w:rsidRDefault="00B26401" w:rsidP="00FD7061">
      <w:pPr>
        <w:ind w:left="360" w:hanging="360"/>
        <w:rPr>
          <w:rFonts w:ascii="Times New Roman" w:hAnsi="Times New Roman" w:cs="Times New Roman"/>
        </w:rPr>
      </w:pPr>
      <w:r w:rsidRPr="00955FA3">
        <w:rPr>
          <w:rFonts w:ascii="Times New Roman" w:hAnsi="Times New Roman" w:cs="Times New Roman"/>
        </w:rPr>
        <w:t xml:space="preserve">5.  </w:t>
      </w:r>
      <w:r w:rsidR="00EF3038" w:rsidRPr="00955FA3">
        <w:rPr>
          <w:rFonts w:ascii="Times New Roman" w:hAnsi="Times New Roman" w:cs="Times New Roman"/>
          <w:u w:val="single"/>
        </w:rPr>
        <w:t>LIFT Charge</w:t>
      </w:r>
      <w:r w:rsidR="00EF3038" w:rsidRPr="00955FA3">
        <w:rPr>
          <w:rFonts w:ascii="Times New Roman" w:eastAsia="Times New Roman" w:hAnsi="Times New Roman" w:cs="Times New Roman"/>
          <w:color w:val="000000"/>
          <w:u w:val="single"/>
        </w:rPr>
        <w:br/>
      </w:r>
      <w:r w:rsidR="00EF3038" w:rsidRPr="00955FA3">
        <w:rPr>
          <w:rFonts w:ascii="Times New Roman" w:eastAsia="Times New Roman" w:hAnsi="Times New Roman" w:cs="Times New Roman"/>
          <w:color w:val="000000"/>
        </w:rPr>
        <w:t>Please evaluate the six issues identified in pages 8-9 of the April 2019 Final Report of LIFT-MC, and in particular concerns raised there (i) that there is high variability across colleges (and possibly across units) in how LIFT data are used and interpreted and (ii) that some colleges (and possibly units) are using LIFT data in ways inconsistent with IASystems documentation and USETI/UPLIFT task force recommendations.</w:t>
      </w:r>
    </w:p>
    <w:p w14:paraId="41111FBA" w14:textId="77777777" w:rsidR="00EF3038" w:rsidRPr="00955FA3" w:rsidRDefault="00EF3038" w:rsidP="00FD7061">
      <w:pPr>
        <w:ind w:left="360"/>
        <w:rPr>
          <w:rFonts w:ascii="Times New Roman" w:eastAsia="Times New Roman" w:hAnsi="Times New Roman" w:cs="Times New Roman"/>
          <w:color w:val="000000"/>
        </w:rPr>
      </w:pPr>
    </w:p>
    <w:p w14:paraId="48FAEC39" w14:textId="682FC59A" w:rsidR="00EF3038" w:rsidRPr="00955FA3" w:rsidRDefault="00EF3038" w:rsidP="00FD7061">
      <w:pPr>
        <w:ind w:left="360"/>
        <w:rPr>
          <w:rFonts w:ascii="Times New Roman" w:eastAsia="Times New Roman" w:hAnsi="Times New Roman" w:cs="Times New Roman"/>
          <w:color w:val="0260BF"/>
        </w:rPr>
      </w:pPr>
      <w:r w:rsidRPr="00955FA3">
        <w:rPr>
          <w:rFonts w:ascii="Times New Roman" w:eastAsia="Times New Roman" w:hAnsi="Times New Roman" w:cs="Times New Roman"/>
          <w:color w:val="000000"/>
        </w:rPr>
        <w:t>Unless it appears that these concerns are misplaced, frame a policy proposal that would regulate the use of numerical benchmarks for evaluating teaching effectiveness. </w:t>
      </w:r>
    </w:p>
    <w:p w14:paraId="0BBC8B3A" w14:textId="5B35E139" w:rsidR="000D2CA2" w:rsidRPr="00955FA3" w:rsidRDefault="000D2CA2" w:rsidP="00FD7061">
      <w:pPr>
        <w:ind w:left="360"/>
        <w:rPr>
          <w:rFonts w:ascii="Times New Roman" w:eastAsia="Times New Roman" w:hAnsi="Times New Roman" w:cs="Times New Roman"/>
          <w:color w:val="0260BF"/>
        </w:rPr>
      </w:pPr>
    </w:p>
    <w:p w14:paraId="142AA7AC" w14:textId="77777777" w:rsidR="00B26401" w:rsidRPr="00955FA3" w:rsidRDefault="00B26401" w:rsidP="00FD7061">
      <w:pPr>
        <w:ind w:left="360"/>
        <w:rPr>
          <w:rFonts w:ascii="Times New Roman" w:eastAsia="Times New Roman" w:hAnsi="Times New Roman" w:cs="Times New Roman"/>
          <w:i/>
          <w:iCs/>
          <w:color w:val="000000" w:themeColor="text1"/>
        </w:rPr>
      </w:pPr>
      <w:r w:rsidRPr="00955FA3">
        <w:rPr>
          <w:rFonts w:ascii="Times New Roman" w:eastAsia="Times New Roman" w:hAnsi="Times New Roman" w:cs="Times New Roman"/>
          <w:i/>
          <w:iCs/>
          <w:color w:val="000000" w:themeColor="text1"/>
        </w:rPr>
        <w:t>FPPC Actions</w:t>
      </w:r>
      <w:r w:rsidR="000D2CA2" w:rsidRPr="00955FA3">
        <w:rPr>
          <w:rFonts w:ascii="Times New Roman" w:eastAsia="Times New Roman" w:hAnsi="Times New Roman" w:cs="Times New Roman"/>
          <w:i/>
          <w:iCs/>
          <w:color w:val="000000" w:themeColor="text1"/>
        </w:rPr>
        <w:t xml:space="preserve">:  </w:t>
      </w:r>
    </w:p>
    <w:p w14:paraId="2FF55831" w14:textId="10C40B6A" w:rsidR="00955FA3" w:rsidRPr="00E959FB" w:rsidRDefault="000D2CA2" w:rsidP="00E959FB">
      <w:pPr>
        <w:ind w:left="360"/>
        <w:rPr>
          <w:rFonts w:ascii="Times New Roman" w:eastAsia="Times New Roman" w:hAnsi="Times New Roman" w:cs="Times New Roman"/>
          <w:color w:val="000000" w:themeColor="text1"/>
        </w:rPr>
      </w:pPr>
      <w:r w:rsidRPr="00955FA3">
        <w:rPr>
          <w:rFonts w:ascii="Times New Roman" w:eastAsia="Times New Roman" w:hAnsi="Times New Roman" w:cs="Times New Roman"/>
          <w:color w:val="000000" w:themeColor="text1"/>
        </w:rPr>
        <w:t xml:space="preserve">This came to us in the Winter semester; we started discussion and will pick up next Fall.  </w:t>
      </w:r>
    </w:p>
    <w:sectPr w:rsidR="00955FA3" w:rsidRPr="00E959FB" w:rsidSect="00345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MT">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3240"/>
    <w:multiLevelType w:val="hybridMultilevel"/>
    <w:tmpl w:val="09542B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233F52B8"/>
    <w:multiLevelType w:val="hybridMultilevel"/>
    <w:tmpl w:val="45EA772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2ADE3F1F"/>
    <w:multiLevelType w:val="hybridMultilevel"/>
    <w:tmpl w:val="203E473C"/>
    <w:lvl w:ilvl="0" w:tplc="0C9C2CA6">
      <w:start w:val="1"/>
      <w:numFmt w:val="lowerLetter"/>
      <w:lvlText w:val="%1."/>
      <w:lvlJc w:val="left"/>
      <w:pPr>
        <w:ind w:left="1080" w:hanging="360"/>
      </w:pPr>
      <w:rPr>
        <w:rFonts w:ascii="ArialMT" w:hAnsi="ArialMT"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104A6A"/>
    <w:multiLevelType w:val="hybridMultilevel"/>
    <w:tmpl w:val="2048ACF0"/>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17126"/>
    <w:multiLevelType w:val="hybridMultilevel"/>
    <w:tmpl w:val="34F6108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648E7AC9"/>
    <w:multiLevelType w:val="hybridMultilevel"/>
    <w:tmpl w:val="A2F06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613DF3"/>
    <w:multiLevelType w:val="multilevel"/>
    <w:tmpl w:val="B058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A02E25"/>
    <w:multiLevelType w:val="hybridMultilevel"/>
    <w:tmpl w:val="6BCAA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BF4C16"/>
    <w:multiLevelType w:val="hybridMultilevel"/>
    <w:tmpl w:val="DAA697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38"/>
    <w:rsid w:val="000D2CA2"/>
    <w:rsid w:val="00184630"/>
    <w:rsid w:val="0034544D"/>
    <w:rsid w:val="005672A0"/>
    <w:rsid w:val="00737976"/>
    <w:rsid w:val="008B0035"/>
    <w:rsid w:val="008C6C0E"/>
    <w:rsid w:val="00955FA3"/>
    <w:rsid w:val="00A80BE4"/>
    <w:rsid w:val="00B26401"/>
    <w:rsid w:val="00E959FB"/>
    <w:rsid w:val="00EF3038"/>
    <w:rsid w:val="00F26587"/>
    <w:rsid w:val="00F26B76"/>
    <w:rsid w:val="00FB61FA"/>
    <w:rsid w:val="00FD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DA676"/>
  <w15:chartTrackingRefBased/>
  <w15:docId w15:val="{35EE19B3-9BF4-DD44-A9F3-446C0B0E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38"/>
    <w:pPr>
      <w:ind w:left="720"/>
      <w:contextualSpacing/>
    </w:pPr>
  </w:style>
  <w:style w:type="paragraph" w:styleId="NormalWeb">
    <w:name w:val="Normal (Web)"/>
    <w:basedOn w:val="Normal"/>
    <w:uiPriority w:val="99"/>
    <w:rsid w:val="00EF3038"/>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Mckendall</cp:lastModifiedBy>
  <cp:revision>11</cp:revision>
  <dcterms:created xsi:type="dcterms:W3CDTF">2020-04-11T01:40:00Z</dcterms:created>
  <dcterms:modified xsi:type="dcterms:W3CDTF">2020-04-11T02:23:00Z</dcterms:modified>
</cp:coreProperties>
</file>